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1E1A" w14:textId="6CC0B823" w:rsidR="00436B4E" w:rsidRPr="00DF77DF" w:rsidRDefault="00436B4E" w:rsidP="00436B4E">
      <w:pPr>
        <w:widowControl w:val="0"/>
        <w:autoSpaceDE w:val="0"/>
        <w:autoSpaceDN w:val="0"/>
        <w:spacing w:after="240" w:line="240" w:lineRule="auto"/>
        <w:jc w:val="center"/>
        <w:rPr>
          <w:rFonts w:ascii="Arial" w:eastAsia="Arial" w:hAnsi="Arial" w:cs="Arial"/>
          <w:b/>
          <w:sz w:val="24"/>
          <w:szCs w:val="24"/>
        </w:rPr>
      </w:pPr>
      <w:bookmarkStart w:id="0" w:name="_Hlk102545673"/>
      <w:r w:rsidRPr="00DF77DF">
        <w:rPr>
          <w:rFonts w:ascii="Arial" w:eastAsia="Arial" w:hAnsi="Arial" w:cs="Arial"/>
          <w:b/>
          <w:sz w:val="24"/>
          <w:szCs w:val="24"/>
        </w:rPr>
        <w:t>ORDINANCE NO</w:t>
      </w:r>
      <w:r w:rsidR="003C05E6">
        <w:rPr>
          <w:rFonts w:ascii="Arial" w:eastAsia="Arial" w:hAnsi="Arial" w:cs="Arial"/>
          <w:b/>
          <w:sz w:val="24"/>
          <w:szCs w:val="24"/>
        </w:rPr>
        <w:t xml:space="preserve"> 999</w:t>
      </w:r>
    </w:p>
    <w:p w14:paraId="51419732" w14:textId="77777777" w:rsidR="00436B4E" w:rsidRPr="00DF77DF" w:rsidRDefault="00436B4E" w:rsidP="00436B4E">
      <w:pPr>
        <w:widowControl w:val="0"/>
        <w:autoSpaceDE w:val="0"/>
        <w:autoSpaceDN w:val="0"/>
        <w:spacing w:after="240" w:line="240" w:lineRule="auto"/>
        <w:ind w:left="720" w:right="720"/>
        <w:jc w:val="both"/>
        <w:rPr>
          <w:rFonts w:ascii="Arial" w:eastAsia="Times New Roman" w:hAnsi="Arial" w:cs="Arial"/>
          <w:b/>
          <w:sz w:val="24"/>
          <w:szCs w:val="24"/>
        </w:rPr>
      </w:pPr>
      <w:r w:rsidRPr="00DF77DF">
        <w:rPr>
          <w:rFonts w:ascii="Arial" w:eastAsia="Arial" w:hAnsi="Arial" w:cs="Arial"/>
          <w:b/>
          <w:sz w:val="24"/>
          <w:szCs w:val="24"/>
        </w:rPr>
        <w:t xml:space="preserve">AN ORDINANCE OF THE CITY COUNCIL OF THE CITY OF MORENO VALLEY, CALIFORNIA, AMENDING VARIOUS SECTIONS WITHIN TITLE 9 (PLANNING AND ZONING), INCLUDING </w:t>
      </w:r>
      <w:r w:rsidRPr="00DF77DF">
        <w:rPr>
          <w:rFonts w:ascii="Arial" w:hAnsi="Arial" w:cs="Arial"/>
          <w:b/>
          <w:sz w:val="24"/>
          <w:szCs w:val="24"/>
        </w:rPr>
        <w:t xml:space="preserve">CHAPTER 9.02 (PERMITS AND APPROVALS), CHAPTER 9.03 (RESIDENTIAL DISTRICTS), CHAPTER 9.04 (COMMERCIAL DISTRICTS), CHAPTER 9.09 (SPECIFIC USE DEVELOPMENT STANDARDS), AND CHAPTER 9.15 (DEFINITIONS) </w:t>
      </w:r>
      <w:r w:rsidRPr="00DF77DF">
        <w:rPr>
          <w:rFonts w:ascii="Arial" w:eastAsia="Times New Roman" w:hAnsi="Arial" w:cs="Arial"/>
          <w:b/>
          <w:sz w:val="24"/>
          <w:szCs w:val="24"/>
        </w:rPr>
        <w:t>OF THE MORENO VALLEY MUNICIPAL CODE</w:t>
      </w:r>
    </w:p>
    <w:p w14:paraId="5C524B81"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xml:space="preserve"> the City of Moreno Valley (“City”) is a general law city and a municipal corporation of the State of California; and</w:t>
      </w:r>
    </w:p>
    <w:p w14:paraId="5C2774BF"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morals and/or safety; and</w:t>
      </w:r>
    </w:p>
    <w:p w14:paraId="70B697E7" w14:textId="77777777" w:rsidR="00436B4E" w:rsidRPr="00DF77DF" w:rsidRDefault="00436B4E" w:rsidP="00436B4E">
      <w:pPr>
        <w:widowControl w:val="0"/>
        <w:autoSpaceDE w:val="0"/>
        <w:autoSpaceDN w:val="0"/>
        <w:spacing w:after="240" w:line="240" w:lineRule="auto"/>
        <w:ind w:firstLine="720"/>
        <w:jc w:val="both"/>
        <w:rPr>
          <w:rFonts w:ascii="Arial" w:eastAsia="Times New Roman"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Section 9</w:t>
      </w:r>
      <w:r w:rsidRPr="00DF77DF">
        <w:rPr>
          <w:rFonts w:ascii="Arial" w:eastAsia="Arial" w:hAnsi="Arial" w:cs="Arial"/>
          <w:b/>
          <w:bCs/>
          <w:sz w:val="24"/>
          <w:szCs w:val="24"/>
        </w:rPr>
        <w:t>.</w:t>
      </w:r>
      <w:r w:rsidRPr="00DF77DF">
        <w:rPr>
          <w:rFonts w:ascii="Arial" w:eastAsia="Arial" w:hAnsi="Arial" w:cs="Arial"/>
          <w:sz w:val="24"/>
          <w:szCs w:val="24"/>
        </w:rPr>
        <w:t>02.050 (Amendments to zoning districts or other provisions of Title 9) of Chapter 9.02 (Permits and Approvals) of Title 9 (Planning and Zoning) of the Municipal Code</w:t>
      </w:r>
      <w:r w:rsidRPr="00DF77DF">
        <w:rPr>
          <w:rFonts w:ascii="Arial" w:eastAsia="Times New Roman" w:hAnsi="Arial" w:cs="Arial"/>
          <w:sz w:val="24"/>
          <w:szCs w:val="24"/>
        </w:rPr>
        <w:t xml:space="preserve"> provides that either the staff or the Planning Commission may initiate amendments to the provisions of Title 9; and </w:t>
      </w:r>
    </w:p>
    <w:p w14:paraId="27EE74ED"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xml:space="preserve">, staff has recommended to the Planning Commission that it recommend that the City Council adopt several amendments to Title 9, which include revising certain provisions of </w:t>
      </w:r>
      <w:bookmarkStart w:id="1" w:name="_Hlk133502757"/>
      <w:r w:rsidRPr="00DF77DF">
        <w:rPr>
          <w:rFonts w:ascii="Arial" w:hAnsi="Arial" w:cs="Arial"/>
          <w:sz w:val="24"/>
          <w:szCs w:val="24"/>
        </w:rPr>
        <w:t>Chapter 9.02 (Permits and Approvals), Chapter 9.03 (Residential Districts), Chapter 9.04 (Commercial Districts), Chapter 9.09 (Specific Use Development Standards), and Chapter 9.15 (Definitions)</w:t>
      </w:r>
      <w:r w:rsidRPr="00DF77DF">
        <w:rPr>
          <w:rFonts w:ascii="Arial" w:eastAsia="Arial" w:hAnsi="Arial" w:cs="Arial"/>
          <w:bCs/>
          <w:sz w:val="24"/>
          <w:szCs w:val="24"/>
        </w:rPr>
        <w:t xml:space="preserve"> </w:t>
      </w:r>
      <w:bookmarkEnd w:id="1"/>
      <w:r w:rsidRPr="00DF77DF">
        <w:rPr>
          <w:rFonts w:ascii="Arial" w:eastAsia="Arial" w:hAnsi="Arial" w:cs="Arial"/>
          <w:bCs/>
          <w:sz w:val="24"/>
          <w:szCs w:val="24"/>
        </w:rPr>
        <w:t>(collectively referred to herein as “PEN23-0047”)</w:t>
      </w:r>
      <w:r w:rsidRPr="00DF77DF">
        <w:rPr>
          <w:rFonts w:ascii="Arial" w:eastAsia="Arial" w:hAnsi="Arial" w:cs="Arial"/>
          <w:sz w:val="24"/>
          <w:szCs w:val="24"/>
        </w:rPr>
        <w:t>; and</w:t>
      </w:r>
    </w:p>
    <w:p w14:paraId="02087341"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xml:space="preserve">, </w:t>
      </w:r>
      <w:r w:rsidRPr="00DF77DF">
        <w:rPr>
          <w:rFonts w:ascii="Arial" w:eastAsia="Arial" w:hAnsi="Arial" w:cs="Arial"/>
          <w:bCs/>
          <w:sz w:val="24"/>
          <w:szCs w:val="24"/>
        </w:rPr>
        <w:t xml:space="preserve">PEN23-0047 </w:t>
      </w:r>
      <w:r w:rsidRPr="00DF77DF">
        <w:rPr>
          <w:rFonts w:ascii="Arial" w:eastAsia="Arial" w:hAnsi="Arial" w:cs="Arial"/>
          <w:sz w:val="24"/>
          <w:szCs w:val="24"/>
        </w:rPr>
        <w:t>will clarify various development standards to provide some flexibility regarding existing requirements, make it less costly for the public with respect to processing certain entitlements and streamline certain entitlement procedures for efficiency purposes, all of which will promote economic development within the City; and</w:t>
      </w:r>
    </w:p>
    <w:p w14:paraId="193A3F36" w14:textId="77777777" w:rsidR="00436B4E" w:rsidRPr="00DF77DF" w:rsidRDefault="00436B4E" w:rsidP="00436B4E">
      <w:pPr>
        <w:widowControl w:val="0"/>
        <w:autoSpaceDE w:val="0"/>
        <w:autoSpaceDN w:val="0"/>
        <w:spacing w:after="240" w:line="240" w:lineRule="auto"/>
        <w:ind w:firstLine="720"/>
        <w:jc w:val="both"/>
        <w:rPr>
          <w:rFonts w:ascii="Arial" w:eastAsia="Times New Roman"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xml:space="preserve">, staff has determined that </w:t>
      </w:r>
      <w:r w:rsidRPr="00DF77DF">
        <w:rPr>
          <w:rFonts w:ascii="Arial" w:eastAsia="Arial" w:hAnsi="Arial" w:cs="Arial"/>
          <w:bCs/>
          <w:sz w:val="24"/>
          <w:szCs w:val="24"/>
        </w:rPr>
        <w:t>PEN22-0047 is</w:t>
      </w:r>
      <w:r w:rsidRPr="00DF77DF">
        <w:rPr>
          <w:rFonts w:ascii="Arial" w:eastAsia="Arial" w:hAnsi="Arial" w:cs="Arial"/>
          <w:sz w:val="24"/>
          <w:szCs w:val="24"/>
        </w:rPr>
        <w:t xml:space="preserve"> consistent with the MOVAL 2040 General Plan and </w:t>
      </w:r>
      <w:r w:rsidRPr="00DF77DF">
        <w:rPr>
          <w:rFonts w:ascii="Arial" w:eastAsia="Times New Roman" w:hAnsi="Arial" w:cs="Arial"/>
          <w:sz w:val="24"/>
          <w:szCs w:val="24"/>
        </w:rPr>
        <w:t xml:space="preserve">its goals, objectives, policies, and programs, and with any applicable specific plan; and </w:t>
      </w:r>
    </w:p>
    <w:p w14:paraId="6A97AFBE" w14:textId="77777777" w:rsidR="00436B4E" w:rsidRPr="00DF77DF" w:rsidRDefault="00436B4E" w:rsidP="00436B4E">
      <w:pPr>
        <w:widowControl w:val="0"/>
        <w:autoSpaceDE w:val="0"/>
        <w:autoSpaceDN w:val="0"/>
        <w:spacing w:after="240" w:line="240" w:lineRule="auto"/>
        <w:ind w:firstLine="720"/>
        <w:jc w:val="both"/>
        <w:rPr>
          <w:rFonts w:ascii="Arial" w:eastAsia="Times New Roman"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xml:space="preserve">, staff has further determined that </w:t>
      </w:r>
      <w:r w:rsidRPr="00DF77DF">
        <w:rPr>
          <w:rFonts w:ascii="Arial" w:eastAsia="Arial" w:hAnsi="Arial" w:cs="Arial"/>
          <w:bCs/>
          <w:sz w:val="24"/>
          <w:szCs w:val="24"/>
        </w:rPr>
        <w:t xml:space="preserve">PEN23-0047 </w:t>
      </w:r>
      <w:r w:rsidRPr="00DF77DF">
        <w:rPr>
          <w:rFonts w:ascii="Arial" w:eastAsia="Times New Roman" w:hAnsi="Arial" w:cs="Arial"/>
          <w:sz w:val="24"/>
          <w:szCs w:val="24"/>
        </w:rPr>
        <w:t>will not adversely affect the public health, safety or general welfare; and</w:t>
      </w:r>
    </w:p>
    <w:p w14:paraId="583DF48C"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xml:space="preserve">, staff has also determined that </w:t>
      </w:r>
      <w:r w:rsidRPr="00DF77DF">
        <w:rPr>
          <w:rFonts w:ascii="Arial" w:eastAsia="Arial" w:hAnsi="Arial" w:cs="Arial"/>
          <w:bCs/>
          <w:sz w:val="24"/>
          <w:szCs w:val="24"/>
        </w:rPr>
        <w:t xml:space="preserve">PEN23-0047 is </w:t>
      </w:r>
      <w:r w:rsidRPr="00DF77DF">
        <w:rPr>
          <w:rFonts w:ascii="Arial" w:eastAsia="Arial" w:hAnsi="Arial" w:cs="Arial"/>
          <w:sz w:val="24"/>
          <w:szCs w:val="24"/>
        </w:rPr>
        <w:t xml:space="preserve">consistent with the purposes and intent of Title 9; and </w:t>
      </w:r>
    </w:p>
    <w:p w14:paraId="5BDB879C"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b/>
          <w:sz w:val="24"/>
          <w:szCs w:val="24"/>
        </w:rPr>
        <w:t>WHEREAS,</w:t>
      </w:r>
      <w:r w:rsidRPr="00DF77DF">
        <w:rPr>
          <w:rFonts w:ascii="Arial" w:eastAsia="Arial" w:hAnsi="Arial" w:cs="Arial"/>
          <w:sz w:val="24"/>
          <w:szCs w:val="24"/>
        </w:rPr>
        <w:t xml:space="preserve"> </w:t>
      </w:r>
      <w:bookmarkStart w:id="2" w:name="_Hlk102547333"/>
      <w:r w:rsidRPr="00DF77DF">
        <w:rPr>
          <w:rFonts w:ascii="Arial" w:eastAsia="Arial" w:hAnsi="Arial" w:cs="Arial"/>
          <w:sz w:val="24"/>
          <w:szCs w:val="24"/>
        </w:rPr>
        <w:t xml:space="preserve">staff has determined that </w:t>
      </w:r>
      <w:r w:rsidRPr="00DF77DF">
        <w:rPr>
          <w:rFonts w:ascii="Arial" w:eastAsia="Arial" w:hAnsi="Arial" w:cs="Arial"/>
          <w:bCs/>
          <w:sz w:val="24"/>
          <w:szCs w:val="24"/>
        </w:rPr>
        <w:t xml:space="preserve">PEN23-0047 </w:t>
      </w:r>
      <w:r>
        <w:rPr>
          <w:rFonts w:ascii="Arial" w:hAnsi="Arial" w:cs="Arial"/>
          <w:sz w:val="24"/>
          <w:szCs w:val="24"/>
        </w:rPr>
        <w:t>a</w:t>
      </w:r>
      <w:r w:rsidRPr="00DF77DF">
        <w:rPr>
          <w:rFonts w:ascii="Arial" w:hAnsi="Arial" w:cs="Arial"/>
          <w:sz w:val="24"/>
          <w:szCs w:val="24"/>
        </w:rPr>
        <w:t xml:space="preserve">mendments are exempt from the California Environmental Quality Act in accordance with Section 15061(b)(3) of the </w:t>
      </w:r>
      <w:r w:rsidRPr="00DF77DF">
        <w:rPr>
          <w:rFonts w:ascii="Arial" w:hAnsi="Arial" w:cs="Arial"/>
          <w:sz w:val="24"/>
          <w:szCs w:val="24"/>
        </w:rPr>
        <w:lastRenderedPageBreak/>
        <w:t>CEQA Guidelines in that the amendments involve general policy and procedure making, and it can be seen with certainty that there is no possibility that the amendments will have a significant effect on the environment.</w:t>
      </w:r>
    </w:p>
    <w:bookmarkEnd w:id="2"/>
    <w:p w14:paraId="0FEE42F7"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b/>
          <w:sz w:val="24"/>
          <w:szCs w:val="24"/>
        </w:rPr>
      </w:pPr>
      <w:r w:rsidRPr="00DF77DF">
        <w:rPr>
          <w:rFonts w:ascii="Arial" w:eastAsia="Arial" w:hAnsi="Arial" w:cs="Arial"/>
          <w:b/>
          <w:sz w:val="24"/>
          <w:szCs w:val="24"/>
        </w:rPr>
        <w:t>NOW THEREFORE, THE CITY COUNCIL OF THE CITY OF MORENO VALLEY DOES ORDAIN AS FOLLOWS:</w:t>
      </w:r>
    </w:p>
    <w:p w14:paraId="428BC8A9"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b/>
          <w:bCs/>
          <w:sz w:val="24"/>
          <w:szCs w:val="24"/>
        </w:rPr>
      </w:pPr>
      <w:r w:rsidRPr="00DF77DF">
        <w:rPr>
          <w:rFonts w:ascii="Arial" w:eastAsia="Arial" w:hAnsi="Arial" w:cs="Arial"/>
          <w:b/>
          <w:bCs/>
          <w:sz w:val="24"/>
          <w:szCs w:val="24"/>
          <w:u w:val="single"/>
        </w:rPr>
        <w:t>Section 1</w:t>
      </w:r>
      <w:r w:rsidRPr="00DF77DF">
        <w:rPr>
          <w:rFonts w:ascii="Arial" w:eastAsia="Arial" w:hAnsi="Arial" w:cs="Arial"/>
          <w:b/>
          <w:bCs/>
          <w:sz w:val="24"/>
          <w:szCs w:val="24"/>
        </w:rPr>
        <w:t>.</w:t>
      </w:r>
      <w:r w:rsidRPr="00DF77DF">
        <w:rPr>
          <w:rFonts w:ascii="Arial" w:eastAsia="Arial" w:hAnsi="Arial" w:cs="Arial"/>
          <w:b/>
          <w:bCs/>
          <w:sz w:val="24"/>
          <w:szCs w:val="24"/>
        </w:rPr>
        <w:tab/>
        <w:t>RECITALS</w:t>
      </w:r>
    </w:p>
    <w:p w14:paraId="079DC773"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sz w:val="24"/>
          <w:szCs w:val="24"/>
        </w:rPr>
        <w:t>That the above recitals are true and correct and are incorporated herein as though set forth at length herein.</w:t>
      </w:r>
    </w:p>
    <w:p w14:paraId="4AF94844"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b/>
          <w:bCs/>
          <w:sz w:val="24"/>
          <w:szCs w:val="24"/>
        </w:rPr>
      </w:pPr>
      <w:r w:rsidRPr="00DF77DF">
        <w:rPr>
          <w:rFonts w:ascii="Arial" w:eastAsia="Arial" w:hAnsi="Arial" w:cs="Arial"/>
          <w:b/>
          <w:bCs/>
          <w:sz w:val="24"/>
          <w:szCs w:val="24"/>
          <w:u w:val="single"/>
        </w:rPr>
        <w:t>Section 2.</w:t>
      </w:r>
      <w:r w:rsidRPr="00DF77DF">
        <w:rPr>
          <w:rFonts w:ascii="Arial" w:eastAsia="Arial" w:hAnsi="Arial" w:cs="Arial"/>
          <w:b/>
          <w:bCs/>
          <w:sz w:val="24"/>
          <w:szCs w:val="24"/>
        </w:rPr>
        <w:tab/>
        <w:t>AUTHORITY</w:t>
      </w:r>
    </w:p>
    <w:p w14:paraId="5856291A"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sz w:val="24"/>
          <w:szCs w:val="24"/>
        </w:rPr>
        <w:t>That this Ordinance is adopted pursuant to the authority granted by Article XI, Section 7 of the Constitution of the State of California and California Government Code Section 37100, and it is not intended to be duplicative of state law, or be preempted by state legislation.</w:t>
      </w:r>
    </w:p>
    <w:p w14:paraId="7C73A076" w14:textId="77777777" w:rsidR="00436B4E" w:rsidRPr="00DF77DF" w:rsidRDefault="00436B4E" w:rsidP="00436B4E">
      <w:pPr>
        <w:spacing w:after="240" w:line="240" w:lineRule="auto"/>
        <w:ind w:left="720"/>
        <w:jc w:val="both"/>
        <w:rPr>
          <w:rFonts w:ascii="Arial" w:eastAsia="Arial" w:hAnsi="Arial" w:cs="Arial"/>
          <w:b/>
          <w:sz w:val="24"/>
          <w:szCs w:val="24"/>
        </w:rPr>
      </w:pPr>
      <w:r w:rsidRPr="00DF77DF">
        <w:rPr>
          <w:rFonts w:ascii="Arial" w:eastAsia="Times New Roman" w:hAnsi="Arial" w:cs="Arial"/>
          <w:b/>
          <w:bCs/>
          <w:sz w:val="24"/>
          <w:szCs w:val="24"/>
          <w:u w:val="single"/>
        </w:rPr>
        <w:t>Section 3.</w:t>
      </w:r>
      <w:r w:rsidRPr="00DF77DF">
        <w:rPr>
          <w:rFonts w:ascii="Arial" w:eastAsia="Times New Roman" w:hAnsi="Arial" w:cs="Arial"/>
          <w:b/>
          <w:bCs/>
          <w:sz w:val="24"/>
          <w:szCs w:val="24"/>
        </w:rPr>
        <w:tab/>
        <w:t xml:space="preserve">AMENDMENT TO SECTION </w:t>
      </w:r>
      <w:r w:rsidRPr="00DF77DF">
        <w:rPr>
          <w:rFonts w:ascii="Arial" w:hAnsi="Arial" w:cs="Arial"/>
          <w:b/>
          <w:bCs/>
          <w:color w:val="000000"/>
          <w:sz w:val="24"/>
          <w:szCs w:val="24"/>
        </w:rPr>
        <w:t xml:space="preserve">9.02.020 </w:t>
      </w:r>
      <w:r w:rsidRPr="00DF77DF">
        <w:rPr>
          <w:rFonts w:ascii="Arial" w:eastAsia="Arial" w:hAnsi="Arial" w:cs="Arial"/>
          <w:b/>
          <w:bCs/>
          <w:sz w:val="24"/>
          <w:szCs w:val="24"/>
        </w:rPr>
        <w:t>(PERMITTED</w:t>
      </w:r>
      <w:r w:rsidRPr="00DF77DF">
        <w:rPr>
          <w:rFonts w:ascii="Arial" w:eastAsia="Arial" w:hAnsi="Arial" w:cs="Arial"/>
          <w:b/>
          <w:sz w:val="24"/>
          <w:szCs w:val="24"/>
        </w:rPr>
        <w:t xml:space="preserve"> USES)</w:t>
      </w:r>
    </w:p>
    <w:p w14:paraId="7ADFBCC9" w14:textId="77777777" w:rsidR="00436B4E" w:rsidRPr="00DF77DF" w:rsidRDefault="00436B4E" w:rsidP="00436B4E">
      <w:pPr>
        <w:spacing w:after="240" w:line="240" w:lineRule="auto"/>
        <w:ind w:firstLine="720"/>
        <w:jc w:val="both"/>
        <w:rPr>
          <w:rFonts w:ascii="Arial" w:eastAsia="Times New Roman" w:hAnsi="Arial" w:cs="Arial"/>
          <w:sz w:val="24"/>
          <w:szCs w:val="24"/>
        </w:rPr>
      </w:pPr>
      <w:r>
        <w:rPr>
          <w:rFonts w:ascii="Arial" w:eastAsia="Times New Roman" w:hAnsi="Arial" w:cs="Arial"/>
          <w:sz w:val="24"/>
          <w:szCs w:val="24"/>
        </w:rPr>
        <w:t>Section</w:t>
      </w:r>
      <w:r w:rsidRPr="00DF77DF">
        <w:rPr>
          <w:rFonts w:ascii="Arial" w:eastAsia="Times New Roman" w:hAnsi="Arial" w:cs="Arial"/>
          <w:sz w:val="24"/>
          <w:szCs w:val="24"/>
        </w:rPr>
        <w:t xml:space="preserve"> 9.02.020 (Permitted Uses) of Chapter 9.02 (Permits and Approvals) of Title 9 (Planning and Zoning) is hereby amended as set forth in Exhibit A.</w:t>
      </w:r>
    </w:p>
    <w:p w14:paraId="745A56D7" w14:textId="77777777" w:rsidR="00436B4E" w:rsidRPr="00DF77DF" w:rsidRDefault="00436B4E" w:rsidP="00037610">
      <w:pPr>
        <w:spacing w:after="240" w:line="240" w:lineRule="auto"/>
        <w:ind w:left="2160" w:hanging="1440"/>
        <w:jc w:val="both"/>
        <w:rPr>
          <w:rFonts w:ascii="Arial" w:eastAsia="Arial" w:hAnsi="Arial" w:cs="Arial"/>
          <w:b/>
          <w:sz w:val="24"/>
          <w:szCs w:val="24"/>
        </w:rPr>
      </w:pPr>
      <w:r w:rsidRPr="00DF77DF">
        <w:rPr>
          <w:rFonts w:ascii="Arial" w:eastAsia="Times New Roman" w:hAnsi="Arial" w:cs="Arial"/>
          <w:b/>
          <w:bCs/>
          <w:sz w:val="24"/>
          <w:szCs w:val="24"/>
          <w:u w:val="single"/>
        </w:rPr>
        <w:t>Section 4.</w:t>
      </w:r>
      <w:r w:rsidRPr="00DF77DF">
        <w:rPr>
          <w:rFonts w:ascii="Arial" w:eastAsia="Times New Roman" w:hAnsi="Arial" w:cs="Arial"/>
          <w:b/>
          <w:bCs/>
          <w:sz w:val="24"/>
          <w:szCs w:val="24"/>
        </w:rPr>
        <w:tab/>
        <w:t>AMENDMENT TO SECTION</w:t>
      </w:r>
      <w:r w:rsidRPr="00DF77DF">
        <w:rPr>
          <w:rFonts w:ascii="Arial" w:eastAsia="Arial" w:hAnsi="Arial" w:cs="Arial"/>
          <w:b/>
          <w:sz w:val="24"/>
          <w:szCs w:val="24"/>
        </w:rPr>
        <w:t xml:space="preserve"> 9.02.320 (REASONABLE ACCOMMODATION PROCEDURES)</w:t>
      </w:r>
    </w:p>
    <w:p w14:paraId="48C25EA1" w14:textId="77777777" w:rsidR="00436B4E" w:rsidRPr="00DF77DF" w:rsidRDefault="00436B4E" w:rsidP="00436B4E">
      <w:pPr>
        <w:spacing w:after="240" w:line="240" w:lineRule="auto"/>
        <w:ind w:firstLine="720"/>
        <w:jc w:val="both"/>
        <w:rPr>
          <w:rFonts w:ascii="Arial" w:eastAsia="Times New Roman" w:hAnsi="Arial" w:cs="Arial"/>
          <w:sz w:val="24"/>
          <w:szCs w:val="24"/>
        </w:rPr>
      </w:pPr>
      <w:r>
        <w:rPr>
          <w:rFonts w:ascii="Arial" w:eastAsia="Times New Roman" w:hAnsi="Arial" w:cs="Arial"/>
          <w:sz w:val="24"/>
          <w:szCs w:val="24"/>
        </w:rPr>
        <w:t>Section 9.02.030</w:t>
      </w:r>
      <w:r w:rsidRPr="00DF77DF">
        <w:rPr>
          <w:rFonts w:ascii="Arial" w:eastAsia="Times New Roman" w:hAnsi="Arial" w:cs="Arial"/>
          <w:sz w:val="24"/>
          <w:szCs w:val="24"/>
        </w:rPr>
        <w:t xml:space="preserve"> (Reasonable Accommodation Procedures) of Chapter 9.02 (Permits and Approvals) of Title 9 (Planning and Zoning) is hereby amended as set forth in Exhibit B.</w:t>
      </w:r>
    </w:p>
    <w:p w14:paraId="63B52F50" w14:textId="77777777" w:rsidR="00436B4E" w:rsidRPr="00DF77DF" w:rsidRDefault="00436B4E" w:rsidP="00436B4E">
      <w:pPr>
        <w:spacing w:after="240" w:line="240" w:lineRule="auto"/>
        <w:ind w:left="2160" w:hanging="1440"/>
        <w:jc w:val="both"/>
        <w:rPr>
          <w:rFonts w:ascii="Arial" w:eastAsia="Times New Roman" w:hAnsi="Arial" w:cs="Arial"/>
          <w:b/>
          <w:bCs/>
          <w:sz w:val="24"/>
          <w:szCs w:val="24"/>
        </w:rPr>
      </w:pPr>
      <w:r w:rsidRPr="00DF77DF">
        <w:rPr>
          <w:rFonts w:ascii="Arial" w:eastAsia="Times New Roman" w:hAnsi="Arial" w:cs="Arial"/>
          <w:b/>
          <w:bCs/>
          <w:sz w:val="24"/>
          <w:szCs w:val="24"/>
          <w:u w:val="single"/>
        </w:rPr>
        <w:t>Section 5.</w:t>
      </w:r>
      <w:r w:rsidRPr="00DF77DF">
        <w:rPr>
          <w:rFonts w:ascii="Arial" w:eastAsia="Times New Roman" w:hAnsi="Arial" w:cs="Arial"/>
          <w:b/>
          <w:bCs/>
          <w:sz w:val="24"/>
          <w:szCs w:val="24"/>
        </w:rPr>
        <w:tab/>
      </w:r>
      <w:r w:rsidRPr="00DF77DF">
        <w:rPr>
          <w:rFonts w:ascii="Arial" w:eastAsia="Times New Roman" w:hAnsi="Arial" w:cs="Arial"/>
          <w:b/>
          <w:sz w:val="24"/>
          <w:szCs w:val="24"/>
        </w:rPr>
        <w:t xml:space="preserve">AMENDMENT TO SECTION </w:t>
      </w:r>
      <w:r w:rsidRPr="00DF77DF">
        <w:rPr>
          <w:rFonts w:ascii="Arial" w:hAnsi="Arial" w:cs="Arial"/>
          <w:b/>
          <w:bCs/>
          <w:sz w:val="24"/>
          <w:szCs w:val="24"/>
        </w:rPr>
        <w:t>9.03.050 (DENSITY BONUS PROGRAM FOR AFFORDABLE HOUSING)</w:t>
      </w:r>
    </w:p>
    <w:p w14:paraId="38E4EE53"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Section </w:t>
      </w:r>
      <w:r w:rsidRPr="00DF77DF">
        <w:rPr>
          <w:rFonts w:ascii="Arial" w:hAnsi="Arial" w:cs="Arial"/>
          <w:sz w:val="24"/>
          <w:szCs w:val="24"/>
        </w:rPr>
        <w:t>9.03.050 (Density Bonus Program for Affordable Housing)</w:t>
      </w:r>
      <w:r w:rsidRPr="00DF77DF">
        <w:rPr>
          <w:rFonts w:ascii="Arial" w:eastAsia="Arial" w:hAnsi="Arial" w:cs="Arial"/>
          <w:sz w:val="24"/>
          <w:szCs w:val="24"/>
        </w:rPr>
        <w:t xml:space="preserve"> of </w:t>
      </w:r>
      <w:r w:rsidRPr="00DF77DF">
        <w:rPr>
          <w:rFonts w:ascii="Arial" w:eastAsia="Times New Roman" w:hAnsi="Arial" w:cs="Arial"/>
          <w:sz w:val="24"/>
          <w:szCs w:val="24"/>
        </w:rPr>
        <w:t xml:space="preserve">Chapter 9.03 (Residential Districts) of Title 9 (Planning and Zoning) is hereby amended as set forth in Exhibit C. </w:t>
      </w:r>
    </w:p>
    <w:p w14:paraId="4197ACF6" w14:textId="77777777" w:rsidR="00436B4E" w:rsidRPr="00DF77DF" w:rsidRDefault="00436B4E" w:rsidP="00436B4E">
      <w:pPr>
        <w:spacing w:after="240" w:line="240" w:lineRule="auto"/>
        <w:ind w:left="2160" w:hanging="1440"/>
        <w:jc w:val="both"/>
        <w:rPr>
          <w:rFonts w:ascii="Arial" w:eastAsia="Times New Roman" w:hAnsi="Arial" w:cs="Arial"/>
          <w:b/>
          <w:bCs/>
          <w:sz w:val="24"/>
          <w:szCs w:val="24"/>
          <w:u w:val="single"/>
        </w:rPr>
      </w:pPr>
      <w:r w:rsidRPr="00DF77DF">
        <w:rPr>
          <w:rFonts w:ascii="Arial" w:eastAsia="Times New Roman" w:hAnsi="Arial" w:cs="Arial"/>
          <w:b/>
          <w:bCs/>
          <w:sz w:val="24"/>
          <w:szCs w:val="24"/>
          <w:u w:val="single"/>
        </w:rPr>
        <w:t>Section 6.</w:t>
      </w:r>
      <w:r w:rsidRPr="00DF77DF">
        <w:rPr>
          <w:rFonts w:ascii="Arial" w:eastAsia="Times New Roman" w:hAnsi="Arial" w:cs="Arial"/>
          <w:b/>
          <w:bCs/>
          <w:sz w:val="24"/>
          <w:szCs w:val="24"/>
        </w:rPr>
        <w:tab/>
      </w:r>
      <w:r>
        <w:rPr>
          <w:rFonts w:ascii="Arial" w:eastAsia="Times New Roman" w:hAnsi="Arial" w:cs="Arial"/>
          <w:b/>
          <w:bCs/>
          <w:sz w:val="24"/>
          <w:szCs w:val="24"/>
        </w:rPr>
        <w:t>ADDING</w:t>
      </w:r>
      <w:r w:rsidRPr="00DF77DF">
        <w:rPr>
          <w:rFonts w:ascii="Arial" w:eastAsia="Times New Roman" w:hAnsi="Arial" w:cs="Arial"/>
          <w:b/>
          <w:bCs/>
          <w:sz w:val="24"/>
          <w:szCs w:val="24"/>
        </w:rPr>
        <w:t xml:space="preserve"> SECTION 9.04.050 (AFFORDABLE HOUSING IN COMMERCIAL ZONES)</w:t>
      </w:r>
      <w:r>
        <w:rPr>
          <w:rFonts w:ascii="Arial" w:eastAsia="Times New Roman" w:hAnsi="Arial" w:cs="Arial"/>
          <w:b/>
          <w:bCs/>
          <w:sz w:val="24"/>
          <w:szCs w:val="24"/>
        </w:rPr>
        <w:t xml:space="preserve"> TO CHAPTER 9.04 (COMMERCIAL DISTRICTS)</w:t>
      </w:r>
    </w:p>
    <w:p w14:paraId="72D325CB"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Section </w:t>
      </w:r>
      <w:r w:rsidRPr="00DF77DF">
        <w:rPr>
          <w:rFonts w:ascii="Arial" w:hAnsi="Arial" w:cs="Arial"/>
          <w:sz w:val="24"/>
          <w:szCs w:val="24"/>
        </w:rPr>
        <w:t>9.04.050 (Affordable Housing In Commercial Zones)</w:t>
      </w:r>
      <w:r w:rsidRPr="00DF77DF">
        <w:rPr>
          <w:rFonts w:ascii="Arial" w:eastAsia="Arial" w:hAnsi="Arial" w:cs="Arial"/>
          <w:bCs/>
          <w:sz w:val="24"/>
          <w:szCs w:val="24"/>
        </w:rPr>
        <w:t xml:space="preserve"> </w:t>
      </w:r>
      <w:r w:rsidRPr="00DF77DF">
        <w:rPr>
          <w:rFonts w:ascii="Arial" w:eastAsia="Arial" w:hAnsi="Arial" w:cs="Arial"/>
          <w:sz w:val="24"/>
          <w:szCs w:val="24"/>
        </w:rPr>
        <w:t xml:space="preserve">of </w:t>
      </w:r>
      <w:r w:rsidRPr="00DF77DF">
        <w:rPr>
          <w:rFonts w:ascii="Arial" w:eastAsia="Times New Roman" w:hAnsi="Arial" w:cs="Arial"/>
          <w:sz w:val="24"/>
          <w:szCs w:val="24"/>
        </w:rPr>
        <w:t>Chapter 9.04 (Commercial Districts) of Title 9 (Planning and Zoning) is hereby amended as set forth in Exhibit D.</w:t>
      </w:r>
    </w:p>
    <w:p w14:paraId="295DC114" w14:textId="77777777" w:rsidR="00436B4E" w:rsidRPr="00DF77DF" w:rsidRDefault="00436B4E" w:rsidP="00436B4E">
      <w:pPr>
        <w:pStyle w:val="ListParagraph"/>
        <w:widowControl w:val="0"/>
        <w:autoSpaceDE w:val="0"/>
        <w:autoSpaceDN w:val="0"/>
        <w:spacing w:after="240"/>
        <w:ind w:left="2160" w:hanging="1440"/>
        <w:contextualSpacing w:val="0"/>
        <w:jc w:val="both"/>
        <w:rPr>
          <w:rFonts w:ascii="Arial" w:hAnsi="Arial" w:cs="Arial"/>
          <w:b/>
          <w:bCs/>
          <w:sz w:val="24"/>
          <w:szCs w:val="24"/>
          <w:u w:val="single"/>
        </w:rPr>
      </w:pPr>
      <w:r w:rsidRPr="00DF77DF">
        <w:rPr>
          <w:rFonts w:ascii="Arial" w:eastAsia="Times New Roman" w:hAnsi="Arial" w:cs="Arial"/>
          <w:b/>
          <w:bCs/>
          <w:sz w:val="24"/>
          <w:szCs w:val="24"/>
          <w:u w:val="single"/>
        </w:rPr>
        <w:t xml:space="preserve">Section </w:t>
      </w:r>
      <w:r w:rsidRPr="00DF77DF">
        <w:rPr>
          <w:rFonts w:ascii="Arial" w:eastAsia="Times New Roman" w:hAnsi="Arial" w:cs="Arial"/>
          <w:b/>
          <w:sz w:val="24"/>
          <w:szCs w:val="24"/>
          <w:u w:val="single"/>
        </w:rPr>
        <w:t>7.</w:t>
      </w:r>
      <w:r w:rsidRPr="00DF77DF">
        <w:rPr>
          <w:rFonts w:ascii="Arial" w:eastAsia="Times New Roman" w:hAnsi="Arial" w:cs="Arial"/>
          <w:b/>
          <w:sz w:val="24"/>
          <w:szCs w:val="24"/>
        </w:rPr>
        <w:tab/>
        <w:t xml:space="preserve">AMENDMENT TO SECTION </w:t>
      </w:r>
      <w:r w:rsidRPr="00DF77DF">
        <w:rPr>
          <w:rFonts w:ascii="Arial" w:hAnsi="Arial" w:cs="Arial"/>
          <w:b/>
          <w:bCs/>
          <w:sz w:val="24"/>
          <w:szCs w:val="24"/>
        </w:rPr>
        <w:t>9.09.130 (ACCESSORY DWELLING UNITS)</w:t>
      </w:r>
    </w:p>
    <w:p w14:paraId="0CC4D823"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lastRenderedPageBreak/>
        <w:t xml:space="preserve">Section </w:t>
      </w:r>
      <w:r w:rsidRPr="00DF77DF">
        <w:rPr>
          <w:rFonts w:ascii="Arial" w:hAnsi="Arial" w:cs="Arial"/>
          <w:sz w:val="24"/>
          <w:szCs w:val="24"/>
        </w:rPr>
        <w:t xml:space="preserve">9.09.130 (Accessory Dwelling Units) </w:t>
      </w:r>
      <w:r w:rsidRPr="00DF77DF">
        <w:rPr>
          <w:rFonts w:ascii="Arial" w:eastAsia="Arial" w:hAnsi="Arial" w:cs="Arial"/>
          <w:sz w:val="24"/>
          <w:szCs w:val="24"/>
        </w:rPr>
        <w:t xml:space="preserve">of </w:t>
      </w:r>
      <w:r w:rsidRPr="00DF77DF">
        <w:rPr>
          <w:rFonts w:ascii="Arial" w:hAnsi="Arial" w:cs="Arial"/>
          <w:sz w:val="24"/>
          <w:szCs w:val="24"/>
        </w:rPr>
        <w:t>Chapter 9.09 (</w:t>
      </w:r>
      <w:bookmarkStart w:id="3" w:name="_Hlk133501050"/>
      <w:r w:rsidRPr="00DF77DF">
        <w:rPr>
          <w:rFonts w:ascii="Arial" w:hAnsi="Arial" w:cs="Arial"/>
          <w:sz w:val="24"/>
          <w:szCs w:val="24"/>
        </w:rPr>
        <w:t>Specific Use Development Standards</w:t>
      </w:r>
      <w:bookmarkEnd w:id="3"/>
      <w:r w:rsidRPr="00DF77DF">
        <w:rPr>
          <w:rFonts w:ascii="Arial" w:hAnsi="Arial" w:cs="Arial"/>
          <w:sz w:val="24"/>
          <w:szCs w:val="24"/>
        </w:rPr>
        <w:t>)</w:t>
      </w:r>
      <w:r w:rsidRPr="00DF77DF">
        <w:rPr>
          <w:rFonts w:ascii="Arial" w:eastAsia="Times New Roman" w:hAnsi="Arial" w:cs="Arial"/>
          <w:sz w:val="24"/>
          <w:szCs w:val="24"/>
        </w:rPr>
        <w:t xml:space="preserve"> of Title 9 (Planning and Zoning) is hereby amended as set forth in Exhibit E.</w:t>
      </w:r>
    </w:p>
    <w:p w14:paraId="76A46F35" w14:textId="77777777" w:rsidR="00436B4E" w:rsidRPr="00DF77DF" w:rsidRDefault="00436B4E" w:rsidP="00436B4E">
      <w:pPr>
        <w:widowControl w:val="0"/>
        <w:autoSpaceDE w:val="0"/>
        <w:autoSpaceDN w:val="0"/>
        <w:spacing w:after="240" w:line="240" w:lineRule="auto"/>
        <w:ind w:left="2160" w:hanging="1440"/>
        <w:jc w:val="both"/>
        <w:outlineLvl w:val="0"/>
        <w:rPr>
          <w:rFonts w:ascii="Arial" w:eastAsia="Times New Roman" w:hAnsi="Arial" w:cs="Arial"/>
          <w:b/>
          <w:bCs/>
          <w:sz w:val="24"/>
          <w:szCs w:val="24"/>
        </w:rPr>
      </w:pPr>
      <w:r w:rsidRPr="00DF77DF">
        <w:rPr>
          <w:rFonts w:ascii="Arial" w:eastAsia="Times New Roman" w:hAnsi="Arial" w:cs="Arial"/>
          <w:b/>
          <w:bCs/>
          <w:sz w:val="24"/>
          <w:szCs w:val="24"/>
          <w:u w:val="single"/>
        </w:rPr>
        <w:t>Section 8</w:t>
      </w:r>
      <w:r w:rsidRPr="00DF77DF">
        <w:rPr>
          <w:rFonts w:ascii="Arial" w:eastAsia="Times New Roman" w:hAnsi="Arial" w:cs="Arial"/>
          <w:b/>
          <w:sz w:val="24"/>
          <w:szCs w:val="24"/>
          <w:u w:val="single"/>
        </w:rPr>
        <w:t>.</w:t>
      </w:r>
      <w:r w:rsidRPr="00DF77DF">
        <w:rPr>
          <w:rFonts w:ascii="Arial" w:eastAsia="Times New Roman" w:hAnsi="Arial" w:cs="Arial"/>
          <w:b/>
          <w:sz w:val="24"/>
          <w:szCs w:val="24"/>
        </w:rPr>
        <w:tab/>
        <w:t xml:space="preserve">AMENDMENT TO SECTION </w:t>
      </w:r>
      <w:r w:rsidRPr="00DF77DF">
        <w:rPr>
          <w:rFonts w:ascii="Arial" w:eastAsia="Times New Roman" w:hAnsi="Arial" w:cs="Arial"/>
          <w:b/>
          <w:bCs/>
          <w:sz w:val="24"/>
          <w:szCs w:val="24"/>
        </w:rPr>
        <w:t>9.09.150</w:t>
      </w:r>
      <w:r w:rsidRPr="00DF77DF">
        <w:rPr>
          <w:rFonts w:ascii="Arial" w:hAnsi="Arial" w:cs="Arial"/>
          <w:b/>
          <w:bCs/>
          <w:sz w:val="24"/>
          <w:szCs w:val="24"/>
        </w:rPr>
        <w:t xml:space="preserve"> (SENIOR CITIZEN HOUSING</w:t>
      </w:r>
      <w:r w:rsidRPr="00DF77DF">
        <w:rPr>
          <w:rFonts w:ascii="Arial" w:eastAsia="Arial" w:hAnsi="Arial" w:cs="Arial"/>
          <w:b/>
          <w:sz w:val="24"/>
          <w:szCs w:val="24"/>
        </w:rPr>
        <w:t>)</w:t>
      </w:r>
    </w:p>
    <w:p w14:paraId="1D4B42CF"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Section 9.09.150</w:t>
      </w:r>
      <w:r w:rsidRPr="00DF77DF">
        <w:rPr>
          <w:rFonts w:ascii="Arial" w:hAnsi="Arial" w:cs="Arial"/>
          <w:sz w:val="24"/>
          <w:szCs w:val="24"/>
        </w:rPr>
        <w:t xml:space="preserve"> (Senior Citizen Housing)</w:t>
      </w:r>
      <w:r w:rsidRPr="00DF77DF">
        <w:rPr>
          <w:rFonts w:ascii="Arial" w:eastAsia="Arial" w:hAnsi="Arial" w:cs="Arial"/>
          <w:bCs/>
          <w:sz w:val="24"/>
          <w:szCs w:val="24"/>
        </w:rPr>
        <w:t xml:space="preserve"> </w:t>
      </w:r>
      <w:r w:rsidRPr="00DF77DF">
        <w:rPr>
          <w:rFonts w:ascii="Arial" w:eastAsia="Arial" w:hAnsi="Arial" w:cs="Arial"/>
          <w:sz w:val="24"/>
          <w:szCs w:val="24"/>
        </w:rPr>
        <w:t xml:space="preserve">of </w:t>
      </w:r>
      <w:r w:rsidRPr="00DF77DF">
        <w:rPr>
          <w:rFonts w:ascii="Arial" w:hAnsi="Arial" w:cs="Arial"/>
          <w:sz w:val="24"/>
          <w:szCs w:val="24"/>
        </w:rPr>
        <w:t>Chapter 9.09 (</w:t>
      </w:r>
      <w:bookmarkStart w:id="4" w:name="_Hlk133501530"/>
      <w:r w:rsidRPr="00DF77DF">
        <w:rPr>
          <w:rFonts w:ascii="Arial" w:hAnsi="Arial" w:cs="Arial"/>
          <w:sz w:val="24"/>
          <w:szCs w:val="24"/>
        </w:rPr>
        <w:t>Specific Use Development Standards</w:t>
      </w:r>
      <w:bookmarkEnd w:id="4"/>
      <w:r w:rsidRPr="00DF77DF">
        <w:rPr>
          <w:rFonts w:ascii="Arial" w:hAnsi="Arial" w:cs="Arial"/>
          <w:sz w:val="24"/>
          <w:szCs w:val="24"/>
        </w:rPr>
        <w:t>)</w:t>
      </w:r>
      <w:r w:rsidRPr="00DF77DF">
        <w:rPr>
          <w:rFonts w:ascii="Arial" w:eastAsia="Times New Roman" w:hAnsi="Arial" w:cs="Arial"/>
          <w:sz w:val="24"/>
          <w:szCs w:val="24"/>
        </w:rPr>
        <w:t xml:space="preserve"> of Title 9 (Planning and Zoning) is hereby amended as set forth in Exhibit F.</w:t>
      </w:r>
    </w:p>
    <w:p w14:paraId="6B4ED118" w14:textId="77777777" w:rsidR="00436B4E" w:rsidRPr="00DF77DF" w:rsidRDefault="00436B4E" w:rsidP="00037610">
      <w:pPr>
        <w:spacing w:after="240" w:line="240" w:lineRule="auto"/>
        <w:ind w:left="2160" w:hanging="1440"/>
        <w:jc w:val="both"/>
        <w:rPr>
          <w:rFonts w:ascii="Arial" w:hAnsi="Arial" w:cs="Arial"/>
          <w:b/>
          <w:bCs/>
          <w:sz w:val="24"/>
          <w:szCs w:val="24"/>
        </w:rPr>
      </w:pPr>
      <w:r w:rsidRPr="00DF77DF">
        <w:rPr>
          <w:rFonts w:ascii="Arial" w:eastAsia="Times New Roman" w:hAnsi="Arial" w:cs="Arial"/>
          <w:b/>
          <w:bCs/>
          <w:sz w:val="24"/>
          <w:szCs w:val="24"/>
          <w:u w:val="single"/>
        </w:rPr>
        <w:t>Section 9</w:t>
      </w:r>
      <w:r w:rsidRPr="00DF77DF">
        <w:rPr>
          <w:rFonts w:ascii="Arial" w:eastAsia="Times New Roman" w:hAnsi="Arial" w:cs="Arial"/>
          <w:b/>
          <w:sz w:val="24"/>
          <w:szCs w:val="24"/>
          <w:u w:val="single"/>
        </w:rPr>
        <w:t>.</w:t>
      </w:r>
      <w:r w:rsidRPr="00DF77DF">
        <w:rPr>
          <w:rFonts w:ascii="Arial" w:eastAsia="Times New Roman" w:hAnsi="Arial" w:cs="Arial"/>
          <w:b/>
          <w:sz w:val="24"/>
          <w:szCs w:val="24"/>
        </w:rPr>
        <w:tab/>
        <w:t xml:space="preserve">AMENDMENT TO SECTION </w:t>
      </w:r>
      <w:r w:rsidRPr="00DF77DF">
        <w:rPr>
          <w:rFonts w:ascii="Arial" w:hAnsi="Arial" w:cs="Arial"/>
          <w:b/>
          <w:bCs/>
          <w:sz w:val="24"/>
          <w:szCs w:val="24"/>
        </w:rPr>
        <w:t>9.09.160 (RESIDENTIAL CARE FACILITIES)</w:t>
      </w:r>
    </w:p>
    <w:p w14:paraId="49B87403"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Section </w:t>
      </w:r>
      <w:r w:rsidRPr="00DF77DF">
        <w:rPr>
          <w:rFonts w:ascii="Arial" w:hAnsi="Arial" w:cs="Arial"/>
          <w:sz w:val="24"/>
          <w:szCs w:val="24"/>
        </w:rPr>
        <w:t>9.09.160 (Residential Care Facilities</w:t>
      </w:r>
      <w:r w:rsidRPr="00DF77DF">
        <w:rPr>
          <w:rFonts w:ascii="Arial" w:eastAsia="Arial" w:hAnsi="Arial" w:cs="Arial"/>
          <w:bCs/>
          <w:sz w:val="24"/>
          <w:szCs w:val="24"/>
        </w:rPr>
        <w:t xml:space="preserve">) </w:t>
      </w:r>
      <w:r w:rsidRPr="00DF77DF">
        <w:rPr>
          <w:rFonts w:ascii="Arial" w:eastAsia="Arial" w:hAnsi="Arial" w:cs="Arial"/>
          <w:sz w:val="24"/>
          <w:szCs w:val="24"/>
        </w:rPr>
        <w:t xml:space="preserve">of </w:t>
      </w:r>
      <w:r w:rsidRPr="00DF77DF">
        <w:rPr>
          <w:rFonts w:ascii="Arial" w:hAnsi="Arial" w:cs="Arial"/>
          <w:sz w:val="24"/>
          <w:szCs w:val="24"/>
        </w:rPr>
        <w:t xml:space="preserve">Chapter 9.09 (Specific Use Development Standards </w:t>
      </w:r>
      <w:r w:rsidRPr="00DF77DF">
        <w:rPr>
          <w:rFonts w:ascii="Arial" w:eastAsia="Times New Roman" w:hAnsi="Arial" w:cs="Arial"/>
          <w:sz w:val="24"/>
          <w:szCs w:val="24"/>
        </w:rPr>
        <w:t xml:space="preserve">of Title 9 (Planning and Zoning) is hereby amended as set forth in Exhibit G. </w:t>
      </w:r>
    </w:p>
    <w:p w14:paraId="44477F51" w14:textId="77777777" w:rsidR="00436B4E" w:rsidRPr="00DF77DF" w:rsidRDefault="00436B4E" w:rsidP="00436B4E">
      <w:pPr>
        <w:spacing w:after="240" w:line="240" w:lineRule="auto"/>
        <w:ind w:left="2160" w:hanging="1440"/>
        <w:jc w:val="both"/>
        <w:rPr>
          <w:rFonts w:ascii="Arial" w:hAnsi="Arial" w:cs="Arial"/>
          <w:b/>
          <w:bCs/>
          <w:sz w:val="24"/>
          <w:szCs w:val="24"/>
        </w:rPr>
      </w:pPr>
      <w:r w:rsidRPr="00DF77DF">
        <w:rPr>
          <w:rFonts w:ascii="Arial" w:eastAsia="Times New Roman" w:hAnsi="Arial" w:cs="Arial"/>
          <w:b/>
          <w:bCs/>
          <w:sz w:val="24"/>
          <w:szCs w:val="24"/>
          <w:u w:val="single"/>
        </w:rPr>
        <w:t>Section 10</w:t>
      </w:r>
      <w:r w:rsidRPr="00DF77DF">
        <w:rPr>
          <w:rFonts w:ascii="Arial" w:eastAsia="Times New Roman" w:hAnsi="Arial" w:cs="Arial"/>
          <w:b/>
          <w:sz w:val="24"/>
          <w:szCs w:val="24"/>
          <w:u w:val="single"/>
        </w:rPr>
        <w:t>.</w:t>
      </w:r>
      <w:r w:rsidRPr="00DF77DF">
        <w:rPr>
          <w:rFonts w:ascii="Arial" w:eastAsia="Times New Roman" w:hAnsi="Arial" w:cs="Arial"/>
          <w:b/>
          <w:sz w:val="24"/>
          <w:szCs w:val="24"/>
        </w:rPr>
        <w:tab/>
        <w:t xml:space="preserve">AMENDMENT TO SECTION </w:t>
      </w:r>
      <w:r w:rsidRPr="00DF77DF">
        <w:rPr>
          <w:rFonts w:ascii="Arial" w:hAnsi="Arial" w:cs="Arial"/>
          <w:b/>
          <w:bCs/>
          <w:sz w:val="24"/>
          <w:szCs w:val="24"/>
        </w:rPr>
        <w:t>9.09.170 (EMERGENCY HOMELESS SHELTERS)</w:t>
      </w:r>
    </w:p>
    <w:p w14:paraId="05EC134E"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Section </w:t>
      </w:r>
      <w:r w:rsidRPr="00DF77DF">
        <w:rPr>
          <w:rFonts w:ascii="Arial" w:hAnsi="Arial" w:cs="Arial"/>
          <w:sz w:val="24"/>
          <w:szCs w:val="24"/>
        </w:rPr>
        <w:t>9.09.170 (Emergency Homeless Shelters</w:t>
      </w:r>
      <w:r w:rsidRPr="00DF77DF">
        <w:rPr>
          <w:rFonts w:ascii="Arial" w:eastAsia="Arial" w:hAnsi="Arial" w:cs="Arial"/>
          <w:sz w:val="24"/>
          <w:szCs w:val="24"/>
        </w:rPr>
        <w:t>)</w:t>
      </w:r>
      <w:r w:rsidRPr="00DF77DF">
        <w:rPr>
          <w:rFonts w:ascii="Arial" w:eastAsia="Arial" w:hAnsi="Arial" w:cs="Arial"/>
          <w:bCs/>
          <w:sz w:val="24"/>
          <w:szCs w:val="24"/>
        </w:rPr>
        <w:t xml:space="preserve"> </w:t>
      </w:r>
      <w:r w:rsidRPr="00DF77DF">
        <w:rPr>
          <w:rFonts w:ascii="Arial" w:eastAsia="Arial" w:hAnsi="Arial" w:cs="Arial"/>
          <w:sz w:val="24"/>
          <w:szCs w:val="24"/>
        </w:rPr>
        <w:t xml:space="preserve">of </w:t>
      </w:r>
      <w:r w:rsidRPr="00DF77DF">
        <w:rPr>
          <w:rFonts w:ascii="Arial" w:hAnsi="Arial" w:cs="Arial"/>
          <w:sz w:val="24"/>
          <w:szCs w:val="24"/>
        </w:rPr>
        <w:t>Chapter 9.09 (</w:t>
      </w:r>
      <w:bookmarkStart w:id="5" w:name="_Hlk133501711"/>
      <w:r w:rsidRPr="00DF77DF">
        <w:rPr>
          <w:rFonts w:ascii="Arial" w:hAnsi="Arial" w:cs="Arial"/>
          <w:sz w:val="24"/>
          <w:szCs w:val="24"/>
        </w:rPr>
        <w:t>Specific Use Development Standards</w:t>
      </w:r>
      <w:bookmarkEnd w:id="5"/>
      <w:r w:rsidRPr="00DF77DF">
        <w:rPr>
          <w:rFonts w:ascii="Arial" w:hAnsi="Arial" w:cs="Arial"/>
          <w:sz w:val="24"/>
          <w:szCs w:val="24"/>
        </w:rPr>
        <w:t xml:space="preserve">) </w:t>
      </w:r>
      <w:r w:rsidRPr="00DF77DF">
        <w:rPr>
          <w:rFonts w:ascii="Arial" w:eastAsia="Times New Roman" w:hAnsi="Arial" w:cs="Arial"/>
          <w:sz w:val="24"/>
          <w:szCs w:val="24"/>
        </w:rPr>
        <w:t>of Title 9 (Planning and Zoning) is hereby amended as set forth in Exhibit H.</w:t>
      </w:r>
    </w:p>
    <w:p w14:paraId="4CAD58BF" w14:textId="77777777" w:rsidR="00436B4E" w:rsidRPr="00DF77DF" w:rsidRDefault="00436B4E" w:rsidP="00436B4E">
      <w:pPr>
        <w:spacing w:after="240" w:line="240" w:lineRule="auto"/>
        <w:ind w:left="2160" w:hanging="1440"/>
        <w:jc w:val="both"/>
        <w:rPr>
          <w:rFonts w:ascii="Arial" w:hAnsi="Arial" w:cs="Arial"/>
          <w:b/>
          <w:sz w:val="24"/>
          <w:szCs w:val="24"/>
        </w:rPr>
      </w:pPr>
      <w:r w:rsidRPr="00DF77DF">
        <w:rPr>
          <w:rFonts w:ascii="Arial" w:eastAsia="Times New Roman" w:hAnsi="Arial" w:cs="Arial"/>
          <w:b/>
          <w:bCs/>
          <w:sz w:val="24"/>
          <w:szCs w:val="24"/>
          <w:u w:val="single"/>
        </w:rPr>
        <w:t>Section 11</w:t>
      </w:r>
      <w:r w:rsidRPr="00DF77DF">
        <w:rPr>
          <w:rFonts w:ascii="Arial" w:eastAsia="Times New Roman" w:hAnsi="Arial" w:cs="Arial"/>
          <w:b/>
          <w:sz w:val="24"/>
          <w:szCs w:val="24"/>
          <w:u w:val="single"/>
        </w:rPr>
        <w:t>.</w:t>
      </w:r>
      <w:r w:rsidRPr="00DF77DF">
        <w:rPr>
          <w:rFonts w:ascii="Arial" w:eastAsia="Times New Roman" w:hAnsi="Arial" w:cs="Arial"/>
          <w:b/>
          <w:sz w:val="24"/>
          <w:szCs w:val="24"/>
        </w:rPr>
        <w:tab/>
        <w:t xml:space="preserve">AMENDMENT TO SECTION </w:t>
      </w:r>
      <w:r w:rsidRPr="00DF77DF">
        <w:rPr>
          <w:rFonts w:ascii="Arial" w:hAnsi="Arial" w:cs="Arial"/>
          <w:b/>
          <w:sz w:val="24"/>
          <w:szCs w:val="24"/>
        </w:rPr>
        <w:t>9.09.170 (EMPLOYEE HOUSING)</w:t>
      </w:r>
    </w:p>
    <w:p w14:paraId="3132872E"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Section </w:t>
      </w:r>
      <w:r w:rsidRPr="00DF77DF">
        <w:rPr>
          <w:rFonts w:ascii="Arial" w:hAnsi="Arial" w:cs="Arial"/>
          <w:bCs/>
          <w:sz w:val="24"/>
          <w:szCs w:val="24"/>
        </w:rPr>
        <w:t>9.09.170 (Employee Housing)</w:t>
      </w:r>
      <w:r w:rsidRPr="00DF77DF">
        <w:rPr>
          <w:rFonts w:ascii="Arial" w:eastAsia="Arial" w:hAnsi="Arial" w:cs="Arial"/>
          <w:bCs/>
          <w:sz w:val="24"/>
          <w:szCs w:val="24"/>
        </w:rPr>
        <w:t xml:space="preserve"> </w:t>
      </w:r>
      <w:r w:rsidRPr="00DF77DF">
        <w:rPr>
          <w:rFonts w:ascii="Arial" w:eastAsia="Arial" w:hAnsi="Arial" w:cs="Arial"/>
          <w:sz w:val="24"/>
          <w:szCs w:val="24"/>
        </w:rPr>
        <w:t xml:space="preserve">of </w:t>
      </w:r>
      <w:r w:rsidRPr="00DF77DF">
        <w:rPr>
          <w:rFonts w:ascii="Arial" w:eastAsia="Times New Roman" w:hAnsi="Arial" w:cs="Arial"/>
          <w:sz w:val="24"/>
          <w:szCs w:val="24"/>
        </w:rPr>
        <w:t xml:space="preserve">Chapter </w:t>
      </w:r>
      <w:r w:rsidRPr="00DF77DF">
        <w:rPr>
          <w:rFonts w:ascii="Arial" w:hAnsi="Arial" w:cs="Arial"/>
          <w:sz w:val="24"/>
          <w:szCs w:val="24"/>
        </w:rPr>
        <w:t>9.09 (Specific Use Development Standards)</w:t>
      </w:r>
      <w:r w:rsidRPr="00DF77DF">
        <w:rPr>
          <w:rFonts w:ascii="Arial" w:eastAsia="Times New Roman" w:hAnsi="Arial" w:cs="Arial"/>
          <w:sz w:val="24"/>
          <w:szCs w:val="24"/>
        </w:rPr>
        <w:t xml:space="preserve"> of Title 9 (Planning and Zoning) is hereby amended as set forth in Exhibit I.</w:t>
      </w:r>
    </w:p>
    <w:p w14:paraId="7A78C9D9" w14:textId="77777777" w:rsidR="00436B4E" w:rsidRPr="00DF77DF" w:rsidRDefault="00436B4E" w:rsidP="00436B4E">
      <w:pPr>
        <w:spacing w:after="240" w:line="240" w:lineRule="auto"/>
        <w:ind w:left="2160" w:hanging="1440"/>
        <w:jc w:val="both"/>
        <w:rPr>
          <w:rFonts w:ascii="Arial" w:hAnsi="Arial" w:cs="Arial"/>
          <w:b/>
          <w:bCs/>
          <w:sz w:val="24"/>
          <w:szCs w:val="24"/>
        </w:rPr>
      </w:pPr>
      <w:r w:rsidRPr="00DF77DF">
        <w:rPr>
          <w:rFonts w:ascii="Arial" w:eastAsia="Times New Roman" w:hAnsi="Arial" w:cs="Arial"/>
          <w:b/>
          <w:bCs/>
          <w:sz w:val="24"/>
          <w:szCs w:val="24"/>
          <w:u w:val="single"/>
        </w:rPr>
        <w:t>Section 12</w:t>
      </w:r>
      <w:r w:rsidRPr="00DF77DF">
        <w:rPr>
          <w:rFonts w:ascii="Arial" w:eastAsia="Times New Roman" w:hAnsi="Arial" w:cs="Arial"/>
          <w:b/>
          <w:sz w:val="24"/>
          <w:szCs w:val="24"/>
          <w:u w:val="single"/>
        </w:rPr>
        <w:t>.</w:t>
      </w:r>
      <w:r w:rsidRPr="00DF77DF">
        <w:rPr>
          <w:rFonts w:ascii="Arial" w:eastAsia="Times New Roman" w:hAnsi="Arial" w:cs="Arial"/>
          <w:b/>
          <w:sz w:val="24"/>
          <w:szCs w:val="24"/>
        </w:rPr>
        <w:tab/>
      </w:r>
      <w:r>
        <w:rPr>
          <w:rFonts w:ascii="Arial" w:eastAsia="Times New Roman" w:hAnsi="Arial" w:cs="Arial"/>
          <w:b/>
          <w:sz w:val="24"/>
          <w:szCs w:val="24"/>
        </w:rPr>
        <w:t>ADDING</w:t>
      </w:r>
      <w:r w:rsidRPr="00DF77DF">
        <w:rPr>
          <w:rFonts w:ascii="Arial" w:eastAsia="Times New Roman" w:hAnsi="Arial" w:cs="Arial"/>
          <w:b/>
          <w:sz w:val="24"/>
          <w:szCs w:val="24"/>
        </w:rPr>
        <w:t xml:space="preserve"> SECTION </w:t>
      </w:r>
      <w:r w:rsidRPr="00DF77DF">
        <w:rPr>
          <w:rFonts w:ascii="Arial" w:hAnsi="Arial" w:cs="Arial"/>
          <w:b/>
          <w:bCs/>
          <w:sz w:val="24"/>
          <w:szCs w:val="24"/>
        </w:rPr>
        <w:t>9.09.320 (LOW BARRIER NAVIGATION CENTERS)</w:t>
      </w:r>
      <w:r>
        <w:rPr>
          <w:rFonts w:ascii="Arial" w:hAnsi="Arial" w:cs="Arial"/>
          <w:b/>
          <w:bCs/>
          <w:sz w:val="24"/>
          <w:szCs w:val="24"/>
        </w:rPr>
        <w:t xml:space="preserve"> TO CHAPTER 9.09 (SPECIFIC USE DEVELOPMENT STANDARDS)</w:t>
      </w:r>
    </w:p>
    <w:p w14:paraId="06E47762"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Section </w:t>
      </w:r>
      <w:r w:rsidRPr="00DF77DF">
        <w:rPr>
          <w:rFonts w:ascii="Arial" w:hAnsi="Arial" w:cs="Arial"/>
          <w:sz w:val="24"/>
          <w:szCs w:val="24"/>
        </w:rPr>
        <w:t xml:space="preserve">9.09.320 (Low Barrier Navigation Center) </w:t>
      </w:r>
      <w:r w:rsidRPr="00DF77DF">
        <w:rPr>
          <w:rFonts w:ascii="Arial" w:eastAsia="Arial" w:hAnsi="Arial" w:cs="Arial"/>
          <w:sz w:val="24"/>
          <w:szCs w:val="24"/>
        </w:rPr>
        <w:t xml:space="preserve">of </w:t>
      </w:r>
      <w:r w:rsidRPr="00DF77DF">
        <w:rPr>
          <w:rFonts w:ascii="Arial" w:hAnsi="Arial" w:cs="Arial"/>
          <w:sz w:val="24"/>
          <w:szCs w:val="24"/>
        </w:rPr>
        <w:t>Chapter 9.09 (Specific Use Development Standards)</w:t>
      </w:r>
      <w:r w:rsidRPr="00DF77DF">
        <w:rPr>
          <w:rFonts w:ascii="Arial" w:eastAsia="Times New Roman" w:hAnsi="Arial" w:cs="Arial"/>
          <w:sz w:val="24"/>
          <w:szCs w:val="24"/>
        </w:rPr>
        <w:t xml:space="preserve"> of Title 9 (Planning and Zoning) is hereby amended as set forth in Exhibit J.</w:t>
      </w:r>
    </w:p>
    <w:p w14:paraId="05C48D4C" w14:textId="77777777" w:rsidR="00436B4E" w:rsidRPr="00DF77DF" w:rsidRDefault="00436B4E" w:rsidP="00436B4E">
      <w:pPr>
        <w:spacing w:after="240" w:line="240" w:lineRule="auto"/>
        <w:ind w:left="2160" w:hanging="1440"/>
        <w:jc w:val="both"/>
        <w:rPr>
          <w:rFonts w:ascii="Arial" w:hAnsi="Arial" w:cs="Arial"/>
          <w:b/>
          <w:bCs/>
          <w:sz w:val="24"/>
          <w:szCs w:val="24"/>
        </w:rPr>
      </w:pPr>
      <w:r w:rsidRPr="00DF77DF">
        <w:rPr>
          <w:rFonts w:ascii="Arial" w:eastAsia="Times New Roman" w:hAnsi="Arial" w:cs="Arial"/>
          <w:b/>
          <w:bCs/>
          <w:sz w:val="24"/>
          <w:szCs w:val="24"/>
          <w:u w:val="single"/>
        </w:rPr>
        <w:t>Section 13</w:t>
      </w:r>
      <w:r w:rsidRPr="00DF77DF">
        <w:rPr>
          <w:rFonts w:ascii="Arial" w:eastAsia="Times New Roman" w:hAnsi="Arial" w:cs="Arial"/>
          <w:b/>
          <w:sz w:val="24"/>
          <w:szCs w:val="24"/>
          <w:u w:val="single"/>
        </w:rPr>
        <w:t>.</w:t>
      </w:r>
      <w:r w:rsidRPr="00DF77DF">
        <w:rPr>
          <w:rFonts w:ascii="Arial" w:eastAsia="Times New Roman" w:hAnsi="Arial" w:cs="Arial"/>
          <w:b/>
          <w:sz w:val="24"/>
          <w:szCs w:val="24"/>
        </w:rPr>
        <w:tab/>
      </w:r>
      <w:r>
        <w:rPr>
          <w:rFonts w:ascii="Arial" w:eastAsia="Times New Roman" w:hAnsi="Arial" w:cs="Arial"/>
          <w:b/>
          <w:sz w:val="24"/>
          <w:szCs w:val="24"/>
        </w:rPr>
        <w:t>ADDING</w:t>
      </w:r>
      <w:r w:rsidRPr="00DF77DF">
        <w:rPr>
          <w:rFonts w:ascii="Arial" w:eastAsia="Times New Roman" w:hAnsi="Arial" w:cs="Arial"/>
          <w:b/>
          <w:sz w:val="24"/>
          <w:szCs w:val="24"/>
        </w:rPr>
        <w:t xml:space="preserve"> SECTION </w:t>
      </w:r>
      <w:r w:rsidRPr="00DF77DF">
        <w:rPr>
          <w:rFonts w:ascii="Arial" w:hAnsi="Arial" w:cs="Arial"/>
          <w:b/>
          <w:bCs/>
          <w:sz w:val="24"/>
          <w:szCs w:val="24"/>
        </w:rPr>
        <w:t>9.09.330 (GROUP HOMES)</w:t>
      </w:r>
      <w:r>
        <w:rPr>
          <w:rFonts w:ascii="Arial" w:hAnsi="Arial" w:cs="Arial"/>
          <w:b/>
          <w:bCs/>
          <w:sz w:val="24"/>
          <w:szCs w:val="24"/>
        </w:rPr>
        <w:t xml:space="preserve"> TO CHAPTER 9.09 (SPECIFIC USE DEVELOPMENT STANDARDS)</w:t>
      </w:r>
    </w:p>
    <w:p w14:paraId="606D53E8"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Section </w:t>
      </w:r>
      <w:r w:rsidRPr="00DF77DF">
        <w:rPr>
          <w:rFonts w:ascii="Arial" w:hAnsi="Arial" w:cs="Arial"/>
          <w:sz w:val="24"/>
          <w:szCs w:val="24"/>
        </w:rPr>
        <w:t xml:space="preserve">9.09.330 (Group Homes) </w:t>
      </w:r>
      <w:r w:rsidRPr="00DF77DF">
        <w:rPr>
          <w:rFonts w:ascii="Arial" w:eastAsia="Arial" w:hAnsi="Arial" w:cs="Arial"/>
          <w:sz w:val="24"/>
          <w:szCs w:val="24"/>
        </w:rPr>
        <w:t xml:space="preserve">of </w:t>
      </w:r>
      <w:r w:rsidRPr="00DF77DF">
        <w:rPr>
          <w:rFonts w:ascii="Arial" w:eastAsia="Times New Roman" w:hAnsi="Arial" w:cs="Arial"/>
          <w:sz w:val="24"/>
          <w:szCs w:val="24"/>
        </w:rPr>
        <w:t xml:space="preserve">Chapter </w:t>
      </w:r>
      <w:r w:rsidRPr="00DF77DF">
        <w:rPr>
          <w:rFonts w:ascii="Arial" w:hAnsi="Arial" w:cs="Arial"/>
          <w:sz w:val="24"/>
          <w:szCs w:val="24"/>
        </w:rPr>
        <w:t>9.09 (Specific Use Development Standards)</w:t>
      </w:r>
      <w:r w:rsidRPr="00DF77DF">
        <w:rPr>
          <w:rFonts w:ascii="Arial" w:eastAsia="Times New Roman" w:hAnsi="Arial" w:cs="Arial"/>
          <w:sz w:val="24"/>
          <w:szCs w:val="24"/>
        </w:rPr>
        <w:t xml:space="preserve"> of Title 9 (Planning and Zoning) is hereby amended as set forth in Exhibit K.</w:t>
      </w:r>
    </w:p>
    <w:p w14:paraId="5D38C711" w14:textId="77777777" w:rsidR="00436B4E" w:rsidRPr="00DF77DF" w:rsidRDefault="00436B4E" w:rsidP="00436B4E">
      <w:pPr>
        <w:spacing w:after="240" w:line="240" w:lineRule="auto"/>
        <w:ind w:left="2160" w:hanging="1440"/>
        <w:jc w:val="both"/>
        <w:rPr>
          <w:rFonts w:ascii="Arial" w:hAnsi="Arial" w:cs="Arial"/>
          <w:b/>
          <w:bCs/>
          <w:sz w:val="24"/>
          <w:szCs w:val="24"/>
        </w:rPr>
      </w:pPr>
      <w:r w:rsidRPr="00DF77DF">
        <w:rPr>
          <w:rFonts w:ascii="Arial" w:eastAsia="Times New Roman" w:hAnsi="Arial" w:cs="Arial"/>
          <w:b/>
          <w:bCs/>
          <w:sz w:val="24"/>
          <w:szCs w:val="24"/>
          <w:u w:val="single"/>
        </w:rPr>
        <w:t>Section 14</w:t>
      </w:r>
      <w:r w:rsidRPr="00DF77DF">
        <w:rPr>
          <w:rFonts w:ascii="Arial" w:eastAsia="Times New Roman" w:hAnsi="Arial" w:cs="Arial"/>
          <w:b/>
          <w:sz w:val="24"/>
          <w:szCs w:val="24"/>
          <w:u w:val="single"/>
        </w:rPr>
        <w:t>.</w:t>
      </w:r>
      <w:r w:rsidRPr="00DF77DF">
        <w:rPr>
          <w:rFonts w:ascii="Arial" w:eastAsia="Times New Roman" w:hAnsi="Arial" w:cs="Arial"/>
          <w:b/>
          <w:sz w:val="24"/>
          <w:szCs w:val="24"/>
        </w:rPr>
        <w:tab/>
        <w:t xml:space="preserve">AMENDMENT TO SECTION </w:t>
      </w:r>
      <w:r w:rsidRPr="00DF77DF">
        <w:rPr>
          <w:rFonts w:ascii="Arial" w:hAnsi="Arial" w:cs="Arial"/>
          <w:b/>
          <w:bCs/>
          <w:sz w:val="24"/>
          <w:szCs w:val="24"/>
        </w:rPr>
        <w:t>9.15.030 (DEFINITIONS)</w:t>
      </w:r>
    </w:p>
    <w:p w14:paraId="6639C492"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Section </w:t>
      </w:r>
      <w:r w:rsidRPr="00DF77DF">
        <w:rPr>
          <w:rFonts w:ascii="Arial" w:hAnsi="Arial" w:cs="Arial"/>
          <w:sz w:val="24"/>
          <w:szCs w:val="24"/>
        </w:rPr>
        <w:t xml:space="preserve">9.15.030 (Definitions) </w:t>
      </w:r>
      <w:r w:rsidRPr="00DF77DF">
        <w:rPr>
          <w:rFonts w:ascii="Arial" w:eastAsia="Arial" w:hAnsi="Arial" w:cs="Arial"/>
          <w:sz w:val="24"/>
          <w:szCs w:val="24"/>
        </w:rPr>
        <w:t xml:space="preserve">of </w:t>
      </w:r>
      <w:r w:rsidRPr="00DF77DF">
        <w:rPr>
          <w:rFonts w:ascii="Arial" w:eastAsia="Times New Roman" w:hAnsi="Arial" w:cs="Arial"/>
          <w:sz w:val="24"/>
          <w:szCs w:val="24"/>
        </w:rPr>
        <w:t xml:space="preserve">Chapter </w:t>
      </w:r>
      <w:r w:rsidRPr="00DF77DF">
        <w:rPr>
          <w:rFonts w:ascii="Arial" w:hAnsi="Arial" w:cs="Arial"/>
          <w:sz w:val="24"/>
          <w:szCs w:val="24"/>
        </w:rPr>
        <w:t>9.15 (Definitions)</w:t>
      </w:r>
      <w:r w:rsidRPr="00DF77DF">
        <w:rPr>
          <w:rFonts w:ascii="Arial" w:eastAsia="Times New Roman" w:hAnsi="Arial" w:cs="Arial"/>
          <w:sz w:val="24"/>
          <w:szCs w:val="24"/>
        </w:rPr>
        <w:t xml:space="preserve"> of Title 9 (Planning and Zoning) is hereby amended as set forth in Exhibit L.</w:t>
      </w:r>
    </w:p>
    <w:p w14:paraId="5136F65F"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b/>
          <w:bCs/>
          <w:sz w:val="24"/>
          <w:szCs w:val="24"/>
        </w:rPr>
      </w:pPr>
      <w:r w:rsidRPr="00DF77DF">
        <w:rPr>
          <w:rFonts w:ascii="Arial" w:eastAsia="Arial" w:hAnsi="Arial" w:cs="Arial"/>
          <w:b/>
          <w:bCs/>
          <w:sz w:val="24"/>
          <w:szCs w:val="24"/>
          <w:u w:val="single"/>
        </w:rPr>
        <w:lastRenderedPageBreak/>
        <w:t>Section 15.</w:t>
      </w:r>
      <w:r w:rsidRPr="00DF77DF">
        <w:rPr>
          <w:rFonts w:ascii="Arial" w:eastAsia="Arial" w:hAnsi="Arial" w:cs="Arial"/>
          <w:b/>
          <w:bCs/>
          <w:sz w:val="24"/>
          <w:szCs w:val="24"/>
        </w:rPr>
        <w:tab/>
        <w:t>CEQA COMPLIANCE</w:t>
      </w:r>
    </w:p>
    <w:p w14:paraId="4496727A"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bookmarkStart w:id="6" w:name="_Hlk102554192"/>
      <w:r w:rsidRPr="00DF77DF">
        <w:rPr>
          <w:rFonts w:ascii="Arial" w:eastAsia="Arial" w:hAnsi="Arial" w:cs="Arial"/>
          <w:sz w:val="24"/>
          <w:szCs w:val="24"/>
        </w:rPr>
        <w:t xml:space="preserve">That </w:t>
      </w:r>
      <w:r w:rsidRPr="00DF77DF">
        <w:rPr>
          <w:rFonts w:ascii="Arial" w:eastAsia="Arial" w:hAnsi="Arial" w:cs="Arial"/>
          <w:bCs/>
          <w:sz w:val="24"/>
          <w:szCs w:val="24"/>
        </w:rPr>
        <w:t xml:space="preserve">PEN23-0047 </w:t>
      </w:r>
      <w:r w:rsidRPr="00DF77DF">
        <w:rPr>
          <w:rFonts w:ascii="Arial" w:hAnsi="Arial" w:cs="Arial"/>
          <w:sz w:val="24"/>
          <w:szCs w:val="24"/>
        </w:rPr>
        <w:t>Amendments are exempt from the California Environmental Quality Act in accordance with Section 15061(b)(3) of the CEQA Guidelines in that the amendments involve general policy and procedure making, and it can be seen with certainty that there is no possibility that the amendments will have a significant effect on the environment</w:t>
      </w:r>
      <w:r>
        <w:rPr>
          <w:rFonts w:ascii="Arial" w:hAnsi="Arial" w:cs="Arial"/>
          <w:sz w:val="24"/>
          <w:szCs w:val="24"/>
        </w:rPr>
        <w:t>, and with respect to implementation of Assembly Bill 2011 and Senate Bill 6 (collectively, “Bills”), is exempt from CEQA pursuant to the express provisions of said Bills</w:t>
      </w:r>
      <w:r w:rsidRPr="00DF77DF">
        <w:rPr>
          <w:rFonts w:ascii="Arial" w:hAnsi="Arial" w:cs="Arial"/>
          <w:sz w:val="24"/>
          <w:szCs w:val="24"/>
        </w:rPr>
        <w:t>.</w:t>
      </w:r>
    </w:p>
    <w:bookmarkEnd w:id="6"/>
    <w:p w14:paraId="5AB29599"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b/>
          <w:bCs/>
          <w:sz w:val="24"/>
          <w:szCs w:val="24"/>
        </w:rPr>
      </w:pPr>
      <w:r w:rsidRPr="00DF77DF">
        <w:rPr>
          <w:rFonts w:ascii="Arial" w:eastAsia="Arial" w:hAnsi="Arial" w:cs="Arial"/>
          <w:b/>
          <w:bCs/>
          <w:sz w:val="24"/>
          <w:szCs w:val="24"/>
          <w:u w:val="single"/>
        </w:rPr>
        <w:t>Section 16.</w:t>
      </w:r>
      <w:r w:rsidRPr="00DF77DF">
        <w:rPr>
          <w:rFonts w:ascii="Arial" w:eastAsia="Arial" w:hAnsi="Arial" w:cs="Arial"/>
          <w:b/>
          <w:bCs/>
          <w:sz w:val="24"/>
          <w:szCs w:val="24"/>
        </w:rPr>
        <w:tab/>
        <w:t>FINDINGS</w:t>
      </w:r>
    </w:p>
    <w:p w14:paraId="10220246"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sz w:val="24"/>
          <w:szCs w:val="24"/>
        </w:rPr>
      </w:pPr>
      <w:r w:rsidRPr="00DF77DF">
        <w:rPr>
          <w:rFonts w:ascii="Arial" w:eastAsia="Arial" w:hAnsi="Arial" w:cs="Arial"/>
          <w:sz w:val="24"/>
          <w:szCs w:val="24"/>
        </w:rPr>
        <w:t>The ordinance is consistent with the City’s 2040 General Plan.</w:t>
      </w:r>
    </w:p>
    <w:p w14:paraId="03BDFC4B"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b/>
          <w:bCs/>
          <w:sz w:val="24"/>
          <w:szCs w:val="24"/>
        </w:rPr>
      </w:pPr>
      <w:r w:rsidRPr="00DF77DF">
        <w:rPr>
          <w:rFonts w:ascii="Arial" w:eastAsia="Arial" w:hAnsi="Arial" w:cs="Arial"/>
          <w:b/>
          <w:bCs/>
          <w:sz w:val="24"/>
          <w:szCs w:val="24"/>
          <w:u w:val="single"/>
        </w:rPr>
        <w:t>Section 17</w:t>
      </w:r>
      <w:r w:rsidRPr="00DF77DF">
        <w:rPr>
          <w:rFonts w:ascii="Arial" w:eastAsia="Arial" w:hAnsi="Arial" w:cs="Arial"/>
          <w:b/>
          <w:bCs/>
          <w:sz w:val="24"/>
          <w:szCs w:val="24"/>
        </w:rPr>
        <w:t>.</w:t>
      </w:r>
      <w:r w:rsidRPr="00DF77DF">
        <w:rPr>
          <w:rFonts w:ascii="Arial" w:eastAsia="Arial" w:hAnsi="Arial" w:cs="Arial"/>
          <w:b/>
          <w:bCs/>
          <w:sz w:val="24"/>
          <w:szCs w:val="24"/>
        </w:rPr>
        <w:tab/>
        <w:t>SEVERABILITY</w:t>
      </w:r>
    </w:p>
    <w:p w14:paraId="2A8479F3"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sz w:val="24"/>
          <w:szCs w:val="24"/>
        </w:rPr>
        <w:t>That the City Council declares that, should any provision, section, paragraph, sentence or word of this Ordinance be rendered or declared invalid by any final court action in a court of competent jurisdiction or by reason of any preemptive legislation, the remaining provisions, sections, paragraphs, sentences or words of this ordinance as hereby adopted shall remain in full force and effect.</w:t>
      </w:r>
    </w:p>
    <w:p w14:paraId="37473BAA"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b/>
          <w:bCs/>
          <w:sz w:val="24"/>
          <w:szCs w:val="24"/>
        </w:rPr>
      </w:pPr>
      <w:r w:rsidRPr="00DF77DF">
        <w:rPr>
          <w:rFonts w:ascii="Arial" w:eastAsia="Arial" w:hAnsi="Arial" w:cs="Arial"/>
          <w:b/>
          <w:bCs/>
          <w:sz w:val="24"/>
          <w:szCs w:val="24"/>
          <w:u w:val="single"/>
        </w:rPr>
        <w:t>Section 18</w:t>
      </w:r>
      <w:r w:rsidRPr="00DF77DF">
        <w:rPr>
          <w:rFonts w:ascii="Arial" w:eastAsia="Arial" w:hAnsi="Arial" w:cs="Arial"/>
          <w:b/>
          <w:bCs/>
          <w:sz w:val="24"/>
          <w:szCs w:val="24"/>
        </w:rPr>
        <w:t>.</w:t>
      </w:r>
      <w:r w:rsidRPr="00DF77DF">
        <w:rPr>
          <w:rFonts w:ascii="Arial" w:eastAsia="Arial" w:hAnsi="Arial" w:cs="Arial"/>
          <w:b/>
          <w:bCs/>
          <w:sz w:val="24"/>
          <w:szCs w:val="24"/>
        </w:rPr>
        <w:tab/>
        <w:t>REPEAL OF CONFLICTING PROVISIONS</w:t>
      </w:r>
    </w:p>
    <w:p w14:paraId="42C8C12C"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sz w:val="24"/>
          <w:szCs w:val="24"/>
        </w:rPr>
        <w:t>That all the provisions of the Municipal Code as heretofore adopted by the City of Moreno Valley that are in conflict with the provisions of this Ordinance are hereby repealed.</w:t>
      </w:r>
    </w:p>
    <w:p w14:paraId="2AA79BB6"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b/>
          <w:bCs/>
          <w:sz w:val="24"/>
          <w:szCs w:val="24"/>
        </w:rPr>
      </w:pPr>
      <w:r w:rsidRPr="00DF77DF">
        <w:rPr>
          <w:rFonts w:ascii="Arial" w:eastAsia="Arial" w:hAnsi="Arial" w:cs="Arial"/>
          <w:b/>
          <w:bCs/>
          <w:sz w:val="24"/>
          <w:szCs w:val="24"/>
          <w:u w:val="single"/>
        </w:rPr>
        <w:t>Section 19</w:t>
      </w:r>
      <w:r w:rsidRPr="00DF77DF">
        <w:rPr>
          <w:rFonts w:ascii="Arial" w:eastAsia="Arial" w:hAnsi="Arial" w:cs="Arial"/>
          <w:b/>
          <w:bCs/>
          <w:sz w:val="24"/>
          <w:szCs w:val="24"/>
        </w:rPr>
        <w:t>.</w:t>
      </w:r>
      <w:r w:rsidRPr="00DF77DF">
        <w:rPr>
          <w:rFonts w:ascii="Arial" w:eastAsia="Arial" w:hAnsi="Arial" w:cs="Arial"/>
          <w:b/>
          <w:bCs/>
          <w:sz w:val="24"/>
          <w:szCs w:val="24"/>
        </w:rPr>
        <w:tab/>
        <w:t>EFFECTIVE DATE</w:t>
      </w:r>
    </w:p>
    <w:p w14:paraId="7B0D7014" w14:textId="77777777" w:rsidR="00436B4E" w:rsidRPr="00DF77DF" w:rsidRDefault="00436B4E" w:rsidP="00436B4E">
      <w:pPr>
        <w:widowControl w:val="0"/>
        <w:autoSpaceDE w:val="0"/>
        <w:autoSpaceDN w:val="0"/>
        <w:spacing w:after="240" w:line="240" w:lineRule="auto"/>
        <w:ind w:firstLine="720"/>
        <w:jc w:val="both"/>
        <w:rPr>
          <w:rFonts w:ascii="Arial" w:eastAsia="Arial" w:hAnsi="Arial" w:cs="Arial"/>
          <w:sz w:val="24"/>
          <w:szCs w:val="24"/>
        </w:rPr>
      </w:pPr>
      <w:r w:rsidRPr="00DF77DF">
        <w:rPr>
          <w:rFonts w:ascii="Arial" w:eastAsia="Arial" w:hAnsi="Arial" w:cs="Arial"/>
          <w:sz w:val="24"/>
          <w:szCs w:val="24"/>
        </w:rPr>
        <w:t>That this Ordinance shall take effect thirty (30) days after its second reading.</w:t>
      </w:r>
    </w:p>
    <w:p w14:paraId="4D919CBC" w14:textId="77777777" w:rsidR="00436B4E" w:rsidRPr="00DF77DF" w:rsidRDefault="00436B4E" w:rsidP="00436B4E">
      <w:pPr>
        <w:widowControl w:val="0"/>
        <w:autoSpaceDE w:val="0"/>
        <w:autoSpaceDN w:val="0"/>
        <w:spacing w:after="240" w:line="240" w:lineRule="auto"/>
        <w:ind w:firstLine="720"/>
        <w:jc w:val="both"/>
        <w:outlineLvl w:val="0"/>
        <w:rPr>
          <w:rFonts w:ascii="Arial" w:eastAsia="Arial" w:hAnsi="Arial" w:cs="Arial"/>
          <w:b/>
          <w:bCs/>
          <w:sz w:val="24"/>
          <w:szCs w:val="24"/>
        </w:rPr>
      </w:pPr>
      <w:r w:rsidRPr="00DF77DF">
        <w:rPr>
          <w:rFonts w:ascii="Arial" w:eastAsia="Arial" w:hAnsi="Arial" w:cs="Arial"/>
          <w:b/>
          <w:bCs/>
          <w:sz w:val="24"/>
          <w:szCs w:val="24"/>
          <w:u w:val="single"/>
        </w:rPr>
        <w:t>Section 20</w:t>
      </w:r>
      <w:r w:rsidRPr="00DF77DF">
        <w:rPr>
          <w:rFonts w:ascii="Arial" w:eastAsia="Arial" w:hAnsi="Arial" w:cs="Arial"/>
          <w:b/>
          <w:bCs/>
          <w:sz w:val="24"/>
          <w:szCs w:val="24"/>
        </w:rPr>
        <w:t>.</w:t>
      </w:r>
      <w:r w:rsidRPr="00DF77DF">
        <w:rPr>
          <w:rFonts w:ascii="Arial" w:eastAsia="Arial" w:hAnsi="Arial" w:cs="Arial"/>
          <w:b/>
          <w:bCs/>
          <w:sz w:val="24"/>
          <w:szCs w:val="24"/>
        </w:rPr>
        <w:tab/>
        <w:t>CERTIFICATION</w:t>
      </w:r>
    </w:p>
    <w:p w14:paraId="6636C0AC" w14:textId="77777777" w:rsidR="00436B4E" w:rsidRPr="00DF77DF" w:rsidRDefault="00436B4E" w:rsidP="00436B4E">
      <w:pPr>
        <w:spacing w:after="240" w:line="240" w:lineRule="auto"/>
        <w:ind w:firstLine="720"/>
        <w:jc w:val="both"/>
        <w:rPr>
          <w:rFonts w:ascii="Arial" w:eastAsia="Times New Roman" w:hAnsi="Arial" w:cs="Arial"/>
          <w:sz w:val="24"/>
          <w:szCs w:val="24"/>
        </w:rPr>
      </w:pPr>
      <w:r w:rsidRPr="00DF77DF">
        <w:rPr>
          <w:rFonts w:ascii="Arial" w:eastAsia="Times New Roman" w:hAnsi="Arial" w:cs="Arial"/>
          <w:sz w:val="24"/>
          <w:szCs w:val="24"/>
        </w:rPr>
        <w:t xml:space="preserve">That the City Clerk shall certify to the passage and adoption of this Ordinance, enter the same in the book for original ordinances of the City, and make a minute of </w:t>
      </w:r>
      <w:bookmarkStart w:id="7" w:name="QuickMark"/>
      <w:bookmarkEnd w:id="7"/>
      <w:r w:rsidRPr="00DF77DF">
        <w:rPr>
          <w:rFonts w:ascii="Arial" w:eastAsia="Times New Roman" w:hAnsi="Arial" w:cs="Arial"/>
          <w:sz w:val="24"/>
          <w:szCs w:val="24"/>
        </w:rPr>
        <w:t>passage and adoption thereof in the records of the proceedings of the City Council, in the minutes of the meeting at which this Ordinance is passed and adopted.</w:t>
      </w:r>
    </w:p>
    <w:p w14:paraId="5D8A614C" w14:textId="77777777" w:rsidR="00436B4E" w:rsidRPr="00393865" w:rsidRDefault="00436B4E" w:rsidP="00436B4E">
      <w:pPr>
        <w:widowControl w:val="0"/>
        <w:autoSpaceDE w:val="0"/>
        <w:autoSpaceDN w:val="0"/>
        <w:spacing w:after="0" w:line="480" w:lineRule="auto"/>
        <w:jc w:val="center"/>
        <w:rPr>
          <w:rFonts w:ascii="Arial" w:hAnsi="Arial" w:cs="Arial"/>
          <w:spacing w:val="-2"/>
          <w:sz w:val="24"/>
          <w:szCs w:val="24"/>
        </w:rPr>
      </w:pPr>
      <w:r w:rsidRPr="00393865">
        <w:rPr>
          <w:rFonts w:ascii="Arial" w:hAnsi="Arial" w:cs="Arial"/>
          <w:sz w:val="24"/>
          <w:szCs w:val="24"/>
        </w:rPr>
        <w:t>[REMAINDER</w:t>
      </w:r>
      <w:r w:rsidRPr="00393865">
        <w:rPr>
          <w:rFonts w:ascii="Arial" w:hAnsi="Arial" w:cs="Arial"/>
          <w:spacing w:val="-5"/>
          <w:sz w:val="24"/>
          <w:szCs w:val="24"/>
        </w:rPr>
        <w:t xml:space="preserve"> </w:t>
      </w:r>
      <w:r w:rsidRPr="00393865">
        <w:rPr>
          <w:rFonts w:ascii="Arial" w:hAnsi="Arial" w:cs="Arial"/>
          <w:sz w:val="24"/>
          <w:szCs w:val="24"/>
        </w:rPr>
        <w:t>OF</w:t>
      </w:r>
      <w:r w:rsidRPr="00393865">
        <w:rPr>
          <w:rFonts w:ascii="Arial" w:hAnsi="Arial" w:cs="Arial"/>
          <w:spacing w:val="-3"/>
          <w:sz w:val="24"/>
          <w:szCs w:val="24"/>
        </w:rPr>
        <w:t xml:space="preserve"> </w:t>
      </w:r>
      <w:r w:rsidRPr="00393865">
        <w:rPr>
          <w:rFonts w:ascii="Arial" w:hAnsi="Arial" w:cs="Arial"/>
          <w:sz w:val="24"/>
          <w:szCs w:val="24"/>
        </w:rPr>
        <w:t>PAGE</w:t>
      </w:r>
      <w:r w:rsidRPr="00393865">
        <w:rPr>
          <w:rFonts w:ascii="Arial" w:hAnsi="Arial" w:cs="Arial"/>
          <w:spacing w:val="-2"/>
          <w:sz w:val="24"/>
          <w:szCs w:val="24"/>
        </w:rPr>
        <w:t xml:space="preserve"> </w:t>
      </w:r>
      <w:r w:rsidRPr="00393865">
        <w:rPr>
          <w:rFonts w:ascii="Arial" w:hAnsi="Arial" w:cs="Arial"/>
          <w:sz w:val="24"/>
          <w:szCs w:val="24"/>
        </w:rPr>
        <w:t>INTENTIONALLY</w:t>
      </w:r>
      <w:r w:rsidRPr="00393865">
        <w:rPr>
          <w:rFonts w:ascii="Arial" w:hAnsi="Arial" w:cs="Arial"/>
          <w:spacing w:val="-5"/>
          <w:sz w:val="24"/>
          <w:szCs w:val="24"/>
        </w:rPr>
        <w:t xml:space="preserve"> </w:t>
      </w:r>
      <w:r w:rsidRPr="00393865">
        <w:rPr>
          <w:rFonts w:ascii="Arial" w:hAnsi="Arial" w:cs="Arial"/>
          <w:sz w:val="24"/>
          <w:szCs w:val="24"/>
        </w:rPr>
        <w:t>LEFT</w:t>
      </w:r>
      <w:r w:rsidRPr="00393865">
        <w:rPr>
          <w:rFonts w:ascii="Arial" w:hAnsi="Arial" w:cs="Arial"/>
          <w:spacing w:val="-2"/>
          <w:sz w:val="24"/>
          <w:szCs w:val="24"/>
        </w:rPr>
        <w:t xml:space="preserve"> BLANK]</w:t>
      </w:r>
    </w:p>
    <w:p w14:paraId="20C38025" w14:textId="77777777" w:rsidR="00436B4E" w:rsidRDefault="00436B4E" w:rsidP="00436B4E">
      <w:pPr>
        <w:rPr>
          <w:spacing w:val="-2"/>
          <w:sz w:val="24"/>
          <w:szCs w:val="24"/>
        </w:rPr>
      </w:pPr>
      <w:r>
        <w:rPr>
          <w:spacing w:val="-2"/>
          <w:sz w:val="24"/>
          <w:szCs w:val="24"/>
        </w:rPr>
        <w:br w:type="page"/>
      </w:r>
    </w:p>
    <w:p w14:paraId="0717D5A0" w14:textId="0C500C27" w:rsidR="00436B4E" w:rsidRPr="00DF77DF" w:rsidRDefault="00436B4E" w:rsidP="00436B4E">
      <w:pPr>
        <w:widowControl w:val="0"/>
        <w:autoSpaceDE w:val="0"/>
        <w:autoSpaceDN w:val="0"/>
        <w:spacing w:after="0" w:line="480" w:lineRule="auto"/>
        <w:ind w:firstLine="720"/>
        <w:jc w:val="both"/>
        <w:rPr>
          <w:rFonts w:ascii="Arial" w:eastAsia="Times New Roman" w:hAnsi="Arial" w:cs="Arial"/>
          <w:sz w:val="24"/>
          <w:szCs w:val="24"/>
        </w:rPr>
      </w:pPr>
      <w:r w:rsidRPr="00DF77DF">
        <w:rPr>
          <w:rFonts w:ascii="Arial" w:eastAsia="Times New Roman" w:hAnsi="Arial" w:cs="Arial"/>
          <w:sz w:val="24"/>
          <w:szCs w:val="24"/>
        </w:rPr>
        <w:lastRenderedPageBreak/>
        <w:t xml:space="preserve">INTRODUCED at a regular meeting of the City Council on </w:t>
      </w:r>
      <w:r w:rsidR="009559AE">
        <w:rPr>
          <w:rFonts w:ascii="Arial" w:eastAsia="Times New Roman" w:hAnsi="Arial" w:cs="Arial"/>
          <w:sz w:val="24"/>
          <w:szCs w:val="24"/>
        </w:rPr>
        <w:t>June 6, 2023</w:t>
      </w:r>
      <w:r w:rsidRPr="00DF77DF">
        <w:rPr>
          <w:rFonts w:ascii="Arial" w:eastAsia="Times New Roman" w:hAnsi="Arial" w:cs="Arial"/>
          <w:sz w:val="24"/>
          <w:szCs w:val="24"/>
        </w:rPr>
        <w:t xml:space="preserve">, and PASSED, APPROVED, and ADOPTED by the City Council on </w:t>
      </w:r>
      <w:r w:rsidR="009559AE">
        <w:rPr>
          <w:rFonts w:ascii="Arial" w:eastAsia="Times New Roman" w:hAnsi="Arial" w:cs="Arial"/>
          <w:sz w:val="24"/>
          <w:szCs w:val="24"/>
        </w:rPr>
        <w:t>June 20, 2023, by t</w:t>
      </w:r>
      <w:r w:rsidRPr="00DF77DF">
        <w:rPr>
          <w:rFonts w:ascii="Arial" w:eastAsia="Times New Roman" w:hAnsi="Arial" w:cs="Arial"/>
          <w:sz w:val="24"/>
          <w:szCs w:val="24"/>
        </w:rPr>
        <w:t xml:space="preserve">he following vote: </w:t>
      </w:r>
    </w:p>
    <w:p w14:paraId="386B07DC"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p>
    <w:p w14:paraId="7D194741" w14:textId="77777777" w:rsidR="00436B4E" w:rsidRPr="00DF77DF" w:rsidRDefault="00436B4E" w:rsidP="00436B4E">
      <w:pPr>
        <w:widowControl w:val="0"/>
        <w:autoSpaceDE w:val="0"/>
        <w:autoSpaceDN w:val="0"/>
        <w:spacing w:after="0" w:line="240" w:lineRule="auto"/>
        <w:ind w:left="5040"/>
        <w:jc w:val="both"/>
        <w:rPr>
          <w:rFonts w:ascii="Arial" w:eastAsia="Arial" w:hAnsi="Arial" w:cs="Arial"/>
          <w:sz w:val="24"/>
          <w:szCs w:val="24"/>
        </w:rPr>
      </w:pPr>
      <w:r w:rsidRPr="00DF77DF">
        <w:rPr>
          <w:rFonts w:ascii="Arial" w:eastAsia="Arial" w:hAnsi="Arial" w:cs="Arial"/>
          <w:sz w:val="24"/>
          <w:szCs w:val="24"/>
        </w:rPr>
        <w:t>________________________________</w:t>
      </w:r>
    </w:p>
    <w:p w14:paraId="4DCF7BA1" w14:textId="77777777" w:rsidR="00436B4E" w:rsidRPr="00DF77DF" w:rsidRDefault="00436B4E" w:rsidP="00436B4E">
      <w:pPr>
        <w:widowControl w:val="0"/>
        <w:autoSpaceDE w:val="0"/>
        <w:autoSpaceDN w:val="0"/>
        <w:spacing w:after="0" w:line="240" w:lineRule="auto"/>
        <w:ind w:left="5040"/>
        <w:jc w:val="both"/>
        <w:rPr>
          <w:rFonts w:ascii="Arial" w:eastAsia="Arial" w:hAnsi="Arial" w:cs="Arial"/>
          <w:sz w:val="24"/>
          <w:szCs w:val="24"/>
        </w:rPr>
      </w:pPr>
      <w:r w:rsidRPr="00DF77DF">
        <w:rPr>
          <w:rFonts w:ascii="Arial" w:eastAsia="Arial" w:hAnsi="Arial" w:cs="Arial"/>
          <w:sz w:val="24"/>
          <w:szCs w:val="24"/>
        </w:rPr>
        <w:t>Ulises Cabrera, Mayor</w:t>
      </w:r>
    </w:p>
    <w:p w14:paraId="2BC6A26F" w14:textId="77777777" w:rsidR="00436B4E" w:rsidRPr="00DF77DF" w:rsidRDefault="00436B4E" w:rsidP="00436B4E">
      <w:pPr>
        <w:widowControl w:val="0"/>
        <w:autoSpaceDE w:val="0"/>
        <w:autoSpaceDN w:val="0"/>
        <w:spacing w:after="0" w:line="240" w:lineRule="auto"/>
        <w:ind w:left="5040"/>
        <w:jc w:val="both"/>
        <w:rPr>
          <w:rFonts w:ascii="Arial" w:eastAsia="Arial" w:hAnsi="Arial" w:cs="Arial"/>
          <w:sz w:val="24"/>
          <w:szCs w:val="24"/>
        </w:rPr>
      </w:pPr>
      <w:r w:rsidRPr="00DF77DF">
        <w:rPr>
          <w:rFonts w:ascii="Arial" w:eastAsia="Arial" w:hAnsi="Arial" w:cs="Arial"/>
          <w:sz w:val="24"/>
          <w:szCs w:val="24"/>
        </w:rPr>
        <w:t>City of Moreno Valley</w:t>
      </w:r>
    </w:p>
    <w:p w14:paraId="7E525915"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p>
    <w:p w14:paraId="383075E3" w14:textId="77777777" w:rsidR="00436B4E" w:rsidRPr="00DF77DF" w:rsidRDefault="00436B4E" w:rsidP="00436B4E">
      <w:pPr>
        <w:widowControl w:val="0"/>
        <w:autoSpaceDE w:val="0"/>
        <w:autoSpaceDN w:val="0"/>
        <w:spacing w:after="0" w:line="240" w:lineRule="auto"/>
        <w:jc w:val="both"/>
        <w:rPr>
          <w:rFonts w:ascii="Arial" w:eastAsia="Arial" w:hAnsi="Arial" w:cs="Arial"/>
          <w:b/>
          <w:bCs/>
          <w:sz w:val="24"/>
          <w:szCs w:val="24"/>
        </w:rPr>
      </w:pPr>
      <w:r w:rsidRPr="00DF77DF">
        <w:rPr>
          <w:rFonts w:ascii="Arial" w:eastAsia="Arial" w:hAnsi="Arial" w:cs="Arial"/>
          <w:b/>
          <w:bCs/>
          <w:sz w:val="24"/>
          <w:szCs w:val="24"/>
        </w:rPr>
        <w:t>ATTEST:</w:t>
      </w:r>
    </w:p>
    <w:p w14:paraId="362757A9"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p>
    <w:p w14:paraId="1E5AD234"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p>
    <w:p w14:paraId="1D3EC645"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r w:rsidRPr="00DF77DF">
        <w:rPr>
          <w:rFonts w:ascii="Arial" w:eastAsia="Arial" w:hAnsi="Arial" w:cs="Arial"/>
          <w:sz w:val="24"/>
          <w:szCs w:val="24"/>
        </w:rPr>
        <w:t>___________________________________</w:t>
      </w:r>
    </w:p>
    <w:p w14:paraId="0C491372"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r w:rsidRPr="00DF77DF">
        <w:rPr>
          <w:rFonts w:ascii="Arial" w:eastAsia="Arial" w:hAnsi="Arial" w:cs="Arial"/>
          <w:sz w:val="24"/>
          <w:szCs w:val="24"/>
        </w:rPr>
        <w:t>Jan Halstead, City Clerk</w:t>
      </w:r>
    </w:p>
    <w:p w14:paraId="6A7BAFBD"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p>
    <w:p w14:paraId="2611CFC3"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p>
    <w:p w14:paraId="145C271C" w14:textId="77777777" w:rsidR="00436B4E" w:rsidRPr="00DF77DF" w:rsidRDefault="00436B4E" w:rsidP="00436B4E">
      <w:pPr>
        <w:widowControl w:val="0"/>
        <w:autoSpaceDE w:val="0"/>
        <w:autoSpaceDN w:val="0"/>
        <w:spacing w:after="0" w:line="240" w:lineRule="auto"/>
        <w:jc w:val="both"/>
        <w:rPr>
          <w:rFonts w:ascii="Arial" w:eastAsia="Arial" w:hAnsi="Arial" w:cs="Arial"/>
          <w:b/>
          <w:bCs/>
          <w:sz w:val="24"/>
          <w:szCs w:val="24"/>
        </w:rPr>
      </w:pPr>
      <w:r w:rsidRPr="00DF77DF">
        <w:rPr>
          <w:rFonts w:ascii="Arial" w:eastAsia="Arial" w:hAnsi="Arial" w:cs="Arial"/>
          <w:b/>
          <w:bCs/>
          <w:sz w:val="24"/>
          <w:szCs w:val="24"/>
        </w:rPr>
        <w:t>APPROVED AS TO FORM:</w:t>
      </w:r>
    </w:p>
    <w:p w14:paraId="2E552AA6"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p>
    <w:p w14:paraId="1451F51A"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p>
    <w:p w14:paraId="2734B546"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r w:rsidRPr="00DF77DF">
        <w:rPr>
          <w:rFonts w:ascii="Arial" w:eastAsia="Arial" w:hAnsi="Arial" w:cs="Arial"/>
          <w:sz w:val="24"/>
          <w:szCs w:val="24"/>
        </w:rPr>
        <w:t>___________________________________</w:t>
      </w:r>
    </w:p>
    <w:p w14:paraId="2C1AF534" w14:textId="77777777" w:rsidR="00436B4E" w:rsidRPr="00DF77DF" w:rsidRDefault="00436B4E" w:rsidP="00436B4E">
      <w:pPr>
        <w:widowControl w:val="0"/>
        <w:autoSpaceDE w:val="0"/>
        <w:autoSpaceDN w:val="0"/>
        <w:spacing w:after="0" w:line="240" w:lineRule="auto"/>
        <w:jc w:val="both"/>
        <w:rPr>
          <w:rFonts w:ascii="Arial" w:eastAsia="Arial" w:hAnsi="Arial" w:cs="Arial"/>
          <w:sz w:val="24"/>
          <w:szCs w:val="24"/>
        </w:rPr>
      </w:pPr>
      <w:r w:rsidRPr="00DF77DF">
        <w:rPr>
          <w:rFonts w:ascii="Arial" w:eastAsia="Arial" w:hAnsi="Arial" w:cs="Arial"/>
          <w:sz w:val="24"/>
          <w:szCs w:val="24"/>
        </w:rPr>
        <w:t>Steven B. Quintanilla, Interim City Attorney</w:t>
      </w:r>
      <w:r w:rsidRPr="00DF77DF">
        <w:rPr>
          <w:rFonts w:ascii="Arial" w:eastAsia="Arial" w:hAnsi="Arial" w:cs="Arial"/>
          <w:sz w:val="24"/>
          <w:szCs w:val="24"/>
        </w:rPr>
        <w:br w:type="page"/>
      </w:r>
    </w:p>
    <w:bookmarkEnd w:id="0"/>
    <w:p w14:paraId="213D9D44" w14:textId="77777777" w:rsidR="00436B4E" w:rsidRPr="00EF18BA" w:rsidRDefault="00436B4E" w:rsidP="00436B4E">
      <w:pPr>
        <w:pStyle w:val="Heading1"/>
        <w:spacing w:before="0" w:line="480" w:lineRule="auto"/>
        <w:rPr>
          <w:rFonts w:ascii="Arial" w:hAnsi="Arial" w:cs="Arial"/>
          <w:sz w:val="24"/>
          <w:szCs w:val="24"/>
        </w:rPr>
      </w:pPr>
      <w:r w:rsidRPr="00EF18BA">
        <w:rPr>
          <w:rFonts w:ascii="Arial" w:hAnsi="Arial" w:cs="Arial"/>
          <w:sz w:val="24"/>
          <w:szCs w:val="24"/>
        </w:rPr>
        <w:lastRenderedPageBreak/>
        <w:t>ORDINANCE JURAT</w:t>
      </w:r>
    </w:p>
    <w:p w14:paraId="53C6F738" w14:textId="77777777" w:rsidR="00436B4E" w:rsidRPr="00EF18BA" w:rsidRDefault="00436B4E" w:rsidP="00436B4E">
      <w:pPr>
        <w:pStyle w:val="BodyText"/>
        <w:spacing w:line="480" w:lineRule="auto"/>
        <w:rPr>
          <w:rFonts w:ascii="Arial" w:hAnsi="Arial" w:cs="Arial"/>
          <w:b/>
          <w:sz w:val="24"/>
          <w:szCs w:val="24"/>
        </w:rPr>
      </w:pPr>
    </w:p>
    <w:p w14:paraId="1306FE0E" w14:textId="77777777" w:rsidR="00436B4E" w:rsidRDefault="00436B4E" w:rsidP="00436B4E">
      <w:pPr>
        <w:pStyle w:val="BodyText"/>
        <w:spacing w:line="480" w:lineRule="auto"/>
        <w:ind w:right="5784"/>
        <w:rPr>
          <w:rFonts w:ascii="Arial" w:hAnsi="Arial" w:cs="Arial"/>
          <w:sz w:val="24"/>
          <w:szCs w:val="24"/>
        </w:rPr>
      </w:pPr>
      <w:r w:rsidRPr="00EF18BA">
        <w:rPr>
          <w:rFonts w:ascii="Arial" w:hAnsi="Arial" w:cs="Arial"/>
          <w:sz w:val="24"/>
          <w:szCs w:val="24"/>
        </w:rPr>
        <w:t>STATE OF CALIFORNIA</w:t>
      </w:r>
      <w:r w:rsidRPr="00EF18BA">
        <w:rPr>
          <w:rFonts w:ascii="Arial" w:hAnsi="Arial" w:cs="Arial"/>
          <w:sz w:val="24"/>
          <w:szCs w:val="24"/>
        </w:rPr>
        <w:tab/>
        <w:t>) COUNTY OF RIVERSIDE</w:t>
      </w:r>
      <w:r w:rsidRPr="00EF18BA">
        <w:rPr>
          <w:rFonts w:ascii="Arial" w:hAnsi="Arial" w:cs="Arial"/>
          <w:sz w:val="24"/>
          <w:szCs w:val="24"/>
        </w:rPr>
        <w:tab/>
        <w:t xml:space="preserve">) </w:t>
      </w:r>
    </w:p>
    <w:p w14:paraId="0E4D2958" w14:textId="77777777" w:rsidR="00436B4E" w:rsidRDefault="00436B4E" w:rsidP="00436B4E">
      <w:pPr>
        <w:pStyle w:val="BodyText"/>
        <w:spacing w:line="480" w:lineRule="auto"/>
        <w:ind w:right="5784"/>
        <w:rPr>
          <w:rFonts w:ascii="Arial" w:hAnsi="Arial" w:cs="Arial"/>
          <w:sz w:val="24"/>
          <w:szCs w:val="24"/>
        </w:rPr>
      </w:pPr>
      <w:r w:rsidRPr="00EF18BA">
        <w:rPr>
          <w:rFonts w:ascii="Arial" w:hAnsi="Arial" w:cs="Arial"/>
          <w:sz w:val="24"/>
          <w:szCs w:val="24"/>
        </w:rPr>
        <w:t xml:space="preserve">ss. CITY OF MORENO VALLEY </w:t>
      </w:r>
    </w:p>
    <w:p w14:paraId="4137C8AB" w14:textId="77777777" w:rsidR="00436B4E" w:rsidRPr="00EF18BA" w:rsidRDefault="00436B4E" w:rsidP="00436B4E">
      <w:pPr>
        <w:pStyle w:val="BodyText"/>
        <w:spacing w:line="480" w:lineRule="auto"/>
        <w:ind w:right="5784"/>
        <w:rPr>
          <w:rFonts w:ascii="Arial" w:hAnsi="Arial" w:cs="Arial"/>
          <w:sz w:val="24"/>
          <w:szCs w:val="24"/>
        </w:rPr>
      </w:pPr>
      <w:r w:rsidRPr="00EF18BA">
        <w:rPr>
          <w:rFonts w:ascii="Arial" w:hAnsi="Arial" w:cs="Arial"/>
          <w:sz w:val="24"/>
          <w:szCs w:val="24"/>
        </w:rPr>
        <w:t>)</w:t>
      </w:r>
    </w:p>
    <w:p w14:paraId="141A2EB3" w14:textId="77777777" w:rsidR="00436B4E" w:rsidRPr="00EF18BA" w:rsidRDefault="00436B4E" w:rsidP="00436B4E">
      <w:pPr>
        <w:pStyle w:val="BodyText"/>
        <w:tabs>
          <w:tab w:val="left" w:pos="3712"/>
        </w:tabs>
        <w:spacing w:line="480" w:lineRule="auto"/>
        <w:ind w:left="835"/>
        <w:jc w:val="both"/>
        <w:rPr>
          <w:rFonts w:ascii="Arial" w:hAnsi="Arial" w:cs="Arial"/>
          <w:sz w:val="24"/>
          <w:szCs w:val="24"/>
        </w:rPr>
      </w:pPr>
      <w:r w:rsidRPr="00EF18BA">
        <w:rPr>
          <w:rFonts w:ascii="Arial" w:hAnsi="Arial" w:cs="Arial"/>
          <w:sz w:val="24"/>
          <w:szCs w:val="24"/>
        </w:rPr>
        <w:t xml:space="preserve">I, _____________________, City Clerk of the City of Moreno Valley, California, do hereby certify that Ordinance No.   </w:t>
      </w:r>
      <w:r w:rsidRPr="00EF18BA">
        <w:rPr>
          <w:rFonts w:ascii="Arial" w:hAnsi="Arial" w:cs="Arial"/>
          <w:sz w:val="24"/>
          <w:szCs w:val="24"/>
          <w:u w:val="single"/>
        </w:rPr>
        <w:t>2023</w:t>
      </w:r>
      <w:r w:rsidRPr="00EF18BA">
        <w:rPr>
          <w:rFonts w:ascii="Arial" w:hAnsi="Arial" w:cs="Arial"/>
          <w:sz w:val="24"/>
          <w:szCs w:val="24"/>
        </w:rPr>
        <w:t xml:space="preserve"> - </w:t>
      </w:r>
      <w:r w:rsidRPr="00EF18BA">
        <w:rPr>
          <w:rFonts w:ascii="Arial" w:hAnsi="Arial" w:cs="Arial"/>
          <w:sz w:val="24"/>
          <w:szCs w:val="24"/>
          <w:highlight w:val="yellow"/>
        </w:rPr>
        <w:t>XX</w:t>
      </w:r>
      <w:r w:rsidRPr="00EF18BA">
        <w:rPr>
          <w:rFonts w:ascii="Arial" w:hAnsi="Arial" w:cs="Arial"/>
          <w:sz w:val="24"/>
          <w:szCs w:val="24"/>
        </w:rPr>
        <w:t xml:space="preserve">    was duly and regularly adopted by the City Council of the City of Moreno Valley at a regular meeting thereof held on the </w:t>
      </w:r>
      <w:r w:rsidRPr="00EF18BA">
        <w:rPr>
          <w:rFonts w:ascii="Arial" w:hAnsi="Arial" w:cs="Arial"/>
          <w:sz w:val="24"/>
          <w:szCs w:val="24"/>
          <w:u w:val="single"/>
        </w:rPr>
        <w:tab/>
      </w:r>
      <w:r w:rsidRPr="00EF18BA">
        <w:rPr>
          <w:rFonts w:ascii="Arial" w:hAnsi="Arial" w:cs="Arial"/>
          <w:sz w:val="24"/>
          <w:szCs w:val="24"/>
        </w:rPr>
        <w:t xml:space="preserve"> day of </w:t>
      </w:r>
      <w:r w:rsidRPr="00EF18BA">
        <w:rPr>
          <w:rFonts w:ascii="Arial" w:hAnsi="Arial" w:cs="Arial"/>
          <w:sz w:val="24"/>
          <w:szCs w:val="24"/>
          <w:u w:val="single"/>
        </w:rPr>
        <w:tab/>
      </w:r>
      <w:r w:rsidRPr="00EF18BA">
        <w:rPr>
          <w:rFonts w:ascii="Arial" w:hAnsi="Arial" w:cs="Arial"/>
          <w:sz w:val="24"/>
          <w:szCs w:val="24"/>
        </w:rPr>
        <w:t xml:space="preserve">, </w:t>
      </w:r>
      <w:r w:rsidRPr="00EF18BA">
        <w:rPr>
          <w:rFonts w:ascii="Arial" w:hAnsi="Arial" w:cs="Arial"/>
          <w:sz w:val="24"/>
          <w:szCs w:val="24"/>
          <w:u w:val="single"/>
        </w:rPr>
        <w:t>2023,</w:t>
      </w:r>
      <w:r w:rsidRPr="00EF18BA">
        <w:rPr>
          <w:rFonts w:ascii="Arial" w:hAnsi="Arial" w:cs="Arial"/>
          <w:sz w:val="24"/>
          <w:szCs w:val="24"/>
        </w:rPr>
        <w:t xml:space="preserve"> by the following vote:</w:t>
      </w:r>
    </w:p>
    <w:p w14:paraId="4B7E560E" w14:textId="77777777" w:rsidR="00436B4E" w:rsidRPr="00EF18BA" w:rsidRDefault="00436B4E" w:rsidP="00436B4E">
      <w:pPr>
        <w:pStyle w:val="BodyText"/>
        <w:rPr>
          <w:rFonts w:ascii="Arial" w:hAnsi="Arial" w:cs="Arial"/>
          <w:sz w:val="24"/>
          <w:szCs w:val="24"/>
        </w:rPr>
      </w:pPr>
    </w:p>
    <w:p w14:paraId="48B8266F" w14:textId="77777777" w:rsidR="00436B4E" w:rsidRPr="00EF18BA" w:rsidRDefault="00436B4E" w:rsidP="00436B4E">
      <w:pPr>
        <w:pStyle w:val="BodyText"/>
        <w:rPr>
          <w:rFonts w:ascii="Arial" w:hAnsi="Arial" w:cs="Arial"/>
          <w:sz w:val="24"/>
          <w:szCs w:val="24"/>
        </w:rPr>
      </w:pPr>
    </w:p>
    <w:p w14:paraId="5BA757E0" w14:textId="77777777" w:rsidR="00436B4E" w:rsidRPr="00EF18BA" w:rsidRDefault="00436B4E" w:rsidP="00436B4E">
      <w:pPr>
        <w:spacing w:after="0" w:line="240" w:lineRule="auto"/>
        <w:ind w:left="1560"/>
        <w:rPr>
          <w:rFonts w:ascii="Arial" w:hAnsi="Arial" w:cs="Arial"/>
          <w:sz w:val="24"/>
          <w:szCs w:val="24"/>
        </w:rPr>
      </w:pPr>
      <w:r w:rsidRPr="00EF18BA">
        <w:rPr>
          <w:rFonts w:ascii="Arial" w:hAnsi="Arial" w:cs="Arial"/>
          <w:sz w:val="24"/>
          <w:szCs w:val="24"/>
        </w:rPr>
        <w:t>AYES:</w:t>
      </w:r>
    </w:p>
    <w:p w14:paraId="3DE30743" w14:textId="77777777" w:rsidR="00436B4E" w:rsidRPr="00EF18BA" w:rsidRDefault="00436B4E" w:rsidP="00436B4E">
      <w:pPr>
        <w:pStyle w:val="BodyText"/>
        <w:rPr>
          <w:rFonts w:ascii="Arial" w:hAnsi="Arial" w:cs="Arial"/>
          <w:sz w:val="24"/>
          <w:szCs w:val="24"/>
        </w:rPr>
      </w:pPr>
    </w:p>
    <w:p w14:paraId="499A7BD7" w14:textId="77777777" w:rsidR="00436B4E" w:rsidRPr="00EF18BA" w:rsidRDefault="00436B4E" w:rsidP="00436B4E">
      <w:pPr>
        <w:spacing w:after="0" w:line="240" w:lineRule="auto"/>
        <w:ind w:left="1560"/>
        <w:rPr>
          <w:rFonts w:ascii="Arial" w:hAnsi="Arial" w:cs="Arial"/>
          <w:sz w:val="24"/>
          <w:szCs w:val="24"/>
        </w:rPr>
      </w:pPr>
      <w:r w:rsidRPr="00EF18BA">
        <w:rPr>
          <w:rFonts w:ascii="Arial" w:hAnsi="Arial" w:cs="Arial"/>
          <w:sz w:val="24"/>
          <w:szCs w:val="24"/>
        </w:rPr>
        <w:t>NOES:</w:t>
      </w:r>
    </w:p>
    <w:p w14:paraId="468DD387" w14:textId="77777777" w:rsidR="00436B4E" w:rsidRPr="00EF18BA" w:rsidRDefault="00436B4E" w:rsidP="00436B4E">
      <w:pPr>
        <w:pStyle w:val="BodyText"/>
        <w:rPr>
          <w:rFonts w:ascii="Arial" w:hAnsi="Arial" w:cs="Arial"/>
          <w:sz w:val="24"/>
          <w:szCs w:val="24"/>
        </w:rPr>
      </w:pPr>
    </w:p>
    <w:p w14:paraId="49F8B583" w14:textId="77777777" w:rsidR="00436B4E" w:rsidRPr="00EF18BA" w:rsidRDefault="00436B4E" w:rsidP="00436B4E">
      <w:pPr>
        <w:spacing w:after="0" w:line="240" w:lineRule="auto"/>
        <w:ind w:left="1560"/>
        <w:rPr>
          <w:rFonts w:ascii="Arial" w:hAnsi="Arial" w:cs="Arial"/>
          <w:sz w:val="24"/>
          <w:szCs w:val="24"/>
        </w:rPr>
      </w:pPr>
      <w:r w:rsidRPr="00EF18BA">
        <w:rPr>
          <w:rFonts w:ascii="Arial" w:hAnsi="Arial" w:cs="Arial"/>
          <w:sz w:val="24"/>
          <w:szCs w:val="24"/>
        </w:rPr>
        <w:t>ABSENT:</w:t>
      </w:r>
    </w:p>
    <w:p w14:paraId="655849C4" w14:textId="77777777" w:rsidR="00436B4E" w:rsidRPr="00EF18BA" w:rsidRDefault="00436B4E" w:rsidP="00436B4E">
      <w:pPr>
        <w:pStyle w:val="BodyText"/>
        <w:rPr>
          <w:rFonts w:ascii="Arial" w:hAnsi="Arial" w:cs="Arial"/>
          <w:sz w:val="24"/>
          <w:szCs w:val="24"/>
        </w:rPr>
      </w:pPr>
    </w:p>
    <w:p w14:paraId="0712C29E" w14:textId="77777777" w:rsidR="00436B4E" w:rsidRPr="00EF18BA" w:rsidRDefault="00436B4E" w:rsidP="00436B4E">
      <w:pPr>
        <w:spacing w:after="0" w:line="240" w:lineRule="auto"/>
        <w:ind w:left="1560"/>
        <w:rPr>
          <w:rFonts w:ascii="Arial" w:hAnsi="Arial" w:cs="Arial"/>
          <w:sz w:val="24"/>
          <w:szCs w:val="24"/>
        </w:rPr>
      </w:pPr>
      <w:r w:rsidRPr="00EF18BA">
        <w:rPr>
          <w:rFonts w:ascii="Arial" w:hAnsi="Arial" w:cs="Arial"/>
          <w:sz w:val="24"/>
          <w:szCs w:val="24"/>
        </w:rPr>
        <w:t>ABSTAIN:</w:t>
      </w:r>
    </w:p>
    <w:p w14:paraId="75C0D5C7" w14:textId="77777777" w:rsidR="00436B4E" w:rsidRPr="00EF18BA" w:rsidRDefault="00436B4E" w:rsidP="00436B4E">
      <w:pPr>
        <w:pStyle w:val="BodyText"/>
        <w:rPr>
          <w:rFonts w:ascii="Arial" w:hAnsi="Arial" w:cs="Arial"/>
          <w:sz w:val="24"/>
          <w:szCs w:val="24"/>
        </w:rPr>
      </w:pPr>
    </w:p>
    <w:p w14:paraId="01D61DD8" w14:textId="77777777" w:rsidR="00436B4E" w:rsidRDefault="00436B4E" w:rsidP="00436B4E">
      <w:pPr>
        <w:pStyle w:val="BodyText"/>
        <w:tabs>
          <w:tab w:val="left" w:pos="4673"/>
        </w:tabs>
        <w:ind w:left="120" w:right="3023" w:firstLine="1440"/>
        <w:rPr>
          <w:rFonts w:ascii="Arial" w:hAnsi="Arial" w:cs="Arial"/>
          <w:sz w:val="24"/>
          <w:szCs w:val="24"/>
        </w:rPr>
      </w:pPr>
      <w:r w:rsidRPr="00EF18BA">
        <w:rPr>
          <w:rFonts w:ascii="Arial" w:hAnsi="Arial" w:cs="Arial"/>
          <w:sz w:val="24"/>
          <w:szCs w:val="24"/>
        </w:rPr>
        <w:t xml:space="preserve">(Council Members, Mayor Pro </w:t>
      </w:r>
      <w:proofErr w:type="spellStart"/>
      <w:r w:rsidRPr="00EF18BA">
        <w:rPr>
          <w:rFonts w:ascii="Arial" w:hAnsi="Arial" w:cs="Arial"/>
          <w:sz w:val="24"/>
          <w:szCs w:val="24"/>
        </w:rPr>
        <w:t>Tem</w:t>
      </w:r>
      <w:proofErr w:type="spellEnd"/>
      <w:r w:rsidRPr="00EF18BA">
        <w:rPr>
          <w:rFonts w:ascii="Arial" w:hAnsi="Arial" w:cs="Arial"/>
          <w:sz w:val="24"/>
          <w:szCs w:val="24"/>
        </w:rPr>
        <w:t xml:space="preserve"> and Mayor) </w:t>
      </w:r>
    </w:p>
    <w:p w14:paraId="0E43A656" w14:textId="77777777" w:rsidR="00436B4E" w:rsidRDefault="00436B4E" w:rsidP="00436B4E">
      <w:pPr>
        <w:pStyle w:val="BodyText"/>
        <w:tabs>
          <w:tab w:val="left" w:pos="4673"/>
        </w:tabs>
        <w:ind w:left="120" w:right="3023" w:firstLine="1440"/>
        <w:rPr>
          <w:rFonts w:ascii="Arial" w:hAnsi="Arial" w:cs="Arial"/>
          <w:sz w:val="24"/>
          <w:szCs w:val="24"/>
        </w:rPr>
      </w:pPr>
    </w:p>
    <w:p w14:paraId="5450F3EE" w14:textId="77777777" w:rsidR="00436B4E" w:rsidRDefault="00436B4E" w:rsidP="00436B4E">
      <w:pPr>
        <w:pStyle w:val="BodyText"/>
        <w:tabs>
          <w:tab w:val="left" w:pos="4673"/>
        </w:tabs>
        <w:ind w:left="120" w:right="3023" w:firstLine="1440"/>
        <w:rPr>
          <w:rFonts w:ascii="Arial" w:hAnsi="Arial" w:cs="Arial"/>
          <w:sz w:val="24"/>
          <w:szCs w:val="24"/>
          <w:u w:val="single"/>
        </w:rPr>
      </w:pPr>
    </w:p>
    <w:p w14:paraId="40AAD544" w14:textId="77777777" w:rsidR="00436B4E" w:rsidRDefault="00436B4E" w:rsidP="00436B4E">
      <w:pPr>
        <w:pStyle w:val="BodyText"/>
        <w:tabs>
          <w:tab w:val="left" w:pos="4673"/>
        </w:tabs>
        <w:ind w:left="120" w:right="3023" w:firstLine="1440"/>
        <w:rPr>
          <w:rFonts w:ascii="Arial" w:hAnsi="Arial" w:cs="Arial"/>
          <w:sz w:val="24"/>
          <w:szCs w:val="24"/>
          <w:u w:val="single"/>
        </w:rPr>
      </w:pPr>
    </w:p>
    <w:p w14:paraId="74C46971" w14:textId="77777777" w:rsidR="00436B4E" w:rsidRPr="00EF18BA" w:rsidRDefault="00436B4E" w:rsidP="00436B4E">
      <w:pPr>
        <w:pStyle w:val="BodyText"/>
        <w:tabs>
          <w:tab w:val="left" w:pos="4673"/>
        </w:tabs>
        <w:ind w:left="120" w:right="3023" w:firstLine="1440"/>
        <w:rPr>
          <w:rFonts w:ascii="Arial" w:hAnsi="Arial" w:cs="Arial"/>
          <w:sz w:val="24"/>
          <w:szCs w:val="24"/>
        </w:rPr>
      </w:pPr>
      <w:r w:rsidRPr="00EF18BA">
        <w:rPr>
          <w:rFonts w:ascii="Arial" w:hAnsi="Arial" w:cs="Arial"/>
          <w:sz w:val="24"/>
          <w:szCs w:val="24"/>
          <w:u w:val="single"/>
        </w:rPr>
        <w:t>CITY CLERK</w:t>
      </w:r>
      <w:r w:rsidRPr="00EF18BA">
        <w:rPr>
          <w:rFonts w:ascii="Arial" w:hAnsi="Arial" w:cs="Arial"/>
          <w:sz w:val="24"/>
          <w:szCs w:val="24"/>
          <w:u w:val="single"/>
        </w:rPr>
        <w:tab/>
      </w:r>
    </w:p>
    <w:p w14:paraId="2E0E08CA" w14:textId="77777777" w:rsidR="00436B4E" w:rsidRDefault="00436B4E" w:rsidP="00436B4E">
      <w:pPr>
        <w:spacing w:after="0" w:line="240" w:lineRule="auto"/>
        <w:ind w:left="1680"/>
        <w:rPr>
          <w:rFonts w:ascii="Arial" w:hAnsi="Arial" w:cs="Arial"/>
          <w:sz w:val="24"/>
          <w:szCs w:val="24"/>
        </w:rPr>
      </w:pPr>
    </w:p>
    <w:p w14:paraId="6B740738" w14:textId="77777777" w:rsidR="00436B4E" w:rsidRPr="00EF18BA" w:rsidRDefault="00436B4E" w:rsidP="00436B4E">
      <w:pPr>
        <w:spacing w:after="0" w:line="240" w:lineRule="auto"/>
        <w:ind w:left="1680"/>
        <w:rPr>
          <w:rFonts w:ascii="Arial" w:hAnsi="Arial" w:cs="Arial"/>
          <w:sz w:val="24"/>
          <w:szCs w:val="24"/>
        </w:rPr>
      </w:pPr>
      <w:r w:rsidRPr="00EF18BA">
        <w:rPr>
          <w:rFonts w:ascii="Arial" w:hAnsi="Arial" w:cs="Arial"/>
          <w:sz w:val="24"/>
          <w:szCs w:val="24"/>
        </w:rPr>
        <w:t>(SEAL)</w:t>
      </w:r>
    </w:p>
    <w:p w14:paraId="4007978C" w14:textId="77777777" w:rsidR="00436B4E" w:rsidRDefault="00436B4E" w:rsidP="008A451A">
      <w:pPr>
        <w:pStyle w:val="Heading1"/>
        <w:spacing w:before="0" w:beforeAutospacing="0" w:after="120" w:afterAutospacing="0"/>
        <w:jc w:val="both"/>
        <w:rPr>
          <w:rFonts w:ascii="Arial" w:hAnsi="Arial" w:cs="Arial"/>
          <w:color w:val="000000"/>
          <w:sz w:val="24"/>
          <w:szCs w:val="24"/>
        </w:rPr>
        <w:sectPr w:rsidR="00436B4E" w:rsidSect="00040B6F">
          <w:pgSz w:w="12240" w:h="15840"/>
          <w:pgMar w:top="1440" w:right="1440" w:bottom="1440" w:left="1440" w:header="720" w:footer="720" w:gutter="0"/>
          <w:cols w:space="720"/>
          <w:docGrid w:linePitch="360"/>
        </w:sectPr>
      </w:pPr>
    </w:p>
    <w:p w14:paraId="1E4D4081" w14:textId="77777777" w:rsidR="002A020E" w:rsidRPr="008A451A" w:rsidRDefault="002A020E" w:rsidP="008A451A">
      <w:pPr>
        <w:pStyle w:val="Heading1"/>
        <w:spacing w:before="0" w:beforeAutospacing="0" w:after="120" w:afterAutospacing="0"/>
        <w:jc w:val="both"/>
        <w:rPr>
          <w:rFonts w:ascii="Arial" w:hAnsi="Arial" w:cs="Arial"/>
          <w:color w:val="000000"/>
          <w:sz w:val="24"/>
          <w:szCs w:val="24"/>
        </w:rPr>
      </w:pPr>
      <w:r w:rsidRPr="008A451A">
        <w:rPr>
          <w:rFonts w:ascii="Arial" w:hAnsi="Arial" w:cs="Arial"/>
          <w:color w:val="000000"/>
          <w:sz w:val="24"/>
          <w:szCs w:val="24"/>
        </w:rPr>
        <w:lastRenderedPageBreak/>
        <w:t>9.02.020 Permitted uses.</w:t>
      </w:r>
    </w:p>
    <w:p w14:paraId="5B929F8A" w14:textId="42E9F471" w:rsidR="00CA2D93" w:rsidRPr="008A451A" w:rsidRDefault="008A451A" w:rsidP="008A451A">
      <w:pPr>
        <w:spacing w:after="0" w:line="240" w:lineRule="auto"/>
        <w:jc w:val="both"/>
        <w:rPr>
          <w:rFonts w:ascii="Arial" w:hAnsi="Arial" w:cs="Arial"/>
          <w:sz w:val="24"/>
          <w:szCs w:val="24"/>
        </w:rPr>
      </w:pPr>
      <w:r w:rsidRPr="008A451A">
        <w:rPr>
          <w:rFonts w:ascii="Arial" w:hAnsi="Arial" w:cs="Arial"/>
          <w:color w:val="000000"/>
          <w:sz w:val="24"/>
          <w:szCs w:val="24"/>
        </w:rPr>
        <w:t xml:space="preserve">The following tables contain columns with headings identifying zoning districts, and list uses by indicating the zoning district or districts in which each use is permitted or allowed and whether the stated use is permitted subject to district requirements, or whether the stated use is allowed only after obtaining a conditional use permit. Where the table indicates, a use is allowed with conditional use permit, unless otherwise expressly provided, all district </w:t>
      </w:r>
      <w:proofErr w:type="gramStart"/>
      <w:r w:rsidRPr="008A451A">
        <w:rPr>
          <w:rFonts w:ascii="Arial" w:hAnsi="Arial" w:cs="Arial"/>
          <w:color w:val="000000"/>
          <w:sz w:val="24"/>
          <w:szCs w:val="24"/>
        </w:rPr>
        <w:t>uses</w:t>
      </w:r>
      <w:proofErr w:type="gramEnd"/>
      <w:r w:rsidRPr="008A451A">
        <w:rPr>
          <w:rFonts w:ascii="Arial" w:hAnsi="Arial" w:cs="Arial"/>
          <w:color w:val="000000"/>
          <w:sz w:val="24"/>
          <w:szCs w:val="24"/>
        </w:rPr>
        <w:t xml:space="preserve"> and other standards and requirements shall apply. Permitted Uses Table 9.02.020-1 identifies all zoning districts within the city except for the mixed-use zones/corridors and mixed-use overlay districts, which are in Permitted Uses Table 9.02.020-2.</w:t>
      </w:r>
    </w:p>
    <w:p w14:paraId="3FD6F833" w14:textId="77777777" w:rsidR="002A020E" w:rsidRDefault="002A020E" w:rsidP="006A272A">
      <w:pPr>
        <w:spacing w:after="0" w:line="240" w:lineRule="auto"/>
        <w:rPr>
          <w:rFonts w:ascii="Arial" w:hAnsi="Arial" w:cs="Arial"/>
          <w:sz w:val="18"/>
          <w:szCs w:val="18"/>
        </w:rPr>
      </w:pPr>
    </w:p>
    <w:tbl>
      <w:tblPr>
        <w:tblStyle w:val="TableGrid"/>
        <w:tblW w:w="5002" w:type="pct"/>
        <w:tblLayout w:type="fixed"/>
        <w:tblCellMar>
          <w:left w:w="58" w:type="dxa"/>
          <w:right w:w="58" w:type="dxa"/>
        </w:tblCellMar>
        <w:tblLook w:val="04A0" w:firstRow="1" w:lastRow="0" w:firstColumn="1" w:lastColumn="0" w:noHBand="0" w:noVBand="1"/>
      </w:tblPr>
      <w:tblGrid>
        <w:gridCol w:w="5024"/>
        <w:gridCol w:w="357"/>
        <w:gridCol w:w="357"/>
        <w:gridCol w:w="363"/>
        <w:gridCol w:w="360"/>
        <w:gridCol w:w="360"/>
        <w:gridCol w:w="360"/>
        <w:gridCol w:w="357"/>
        <w:gridCol w:w="357"/>
        <w:gridCol w:w="357"/>
        <w:gridCol w:w="357"/>
        <w:gridCol w:w="357"/>
        <w:gridCol w:w="426"/>
        <w:gridCol w:w="357"/>
        <w:gridCol w:w="357"/>
        <w:gridCol w:w="369"/>
        <w:gridCol w:w="360"/>
        <w:gridCol w:w="357"/>
        <w:gridCol w:w="357"/>
        <w:gridCol w:w="357"/>
        <w:gridCol w:w="357"/>
        <w:gridCol w:w="397"/>
        <w:gridCol w:w="354"/>
        <w:gridCol w:w="357"/>
        <w:gridCol w:w="357"/>
        <w:gridCol w:w="377"/>
        <w:gridCol w:w="291"/>
      </w:tblGrid>
      <w:tr w:rsidR="002A020E" w:rsidRPr="006A272A" w14:paraId="327FA4A7" w14:textId="77777777" w:rsidTr="000262B1">
        <w:trPr>
          <w:tblHeader/>
        </w:trPr>
        <w:tc>
          <w:tcPr>
            <w:tcW w:w="5000" w:type="pct"/>
            <w:gridSpan w:val="27"/>
          </w:tcPr>
          <w:p w14:paraId="7FE9416B" w14:textId="77777777" w:rsidR="002A020E" w:rsidRPr="006A272A" w:rsidRDefault="002A020E" w:rsidP="000262B1">
            <w:pPr>
              <w:rPr>
                <w:sz w:val="18"/>
                <w:szCs w:val="18"/>
              </w:rPr>
            </w:pPr>
            <w:r w:rsidRPr="006A272A">
              <w:rPr>
                <w:b/>
                <w:sz w:val="18"/>
                <w:szCs w:val="18"/>
              </w:rPr>
              <w:t>Permitted Uses Table 9.02.020-1</w:t>
            </w:r>
          </w:p>
        </w:tc>
      </w:tr>
      <w:tr w:rsidR="002A020E" w:rsidRPr="006A272A" w14:paraId="79F603FF" w14:textId="77777777" w:rsidTr="000262B1">
        <w:trPr>
          <w:tblHeader/>
        </w:trPr>
        <w:tc>
          <w:tcPr>
            <w:tcW w:w="5000" w:type="pct"/>
            <w:gridSpan w:val="27"/>
          </w:tcPr>
          <w:p w14:paraId="65DC721B" w14:textId="77777777" w:rsidR="002A020E" w:rsidRPr="006A272A" w:rsidRDefault="002A020E" w:rsidP="000262B1">
            <w:pPr>
              <w:ind w:left="650" w:hanging="650"/>
              <w:jc w:val="both"/>
              <w:rPr>
                <w:sz w:val="18"/>
                <w:szCs w:val="18"/>
              </w:rPr>
            </w:pPr>
            <w:r w:rsidRPr="006A272A">
              <w:rPr>
                <w:sz w:val="18"/>
                <w:szCs w:val="18"/>
              </w:rPr>
              <w:t xml:space="preserve">X - </w:t>
            </w:r>
            <w:r w:rsidRPr="006A272A">
              <w:rPr>
                <w:sz w:val="18"/>
                <w:szCs w:val="18"/>
              </w:rPr>
              <w:tab/>
              <w:t>Indicates stated use is permitted subject to district requirements.</w:t>
            </w:r>
          </w:p>
          <w:p w14:paraId="55127509" w14:textId="77777777" w:rsidR="002A020E" w:rsidRPr="006A272A" w:rsidRDefault="002A020E" w:rsidP="000262B1">
            <w:pPr>
              <w:ind w:left="650" w:hanging="650"/>
              <w:jc w:val="both"/>
              <w:rPr>
                <w:sz w:val="18"/>
                <w:szCs w:val="18"/>
              </w:rPr>
            </w:pPr>
            <w:r w:rsidRPr="006A272A">
              <w:rPr>
                <w:sz w:val="18"/>
                <w:szCs w:val="18"/>
              </w:rPr>
              <w:t xml:space="preserve">C - </w:t>
            </w:r>
            <w:r w:rsidRPr="006A272A">
              <w:rPr>
                <w:sz w:val="18"/>
                <w:szCs w:val="18"/>
              </w:rPr>
              <w:tab/>
              <w:t>Indicates stated use is allowed with a conditional use permit.</w:t>
            </w:r>
          </w:p>
          <w:p w14:paraId="4020C471" w14:textId="77777777" w:rsidR="002A020E" w:rsidRPr="006A272A" w:rsidRDefault="002A020E" w:rsidP="000262B1">
            <w:pPr>
              <w:ind w:left="650" w:hanging="650"/>
              <w:rPr>
                <w:sz w:val="18"/>
                <w:szCs w:val="18"/>
              </w:rPr>
            </w:pPr>
            <w:r w:rsidRPr="006A272A">
              <w:rPr>
                <w:sz w:val="18"/>
                <w:szCs w:val="18"/>
              </w:rPr>
              <w:sym w:font="Wingdings" w:char="F074"/>
            </w:r>
            <w:r w:rsidRPr="006A272A">
              <w:rPr>
                <w:sz w:val="18"/>
                <w:szCs w:val="18"/>
              </w:rPr>
              <w:t xml:space="preserve"> - </w:t>
            </w:r>
            <w:r w:rsidRPr="006A272A">
              <w:rPr>
                <w:sz w:val="18"/>
                <w:szCs w:val="18"/>
              </w:rPr>
              <w:tab/>
              <w:t xml:space="preserve">Indicates a use is permitted unless the use is located three hundred (300) feet or less from a residential zone or use, in which case the use is allowed with a conditional use permit. However, the expansion of an existing general manufacturing use is allowed without a conditional use permit regardless of its distance from residential zones or residential uses. </w:t>
            </w:r>
          </w:p>
          <w:p w14:paraId="441D0BA7" w14:textId="77777777" w:rsidR="002A020E" w:rsidRPr="006A272A" w:rsidRDefault="002A020E" w:rsidP="000262B1">
            <w:pPr>
              <w:ind w:left="650" w:hanging="650"/>
              <w:jc w:val="both"/>
              <w:rPr>
                <w:sz w:val="18"/>
                <w:szCs w:val="18"/>
              </w:rPr>
            </w:pPr>
            <w:r w:rsidRPr="006A272A">
              <w:rPr>
                <w:sz w:val="18"/>
                <w:szCs w:val="18"/>
              </w:rPr>
              <w:t xml:space="preserve">A - </w:t>
            </w:r>
            <w:r w:rsidRPr="006A272A">
              <w:rPr>
                <w:sz w:val="18"/>
                <w:szCs w:val="18"/>
              </w:rPr>
              <w:tab/>
              <w:t>Indicates a use is permitted with an adult business use permit, providing the requirements of Section 9.09.030 of this title are met.</w:t>
            </w:r>
          </w:p>
          <w:p w14:paraId="2954CF06" w14:textId="77777777" w:rsidR="002A020E" w:rsidRPr="006A272A" w:rsidRDefault="002A020E" w:rsidP="000262B1">
            <w:pPr>
              <w:ind w:left="650" w:hanging="650"/>
              <w:jc w:val="both"/>
              <w:rPr>
                <w:sz w:val="18"/>
                <w:szCs w:val="18"/>
              </w:rPr>
            </w:pPr>
            <w:r w:rsidRPr="006A272A">
              <w:rPr>
                <w:sz w:val="18"/>
                <w:szCs w:val="18"/>
              </w:rPr>
              <w:t xml:space="preserve">S - </w:t>
            </w:r>
            <w:r w:rsidRPr="006A272A">
              <w:rPr>
                <w:sz w:val="18"/>
                <w:szCs w:val="18"/>
              </w:rPr>
              <w:tab/>
              <w:t>Indicates a use is permitted, providing the requirements of 9.09.280 (Smoke Shops) of this title are met. A conditional use permit is required if dictated by the distance criteria.</w:t>
            </w:r>
          </w:p>
          <w:p w14:paraId="3596EC5A" w14:textId="77777777" w:rsidR="002A020E" w:rsidRPr="006A272A" w:rsidRDefault="002A020E" w:rsidP="000262B1">
            <w:pPr>
              <w:rPr>
                <w:sz w:val="18"/>
                <w:szCs w:val="18"/>
              </w:rPr>
            </w:pPr>
            <w:r w:rsidRPr="006A272A">
              <w:rPr>
                <w:sz w:val="18"/>
                <w:szCs w:val="18"/>
              </w:rPr>
              <w:t xml:space="preserve">M - </w:t>
            </w:r>
            <w:r w:rsidRPr="006A272A">
              <w:rPr>
                <w:sz w:val="18"/>
                <w:szCs w:val="18"/>
              </w:rPr>
              <w:tab/>
              <w:t>Indicates a use is allowed with a conditional use permit, providing the requirements of 9.09.290 (Commercial Cannabis Activities) of this title are met.</w:t>
            </w:r>
          </w:p>
        </w:tc>
      </w:tr>
      <w:tr w:rsidR="002A020E" w:rsidRPr="006A272A" w14:paraId="2517C5EF" w14:textId="77777777" w:rsidTr="000262B1">
        <w:trPr>
          <w:trHeight w:val="54"/>
          <w:tblHeader/>
        </w:trPr>
        <w:tc>
          <w:tcPr>
            <w:tcW w:w="1745" w:type="pct"/>
          </w:tcPr>
          <w:p w14:paraId="6E043C87" w14:textId="77777777" w:rsidR="002A020E" w:rsidRPr="006A272A" w:rsidRDefault="002A020E" w:rsidP="000262B1">
            <w:pPr>
              <w:rPr>
                <w:sz w:val="18"/>
                <w:szCs w:val="18"/>
              </w:rPr>
            </w:pPr>
          </w:p>
        </w:tc>
        <w:tc>
          <w:tcPr>
            <w:tcW w:w="1517" w:type="pct"/>
            <w:gridSpan w:val="12"/>
            <w:shd w:val="clear" w:color="auto" w:fill="FFFFCC"/>
            <w:vAlign w:val="center"/>
          </w:tcPr>
          <w:p w14:paraId="339300A7" w14:textId="77777777" w:rsidR="002A020E" w:rsidRPr="006A272A" w:rsidRDefault="002A020E" w:rsidP="000262B1">
            <w:pPr>
              <w:jc w:val="center"/>
              <w:rPr>
                <w:sz w:val="18"/>
                <w:szCs w:val="18"/>
              </w:rPr>
            </w:pPr>
            <w:r w:rsidRPr="006A272A">
              <w:rPr>
                <w:b/>
                <w:sz w:val="18"/>
                <w:szCs w:val="18"/>
              </w:rPr>
              <w:t>Residential Zones</w:t>
            </w:r>
          </w:p>
        </w:tc>
        <w:tc>
          <w:tcPr>
            <w:tcW w:w="376" w:type="pct"/>
            <w:gridSpan w:val="3"/>
            <w:shd w:val="clear" w:color="auto" w:fill="C5E0B3" w:themeFill="accent6" w:themeFillTint="66"/>
            <w:vAlign w:val="center"/>
          </w:tcPr>
          <w:p w14:paraId="298CD904" w14:textId="77777777" w:rsidR="002A020E" w:rsidRPr="006A272A" w:rsidRDefault="002A020E" w:rsidP="000262B1">
            <w:pPr>
              <w:jc w:val="center"/>
              <w:rPr>
                <w:sz w:val="18"/>
                <w:szCs w:val="18"/>
              </w:rPr>
            </w:pPr>
            <w:r w:rsidRPr="006A272A">
              <w:rPr>
                <w:b/>
                <w:sz w:val="18"/>
                <w:szCs w:val="18"/>
              </w:rPr>
              <w:t>Mixed Use Overlay</w:t>
            </w:r>
          </w:p>
        </w:tc>
        <w:tc>
          <w:tcPr>
            <w:tcW w:w="759" w:type="pct"/>
            <w:gridSpan w:val="6"/>
            <w:shd w:val="clear" w:color="auto" w:fill="FBE4D5" w:themeFill="accent2" w:themeFillTint="33"/>
            <w:vAlign w:val="center"/>
          </w:tcPr>
          <w:p w14:paraId="1B6E39D5" w14:textId="77777777" w:rsidR="002A020E" w:rsidRPr="006A272A" w:rsidRDefault="002A020E" w:rsidP="000262B1">
            <w:pPr>
              <w:jc w:val="center"/>
              <w:rPr>
                <w:sz w:val="18"/>
                <w:szCs w:val="18"/>
              </w:rPr>
            </w:pPr>
            <w:r w:rsidRPr="006A272A">
              <w:rPr>
                <w:b/>
                <w:sz w:val="18"/>
                <w:szCs w:val="18"/>
              </w:rPr>
              <w:t>Commercial &amp; Office Zones</w:t>
            </w:r>
          </w:p>
        </w:tc>
        <w:tc>
          <w:tcPr>
            <w:tcW w:w="502" w:type="pct"/>
            <w:gridSpan w:val="4"/>
            <w:shd w:val="clear" w:color="auto" w:fill="DEEAF6" w:themeFill="accent1" w:themeFillTint="33"/>
            <w:vAlign w:val="center"/>
          </w:tcPr>
          <w:p w14:paraId="6EAD6FE0" w14:textId="77777777" w:rsidR="002A020E" w:rsidRPr="006A272A" w:rsidRDefault="002A020E" w:rsidP="000262B1">
            <w:pPr>
              <w:jc w:val="center"/>
              <w:rPr>
                <w:sz w:val="18"/>
                <w:szCs w:val="18"/>
              </w:rPr>
            </w:pPr>
            <w:r w:rsidRPr="006A272A">
              <w:rPr>
                <w:b/>
                <w:sz w:val="18"/>
                <w:szCs w:val="18"/>
              </w:rPr>
              <w:t>Industrial Zones</w:t>
            </w:r>
          </w:p>
        </w:tc>
        <w:tc>
          <w:tcPr>
            <w:tcW w:w="101" w:type="pct"/>
            <w:shd w:val="clear" w:color="auto" w:fill="EDEDED" w:themeFill="accent3" w:themeFillTint="33"/>
            <w:vAlign w:val="center"/>
          </w:tcPr>
          <w:p w14:paraId="0EA9D9DE" w14:textId="77777777" w:rsidR="002A020E" w:rsidRPr="006A272A" w:rsidRDefault="002A020E" w:rsidP="000262B1">
            <w:pPr>
              <w:rPr>
                <w:sz w:val="18"/>
                <w:szCs w:val="18"/>
              </w:rPr>
            </w:pPr>
          </w:p>
        </w:tc>
      </w:tr>
      <w:tr w:rsidR="002A020E" w:rsidRPr="006A272A" w14:paraId="44C60EC2" w14:textId="77777777" w:rsidTr="000262B1">
        <w:trPr>
          <w:trHeight w:val="989"/>
          <w:tblHeader/>
        </w:trPr>
        <w:tc>
          <w:tcPr>
            <w:tcW w:w="1745" w:type="pct"/>
          </w:tcPr>
          <w:p w14:paraId="1C1122B7" w14:textId="77777777" w:rsidR="002A020E" w:rsidRPr="006A272A" w:rsidRDefault="002A020E" w:rsidP="000262B1">
            <w:pPr>
              <w:rPr>
                <w:sz w:val="18"/>
                <w:szCs w:val="18"/>
              </w:rPr>
            </w:pPr>
          </w:p>
        </w:tc>
        <w:tc>
          <w:tcPr>
            <w:tcW w:w="124" w:type="pct"/>
            <w:shd w:val="clear" w:color="auto" w:fill="FFFFCC"/>
            <w:textDirection w:val="btLr"/>
            <w:vAlign w:val="center"/>
          </w:tcPr>
          <w:p w14:paraId="586D857E" w14:textId="77777777" w:rsidR="002A020E" w:rsidRPr="006A272A" w:rsidRDefault="002A020E" w:rsidP="000262B1">
            <w:pPr>
              <w:rPr>
                <w:sz w:val="18"/>
                <w:szCs w:val="18"/>
              </w:rPr>
            </w:pPr>
            <w:r w:rsidRPr="006A272A">
              <w:rPr>
                <w:sz w:val="18"/>
                <w:szCs w:val="18"/>
              </w:rPr>
              <w:t>HR</w:t>
            </w:r>
          </w:p>
        </w:tc>
        <w:tc>
          <w:tcPr>
            <w:tcW w:w="124" w:type="pct"/>
            <w:shd w:val="clear" w:color="auto" w:fill="FFFFCC"/>
            <w:textDirection w:val="btLr"/>
            <w:vAlign w:val="center"/>
          </w:tcPr>
          <w:p w14:paraId="7CA729C2" w14:textId="77777777" w:rsidR="002A020E" w:rsidRPr="006A272A" w:rsidRDefault="002A020E" w:rsidP="000262B1">
            <w:pPr>
              <w:rPr>
                <w:sz w:val="18"/>
                <w:szCs w:val="18"/>
              </w:rPr>
            </w:pPr>
            <w:r w:rsidRPr="006A272A">
              <w:rPr>
                <w:sz w:val="18"/>
                <w:szCs w:val="18"/>
              </w:rPr>
              <w:t>RR</w:t>
            </w:r>
          </w:p>
        </w:tc>
        <w:tc>
          <w:tcPr>
            <w:tcW w:w="126" w:type="pct"/>
            <w:shd w:val="clear" w:color="auto" w:fill="FFFFCC"/>
            <w:textDirection w:val="btLr"/>
            <w:vAlign w:val="center"/>
          </w:tcPr>
          <w:p w14:paraId="33F9E266" w14:textId="77777777" w:rsidR="002A020E" w:rsidRPr="006A272A" w:rsidRDefault="002A020E" w:rsidP="000262B1">
            <w:pPr>
              <w:rPr>
                <w:sz w:val="18"/>
                <w:szCs w:val="18"/>
              </w:rPr>
            </w:pPr>
            <w:r w:rsidRPr="006A272A">
              <w:rPr>
                <w:sz w:val="18"/>
                <w:szCs w:val="18"/>
              </w:rPr>
              <w:t>R1</w:t>
            </w:r>
          </w:p>
        </w:tc>
        <w:tc>
          <w:tcPr>
            <w:tcW w:w="125" w:type="pct"/>
            <w:shd w:val="clear" w:color="auto" w:fill="FFFFCC"/>
            <w:textDirection w:val="btLr"/>
            <w:vAlign w:val="center"/>
          </w:tcPr>
          <w:p w14:paraId="146F44B0" w14:textId="77777777" w:rsidR="002A020E" w:rsidRPr="006A272A" w:rsidRDefault="002A020E" w:rsidP="000262B1">
            <w:pPr>
              <w:rPr>
                <w:sz w:val="18"/>
                <w:szCs w:val="18"/>
              </w:rPr>
            </w:pPr>
            <w:r w:rsidRPr="006A272A">
              <w:rPr>
                <w:sz w:val="18"/>
                <w:szCs w:val="18"/>
              </w:rPr>
              <w:t>RA2</w:t>
            </w:r>
          </w:p>
        </w:tc>
        <w:tc>
          <w:tcPr>
            <w:tcW w:w="125" w:type="pct"/>
            <w:shd w:val="clear" w:color="auto" w:fill="FFFFCC"/>
            <w:textDirection w:val="btLr"/>
            <w:vAlign w:val="center"/>
          </w:tcPr>
          <w:p w14:paraId="0BAAE16B" w14:textId="77777777" w:rsidR="002A020E" w:rsidRPr="006A272A" w:rsidRDefault="002A020E" w:rsidP="000262B1">
            <w:pPr>
              <w:rPr>
                <w:sz w:val="18"/>
                <w:szCs w:val="18"/>
              </w:rPr>
            </w:pPr>
            <w:r w:rsidRPr="006A272A">
              <w:rPr>
                <w:sz w:val="18"/>
                <w:szCs w:val="18"/>
              </w:rPr>
              <w:t>R2</w:t>
            </w:r>
          </w:p>
        </w:tc>
        <w:tc>
          <w:tcPr>
            <w:tcW w:w="125" w:type="pct"/>
            <w:shd w:val="clear" w:color="auto" w:fill="FFFFCC"/>
            <w:textDirection w:val="btLr"/>
            <w:vAlign w:val="center"/>
          </w:tcPr>
          <w:p w14:paraId="3596724E" w14:textId="77777777" w:rsidR="002A020E" w:rsidRPr="006A272A" w:rsidRDefault="002A020E" w:rsidP="000262B1">
            <w:pPr>
              <w:rPr>
                <w:sz w:val="18"/>
                <w:szCs w:val="18"/>
              </w:rPr>
            </w:pPr>
            <w:r w:rsidRPr="006A272A">
              <w:rPr>
                <w:sz w:val="18"/>
                <w:szCs w:val="18"/>
              </w:rPr>
              <w:t>R3</w:t>
            </w:r>
          </w:p>
        </w:tc>
        <w:tc>
          <w:tcPr>
            <w:tcW w:w="124" w:type="pct"/>
            <w:shd w:val="clear" w:color="auto" w:fill="FFFFCC"/>
            <w:textDirection w:val="btLr"/>
            <w:vAlign w:val="center"/>
          </w:tcPr>
          <w:p w14:paraId="67ABE929" w14:textId="77777777" w:rsidR="002A020E" w:rsidRPr="006A272A" w:rsidRDefault="002A020E" w:rsidP="000262B1">
            <w:pPr>
              <w:rPr>
                <w:sz w:val="18"/>
                <w:szCs w:val="18"/>
              </w:rPr>
            </w:pPr>
            <w:r w:rsidRPr="006A272A">
              <w:rPr>
                <w:sz w:val="18"/>
                <w:szCs w:val="18"/>
              </w:rPr>
              <w:t>R5</w:t>
            </w:r>
          </w:p>
        </w:tc>
        <w:tc>
          <w:tcPr>
            <w:tcW w:w="124" w:type="pct"/>
            <w:shd w:val="clear" w:color="auto" w:fill="FFFFCC"/>
            <w:textDirection w:val="btLr"/>
            <w:vAlign w:val="center"/>
          </w:tcPr>
          <w:p w14:paraId="491CA708" w14:textId="77777777" w:rsidR="002A020E" w:rsidRPr="006A272A" w:rsidRDefault="002A020E" w:rsidP="000262B1">
            <w:pPr>
              <w:rPr>
                <w:sz w:val="18"/>
                <w:szCs w:val="18"/>
              </w:rPr>
            </w:pPr>
            <w:r w:rsidRPr="006A272A">
              <w:rPr>
                <w:sz w:val="18"/>
                <w:szCs w:val="18"/>
              </w:rPr>
              <w:t>RS10</w:t>
            </w:r>
          </w:p>
        </w:tc>
        <w:tc>
          <w:tcPr>
            <w:tcW w:w="124" w:type="pct"/>
            <w:shd w:val="clear" w:color="auto" w:fill="FFFFCC"/>
            <w:textDirection w:val="btLr"/>
            <w:vAlign w:val="center"/>
          </w:tcPr>
          <w:p w14:paraId="6B40AF47" w14:textId="77777777" w:rsidR="002A020E" w:rsidRPr="006A272A" w:rsidRDefault="002A020E" w:rsidP="000262B1">
            <w:pPr>
              <w:rPr>
                <w:sz w:val="18"/>
                <w:szCs w:val="18"/>
              </w:rPr>
            </w:pPr>
            <w:r w:rsidRPr="006A272A">
              <w:rPr>
                <w:sz w:val="18"/>
                <w:szCs w:val="18"/>
              </w:rPr>
              <w:t>R10</w:t>
            </w:r>
          </w:p>
        </w:tc>
        <w:tc>
          <w:tcPr>
            <w:tcW w:w="124" w:type="pct"/>
            <w:shd w:val="clear" w:color="auto" w:fill="FFFFCC"/>
            <w:textDirection w:val="btLr"/>
            <w:vAlign w:val="center"/>
          </w:tcPr>
          <w:p w14:paraId="2B911AAD" w14:textId="77777777" w:rsidR="002A020E" w:rsidRPr="006A272A" w:rsidRDefault="002A020E" w:rsidP="000262B1">
            <w:pPr>
              <w:rPr>
                <w:sz w:val="18"/>
                <w:szCs w:val="18"/>
              </w:rPr>
            </w:pPr>
            <w:r w:rsidRPr="006A272A">
              <w:rPr>
                <w:sz w:val="18"/>
                <w:szCs w:val="18"/>
              </w:rPr>
              <w:t>R15</w:t>
            </w:r>
          </w:p>
        </w:tc>
        <w:tc>
          <w:tcPr>
            <w:tcW w:w="124" w:type="pct"/>
            <w:shd w:val="clear" w:color="auto" w:fill="FFFFCC"/>
            <w:textDirection w:val="btLr"/>
            <w:vAlign w:val="center"/>
          </w:tcPr>
          <w:p w14:paraId="78B91744" w14:textId="77777777" w:rsidR="002A020E" w:rsidRPr="006A272A" w:rsidRDefault="002A020E" w:rsidP="000262B1">
            <w:pPr>
              <w:rPr>
                <w:sz w:val="18"/>
                <w:szCs w:val="18"/>
              </w:rPr>
            </w:pPr>
            <w:r w:rsidRPr="006A272A">
              <w:rPr>
                <w:sz w:val="18"/>
                <w:szCs w:val="18"/>
              </w:rPr>
              <w:t>R20</w:t>
            </w:r>
          </w:p>
        </w:tc>
        <w:tc>
          <w:tcPr>
            <w:tcW w:w="148" w:type="pct"/>
            <w:shd w:val="clear" w:color="auto" w:fill="FFFFCC"/>
            <w:textDirection w:val="btLr"/>
            <w:vAlign w:val="center"/>
          </w:tcPr>
          <w:p w14:paraId="6FBE8349" w14:textId="77777777" w:rsidR="002A020E" w:rsidRPr="006A272A" w:rsidRDefault="002A020E" w:rsidP="000262B1">
            <w:pPr>
              <w:rPr>
                <w:sz w:val="18"/>
                <w:szCs w:val="18"/>
              </w:rPr>
            </w:pPr>
            <w:r w:rsidRPr="006A272A">
              <w:rPr>
                <w:sz w:val="18"/>
                <w:szCs w:val="18"/>
              </w:rPr>
              <w:t>R30</w:t>
            </w:r>
          </w:p>
        </w:tc>
        <w:tc>
          <w:tcPr>
            <w:tcW w:w="124" w:type="pct"/>
            <w:shd w:val="clear" w:color="auto" w:fill="C5E0B3" w:themeFill="accent6" w:themeFillTint="66"/>
            <w:textDirection w:val="btLr"/>
            <w:vAlign w:val="center"/>
          </w:tcPr>
          <w:p w14:paraId="7ABF83D3" w14:textId="77777777" w:rsidR="002A020E" w:rsidRPr="006A272A" w:rsidRDefault="002A020E" w:rsidP="000262B1">
            <w:pPr>
              <w:rPr>
                <w:sz w:val="18"/>
                <w:szCs w:val="18"/>
              </w:rPr>
            </w:pPr>
            <w:r w:rsidRPr="006A272A">
              <w:rPr>
                <w:sz w:val="18"/>
                <w:szCs w:val="18"/>
              </w:rPr>
              <w:t>MUN</w:t>
            </w:r>
            <w:r w:rsidRPr="006A272A">
              <w:rPr>
                <w:sz w:val="18"/>
                <w:szCs w:val="18"/>
                <w:vertAlign w:val="superscript"/>
              </w:rPr>
              <w:t xml:space="preserve"> (9,11)</w:t>
            </w:r>
          </w:p>
        </w:tc>
        <w:tc>
          <w:tcPr>
            <w:tcW w:w="124" w:type="pct"/>
            <w:shd w:val="clear" w:color="auto" w:fill="C5E0B3" w:themeFill="accent6" w:themeFillTint="66"/>
            <w:textDirection w:val="btLr"/>
            <w:vAlign w:val="center"/>
          </w:tcPr>
          <w:p w14:paraId="20311CAE" w14:textId="77777777" w:rsidR="002A020E" w:rsidRPr="006A272A" w:rsidRDefault="002A020E" w:rsidP="000262B1">
            <w:pPr>
              <w:rPr>
                <w:sz w:val="18"/>
                <w:szCs w:val="18"/>
              </w:rPr>
            </w:pPr>
            <w:r w:rsidRPr="006A272A">
              <w:rPr>
                <w:sz w:val="18"/>
                <w:szCs w:val="18"/>
              </w:rPr>
              <w:t>MUC</w:t>
            </w:r>
            <w:r w:rsidRPr="006A272A">
              <w:rPr>
                <w:sz w:val="18"/>
                <w:szCs w:val="18"/>
                <w:vertAlign w:val="superscript"/>
              </w:rPr>
              <w:t xml:space="preserve"> (9.11)</w:t>
            </w:r>
          </w:p>
        </w:tc>
        <w:tc>
          <w:tcPr>
            <w:tcW w:w="128" w:type="pct"/>
            <w:shd w:val="clear" w:color="auto" w:fill="C5E0B3" w:themeFill="accent6" w:themeFillTint="66"/>
            <w:textDirection w:val="btLr"/>
            <w:vAlign w:val="center"/>
          </w:tcPr>
          <w:p w14:paraId="17260FC3" w14:textId="77777777" w:rsidR="002A020E" w:rsidRPr="006A272A" w:rsidRDefault="002A020E" w:rsidP="000262B1">
            <w:pPr>
              <w:rPr>
                <w:sz w:val="18"/>
                <w:szCs w:val="18"/>
              </w:rPr>
            </w:pPr>
            <w:r w:rsidRPr="006A272A">
              <w:rPr>
                <w:sz w:val="18"/>
                <w:szCs w:val="18"/>
              </w:rPr>
              <w:t>MUI</w:t>
            </w:r>
            <w:r w:rsidRPr="006A272A">
              <w:rPr>
                <w:sz w:val="18"/>
                <w:szCs w:val="18"/>
                <w:vertAlign w:val="superscript"/>
              </w:rPr>
              <w:t xml:space="preserve"> (8,10,11)</w:t>
            </w:r>
          </w:p>
        </w:tc>
        <w:tc>
          <w:tcPr>
            <w:tcW w:w="125" w:type="pct"/>
            <w:shd w:val="clear" w:color="auto" w:fill="FBE4D5" w:themeFill="accent2" w:themeFillTint="33"/>
            <w:textDirection w:val="btLr"/>
            <w:vAlign w:val="center"/>
          </w:tcPr>
          <w:p w14:paraId="2A37696F" w14:textId="77777777" w:rsidR="002A020E" w:rsidRPr="006A272A" w:rsidRDefault="002A020E" w:rsidP="000262B1">
            <w:pPr>
              <w:rPr>
                <w:sz w:val="18"/>
                <w:szCs w:val="18"/>
              </w:rPr>
            </w:pPr>
            <w:r w:rsidRPr="006A272A">
              <w:rPr>
                <w:sz w:val="18"/>
                <w:szCs w:val="18"/>
              </w:rPr>
              <w:t>NC</w:t>
            </w:r>
          </w:p>
        </w:tc>
        <w:tc>
          <w:tcPr>
            <w:tcW w:w="124" w:type="pct"/>
            <w:shd w:val="clear" w:color="auto" w:fill="FBE4D5" w:themeFill="accent2" w:themeFillTint="33"/>
            <w:textDirection w:val="btLr"/>
            <w:vAlign w:val="center"/>
          </w:tcPr>
          <w:p w14:paraId="2AD486A4" w14:textId="77777777" w:rsidR="002A020E" w:rsidRPr="006A272A" w:rsidRDefault="002A020E" w:rsidP="000262B1">
            <w:pPr>
              <w:rPr>
                <w:sz w:val="18"/>
                <w:szCs w:val="18"/>
              </w:rPr>
            </w:pPr>
            <w:r w:rsidRPr="006A272A">
              <w:rPr>
                <w:sz w:val="18"/>
                <w:szCs w:val="18"/>
              </w:rPr>
              <w:t>CC</w:t>
            </w:r>
          </w:p>
        </w:tc>
        <w:tc>
          <w:tcPr>
            <w:tcW w:w="124" w:type="pct"/>
            <w:shd w:val="clear" w:color="auto" w:fill="FBE4D5" w:themeFill="accent2" w:themeFillTint="33"/>
            <w:textDirection w:val="btLr"/>
            <w:vAlign w:val="center"/>
          </w:tcPr>
          <w:p w14:paraId="363E07B6" w14:textId="77777777" w:rsidR="002A020E" w:rsidRPr="006A272A" w:rsidRDefault="002A020E" w:rsidP="000262B1">
            <w:pPr>
              <w:rPr>
                <w:sz w:val="18"/>
                <w:szCs w:val="18"/>
              </w:rPr>
            </w:pPr>
            <w:r w:rsidRPr="006A272A">
              <w:rPr>
                <w:sz w:val="18"/>
                <w:szCs w:val="18"/>
              </w:rPr>
              <w:t>VC</w:t>
            </w:r>
          </w:p>
        </w:tc>
        <w:tc>
          <w:tcPr>
            <w:tcW w:w="124" w:type="pct"/>
            <w:shd w:val="clear" w:color="auto" w:fill="FBE4D5" w:themeFill="accent2" w:themeFillTint="33"/>
            <w:textDirection w:val="btLr"/>
            <w:vAlign w:val="center"/>
          </w:tcPr>
          <w:p w14:paraId="04BAAB8F" w14:textId="77777777" w:rsidR="002A020E" w:rsidRPr="006A272A" w:rsidRDefault="002A020E" w:rsidP="000262B1">
            <w:pPr>
              <w:rPr>
                <w:sz w:val="18"/>
                <w:szCs w:val="18"/>
              </w:rPr>
            </w:pPr>
            <w:r w:rsidRPr="006A272A">
              <w:rPr>
                <w:sz w:val="18"/>
                <w:szCs w:val="18"/>
              </w:rPr>
              <w:t>OC</w:t>
            </w:r>
          </w:p>
        </w:tc>
        <w:tc>
          <w:tcPr>
            <w:tcW w:w="124" w:type="pct"/>
            <w:shd w:val="clear" w:color="auto" w:fill="FBE4D5" w:themeFill="accent2" w:themeFillTint="33"/>
            <w:textDirection w:val="btLr"/>
            <w:vAlign w:val="center"/>
          </w:tcPr>
          <w:p w14:paraId="085449A5" w14:textId="77777777" w:rsidR="002A020E" w:rsidRPr="006A272A" w:rsidRDefault="002A020E" w:rsidP="000262B1">
            <w:pPr>
              <w:rPr>
                <w:sz w:val="18"/>
                <w:szCs w:val="18"/>
              </w:rPr>
            </w:pPr>
            <w:r w:rsidRPr="006A272A">
              <w:rPr>
                <w:sz w:val="18"/>
                <w:szCs w:val="18"/>
              </w:rPr>
              <w:t>O</w:t>
            </w:r>
          </w:p>
        </w:tc>
        <w:tc>
          <w:tcPr>
            <w:tcW w:w="138" w:type="pct"/>
            <w:shd w:val="clear" w:color="auto" w:fill="FBE4D5" w:themeFill="accent2" w:themeFillTint="33"/>
            <w:textDirection w:val="btLr"/>
            <w:vAlign w:val="center"/>
          </w:tcPr>
          <w:p w14:paraId="2499F75D" w14:textId="77777777" w:rsidR="002A020E" w:rsidRPr="006A272A" w:rsidRDefault="002A020E" w:rsidP="000262B1">
            <w:pPr>
              <w:rPr>
                <w:sz w:val="18"/>
                <w:szCs w:val="18"/>
              </w:rPr>
            </w:pPr>
            <w:r w:rsidRPr="006A272A">
              <w:rPr>
                <w:sz w:val="18"/>
                <w:szCs w:val="18"/>
              </w:rPr>
              <w:t>P</w:t>
            </w:r>
          </w:p>
        </w:tc>
        <w:tc>
          <w:tcPr>
            <w:tcW w:w="123" w:type="pct"/>
            <w:shd w:val="clear" w:color="auto" w:fill="DEEAF6" w:themeFill="accent1" w:themeFillTint="33"/>
            <w:textDirection w:val="btLr"/>
            <w:vAlign w:val="center"/>
          </w:tcPr>
          <w:p w14:paraId="41B37C02" w14:textId="77777777" w:rsidR="002A020E" w:rsidRPr="006A272A" w:rsidRDefault="002A020E" w:rsidP="000262B1">
            <w:pPr>
              <w:rPr>
                <w:sz w:val="18"/>
                <w:szCs w:val="18"/>
              </w:rPr>
            </w:pPr>
            <w:r w:rsidRPr="006A272A">
              <w:rPr>
                <w:sz w:val="18"/>
                <w:szCs w:val="18"/>
              </w:rPr>
              <w:t>I</w:t>
            </w:r>
          </w:p>
        </w:tc>
        <w:tc>
          <w:tcPr>
            <w:tcW w:w="124" w:type="pct"/>
            <w:shd w:val="clear" w:color="auto" w:fill="DEEAF6" w:themeFill="accent1" w:themeFillTint="33"/>
            <w:textDirection w:val="btLr"/>
            <w:vAlign w:val="center"/>
          </w:tcPr>
          <w:p w14:paraId="1DA92EAC" w14:textId="77777777" w:rsidR="002A020E" w:rsidRPr="006A272A" w:rsidRDefault="002A020E" w:rsidP="000262B1">
            <w:pPr>
              <w:rPr>
                <w:sz w:val="18"/>
                <w:szCs w:val="18"/>
              </w:rPr>
            </w:pPr>
            <w:r w:rsidRPr="006A272A">
              <w:rPr>
                <w:sz w:val="18"/>
                <w:szCs w:val="18"/>
              </w:rPr>
              <w:t>LI</w:t>
            </w:r>
          </w:p>
        </w:tc>
        <w:tc>
          <w:tcPr>
            <w:tcW w:w="124" w:type="pct"/>
            <w:shd w:val="clear" w:color="auto" w:fill="DEEAF6" w:themeFill="accent1" w:themeFillTint="33"/>
            <w:textDirection w:val="btLr"/>
            <w:vAlign w:val="center"/>
          </w:tcPr>
          <w:p w14:paraId="7E703D12" w14:textId="77777777" w:rsidR="002A020E" w:rsidRPr="006A272A" w:rsidRDefault="002A020E" w:rsidP="000262B1">
            <w:pPr>
              <w:rPr>
                <w:sz w:val="18"/>
                <w:szCs w:val="18"/>
              </w:rPr>
            </w:pPr>
            <w:r w:rsidRPr="006A272A">
              <w:rPr>
                <w:sz w:val="18"/>
                <w:szCs w:val="18"/>
              </w:rPr>
              <w:t>BP</w:t>
            </w:r>
          </w:p>
        </w:tc>
        <w:tc>
          <w:tcPr>
            <w:tcW w:w="131" w:type="pct"/>
            <w:shd w:val="clear" w:color="auto" w:fill="DEEAF6" w:themeFill="accent1" w:themeFillTint="33"/>
            <w:textDirection w:val="btLr"/>
            <w:vAlign w:val="center"/>
          </w:tcPr>
          <w:p w14:paraId="32E3CB68" w14:textId="77777777" w:rsidR="002A020E" w:rsidRPr="006A272A" w:rsidRDefault="002A020E" w:rsidP="000262B1">
            <w:pPr>
              <w:rPr>
                <w:sz w:val="18"/>
                <w:szCs w:val="18"/>
              </w:rPr>
            </w:pPr>
            <w:r w:rsidRPr="006A272A">
              <w:rPr>
                <w:sz w:val="18"/>
                <w:szCs w:val="18"/>
              </w:rPr>
              <w:t>BPX</w:t>
            </w:r>
          </w:p>
        </w:tc>
        <w:tc>
          <w:tcPr>
            <w:tcW w:w="101" w:type="pct"/>
            <w:shd w:val="clear" w:color="auto" w:fill="EDEDED" w:themeFill="accent3" w:themeFillTint="33"/>
            <w:textDirection w:val="btLr"/>
            <w:vAlign w:val="center"/>
          </w:tcPr>
          <w:p w14:paraId="67FF35F6" w14:textId="77777777" w:rsidR="002A020E" w:rsidRPr="006A272A" w:rsidRDefault="002A020E" w:rsidP="000262B1">
            <w:pPr>
              <w:rPr>
                <w:sz w:val="18"/>
                <w:szCs w:val="18"/>
              </w:rPr>
            </w:pPr>
            <w:r w:rsidRPr="006A272A">
              <w:rPr>
                <w:sz w:val="18"/>
                <w:szCs w:val="18"/>
              </w:rPr>
              <w:t>OS</w:t>
            </w:r>
          </w:p>
        </w:tc>
      </w:tr>
      <w:tr w:rsidR="002A020E" w:rsidRPr="006A272A" w14:paraId="355D0E27" w14:textId="77777777" w:rsidTr="000262B1">
        <w:trPr>
          <w:trHeight w:val="54"/>
        </w:trPr>
        <w:tc>
          <w:tcPr>
            <w:tcW w:w="1745" w:type="pct"/>
          </w:tcPr>
          <w:p w14:paraId="7D3113FF" w14:textId="77777777" w:rsidR="002A020E" w:rsidRPr="006A272A" w:rsidRDefault="002A020E" w:rsidP="000262B1">
            <w:pPr>
              <w:rPr>
                <w:sz w:val="18"/>
                <w:szCs w:val="18"/>
              </w:rPr>
            </w:pPr>
            <w:r w:rsidRPr="006A272A">
              <w:rPr>
                <w:sz w:val="18"/>
                <w:szCs w:val="18"/>
              </w:rPr>
              <w:t>Adult Businesses</w:t>
            </w:r>
          </w:p>
        </w:tc>
        <w:tc>
          <w:tcPr>
            <w:tcW w:w="124" w:type="pct"/>
            <w:shd w:val="clear" w:color="auto" w:fill="FFFFCC"/>
            <w:vAlign w:val="center"/>
          </w:tcPr>
          <w:p w14:paraId="5ED91093" w14:textId="77777777" w:rsidR="002A020E" w:rsidRPr="006A272A" w:rsidRDefault="002A020E" w:rsidP="000262B1">
            <w:pPr>
              <w:jc w:val="center"/>
              <w:rPr>
                <w:sz w:val="18"/>
                <w:szCs w:val="18"/>
              </w:rPr>
            </w:pPr>
          </w:p>
        </w:tc>
        <w:tc>
          <w:tcPr>
            <w:tcW w:w="124" w:type="pct"/>
            <w:shd w:val="clear" w:color="auto" w:fill="FFFFCC"/>
            <w:vAlign w:val="center"/>
          </w:tcPr>
          <w:p w14:paraId="485DC9D1" w14:textId="77777777" w:rsidR="002A020E" w:rsidRPr="006A272A" w:rsidRDefault="002A020E" w:rsidP="000262B1">
            <w:pPr>
              <w:jc w:val="center"/>
              <w:rPr>
                <w:sz w:val="18"/>
                <w:szCs w:val="18"/>
              </w:rPr>
            </w:pPr>
          </w:p>
        </w:tc>
        <w:tc>
          <w:tcPr>
            <w:tcW w:w="126" w:type="pct"/>
            <w:shd w:val="clear" w:color="auto" w:fill="FFFFCC"/>
            <w:vAlign w:val="center"/>
          </w:tcPr>
          <w:p w14:paraId="51143EC7" w14:textId="77777777" w:rsidR="002A020E" w:rsidRPr="006A272A" w:rsidRDefault="002A020E" w:rsidP="000262B1">
            <w:pPr>
              <w:jc w:val="center"/>
              <w:rPr>
                <w:sz w:val="18"/>
                <w:szCs w:val="18"/>
              </w:rPr>
            </w:pPr>
          </w:p>
        </w:tc>
        <w:tc>
          <w:tcPr>
            <w:tcW w:w="125" w:type="pct"/>
            <w:shd w:val="clear" w:color="auto" w:fill="FFFFCC"/>
            <w:vAlign w:val="center"/>
          </w:tcPr>
          <w:p w14:paraId="10B928B2" w14:textId="77777777" w:rsidR="002A020E" w:rsidRPr="006A272A" w:rsidRDefault="002A020E" w:rsidP="000262B1">
            <w:pPr>
              <w:jc w:val="center"/>
              <w:rPr>
                <w:sz w:val="18"/>
                <w:szCs w:val="18"/>
              </w:rPr>
            </w:pPr>
          </w:p>
        </w:tc>
        <w:tc>
          <w:tcPr>
            <w:tcW w:w="125" w:type="pct"/>
            <w:shd w:val="clear" w:color="auto" w:fill="FFFFCC"/>
            <w:vAlign w:val="center"/>
          </w:tcPr>
          <w:p w14:paraId="2A5AE452" w14:textId="77777777" w:rsidR="002A020E" w:rsidRPr="006A272A" w:rsidRDefault="002A020E" w:rsidP="000262B1">
            <w:pPr>
              <w:jc w:val="center"/>
              <w:rPr>
                <w:sz w:val="18"/>
                <w:szCs w:val="18"/>
              </w:rPr>
            </w:pPr>
          </w:p>
        </w:tc>
        <w:tc>
          <w:tcPr>
            <w:tcW w:w="125" w:type="pct"/>
            <w:shd w:val="clear" w:color="auto" w:fill="FFFFCC"/>
            <w:vAlign w:val="center"/>
          </w:tcPr>
          <w:p w14:paraId="7BF5E558" w14:textId="77777777" w:rsidR="002A020E" w:rsidRPr="006A272A" w:rsidRDefault="002A020E" w:rsidP="000262B1">
            <w:pPr>
              <w:jc w:val="center"/>
              <w:rPr>
                <w:sz w:val="18"/>
                <w:szCs w:val="18"/>
              </w:rPr>
            </w:pPr>
          </w:p>
        </w:tc>
        <w:tc>
          <w:tcPr>
            <w:tcW w:w="124" w:type="pct"/>
            <w:shd w:val="clear" w:color="auto" w:fill="FFFFCC"/>
            <w:vAlign w:val="center"/>
          </w:tcPr>
          <w:p w14:paraId="236C4CB8" w14:textId="77777777" w:rsidR="002A020E" w:rsidRPr="006A272A" w:rsidRDefault="002A020E" w:rsidP="000262B1">
            <w:pPr>
              <w:jc w:val="center"/>
              <w:rPr>
                <w:sz w:val="18"/>
                <w:szCs w:val="18"/>
              </w:rPr>
            </w:pPr>
          </w:p>
        </w:tc>
        <w:tc>
          <w:tcPr>
            <w:tcW w:w="124" w:type="pct"/>
            <w:shd w:val="clear" w:color="auto" w:fill="FFFFCC"/>
            <w:vAlign w:val="center"/>
          </w:tcPr>
          <w:p w14:paraId="0CC7EA1E" w14:textId="77777777" w:rsidR="002A020E" w:rsidRPr="006A272A" w:rsidRDefault="002A020E" w:rsidP="000262B1">
            <w:pPr>
              <w:jc w:val="center"/>
              <w:rPr>
                <w:sz w:val="18"/>
                <w:szCs w:val="18"/>
              </w:rPr>
            </w:pPr>
          </w:p>
        </w:tc>
        <w:tc>
          <w:tcPr>
            <w:tcW w:w="124" w:type="pct"/>
            <w:shd w:val="clear" w:color="auto" w:fill="FFFFCC"/>
            <w:vAlign w:val="center"/>
          </w:tcPr>
          <w:p w14:paraId="6C6D2802" w14:textId="77777777" w:rsidR="002A020E" w:rsidRPr="006A272A" w:rsidRDefault="002A020E" w:rsidP="000262B1">
            <w:pPr>
              <w:jc w:val="center"/>
              <w:rPr>
                <w:sz w:val="18"/>
                <w:szCs w:val="18"/>
              </w:rPr>
            </w:pPr>
          </w:p>
        </w:tc>
        <w:tc>
          <w:tcPr>
            <w:tcW w:w="124" w:type="pct"/>
            <w:shd w:val="clear" w:color="auto" w:fill="FFFFCC"/>
            <w:vAlign w:val="center"/>
          </w:tcPr>
          <w:p w14:paraId="32A4CDE3" w14:textId="77777777" w:rsidR="002A020E" w:rsidRPr="006A272A" w:rsidRDefault="002A020E" w:rsidP="000262B1">
            <w:pPr>
              <w:jc w:val="center"/>
              <w:rPr>
                <w:sz w:val="18"/>
                <w:szCs w:val="18"/>
              </w:rPr>
            </w:pPr>
          </w:p>
        </w:tc>
        <w:tc>
          <w:tcPr>
            <w:tcW w:w="124" w:type="pct"/>
            <w:shd w:val="clear" w:color="auto" w:fill="FFFFCC"/>
            <w:vAlign w:val="center"/>
          </w:tcPr>
          <w:p w14:paraId="777B4C5C" w14:textId="77777777" w:rsidR="002A020E" w:rsidRPr="006A272A" w:rsidRDefault="002A020E" w:rsidP="000262B1">
            <w:pPr>
              <w:jc w:val="center"/>
              <w:rPr>
                <w:sz w:val="18"/>
                <w:szCs w:val="18"/>
              </w:rPr>
            </w:pPr>
          </w:p>
        </w:tc>
        <w:tc>
          <w:tcPr>
            <w:tcW w:w="148" w:type="pct"/>
            <w:shd w:val="clear" w:color="auto" w:fill="FFFFCC"/>
            <w:vAlign w:val="center"/>
          </w:tcPr>
          <w:p w14:paraId="502D6FE4"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A2A4B13"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38F2285"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652C23A7"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6960A79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C0B2C18" w14:textId="77777777" w:rsidR="002A020E" w:rsidRPr="006A272A" w:rsidRDefault="002A020E" w:rsidP="000262B1">
            <w:pPr>
              <w:jc w:val="center"/>
              <w:rPr>
                <w:sz w:val="18"/>
                <w:szCs w:val="18"/>
              </w:rPr>
            </w:pPr>
            <w:r w:rsidRPr="006A272A">
              <w:rPr>
                <w:sz w:val="18"/>
                <w:szCs w:val="18"/>
              </w:rPr>
              <w:t>A</w:t>
            </w:r>
          </w:p>
        </w:tc>
        <w:tc>
          <w:tcPr>
            <w:tcW w:w="124" w:type="pct"/>
            <w:shd w:val="clear" w:color="auto" w:fill="FBE4D5" w:themeFill="accent2" w:themeFillTint="33"/>
            <w:vAlign w:val="center"/>
          </w:tcPr>
          <w:p w14:paraId="13A76A7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8AB1CBD" w14:textId="77777777" w:rsidR="002A020E" w:rsidRPr="006A272A" w:rsidRDefault="002A020E" w:rsidP="000262B1">
            <w:pPr>
              <w:jc w:val="center"/>
              <w:rPr>
                <w:sz w:val="18"/>
                <w:szCs w:val="18"/>
              </w:rPr>
            </w:pPr>
            <w:r w:rsidRPr="006A272A">
              <w:rPr>
                <w:sz w:val="18"/>
                <w:szCs w:val="18"/>
              </w:rPr>
              <w:t>A</w:t>
            </w:r>
          </w:p>
        </w:tc>
        <w:tc>
          <w:tcPr>
            <w:tcW w:w="124" w:type="pct"/>
            <w:shd w:val="clear" w:color="auto" w:fill="FBE4D5" w:themeFill="accent2" w:themeFillTint="33"/>
            <w:vAlign w:val="center"/>
          </w:tcPr>
          <w:p w14:paraId="777A2E29" w14:textId="77777777" w:rsidR="002A020E" w:rsidRPr="006A272A" w:rsidRDefault="002A020E" w:rsidP="000262B1">
            <w:pPr>
              <w:jc w:val="center"/>
              <w:rPr>
                <w:sz w:val="18"/>
                <w:szCs w:val="18"/>
              </w:rPr>
            </w:pPr>
            <w:r w:rsidRPr="006A272A">
              <w:rPr>
                <w:sz w:val="18"/>
                <w:szCs w:val="18"/>
              </w:rPr>
              <w:t>A</w:t>
            </w:r>
          </w:p>
        </w:tc>
        <w:tc>
          <w:tcPr>
            <w:tcW w:w="138" w:type="pct"/>
            <w:shd w:val="clear" w:color="auto" w:fill="FBE4D5" w:themeFill="accent2" w:themeFillTint="33"/>
            <w:vAlign w:val="center"/>
          </w:tcPr>
          <w:p w14:paraId="2549E13E"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1E52D53A" w14:textId="77777777" w:rsidR="002A020E" w:rsidRPr="006A272A" w:rsidRDefault="002A020E" w:rsidP="000262B1">
            <w:pPr>
              <w:jc w:val="center"/>
              <w:rPr>
                <w:sz w:val="18"/>
                <w:szCs w:val="18"/>
              </w:rPr>
            </w:pPr>
            <w:r w:rsidRPr="006A272A">
              <w:rPr>
                <w:sz w:val="18"/>
                <w:szCs w:val="18"/>
              </w:rPr>
              <w:t>A</w:t>
            </w:r>
          </w:p>
        </w:tc>
        <w:tc>
          <w:tcPr>
            <w:tcW w:w="124" w:type="pct"/>
            <w:shd w:val="clear" w:color="auto" w:fill="DEEAF6" w:themeFill="accent1" w:themeFillTint="33"/>
            <w:vAlign w:val="center"/>
          </w:tcPr>
          <w:p w14:paraId="6ACAD368" w14:textId="77777777" w:rsidR="002A020E" w:rsidRPr="006A272A" w:rsidRDefault="002A020E" w:rsidP="000262B1">
            <w:pPr>
              <w:jc w:val="center"/>
              <w:rPr>
                <w:sz w:val="18"/>
                <w:szCs w:val="18"/>
              </w:rPr>
            </w:pPr>
            <w:r w:rsidRPr="006A272A">
              <w:rPr>
                <w:sz w:val="18"/>
                <w:szCs w:val="18"/>
              </w:rPr>
              <w:t>A</w:t>
            </w:r>
          </w:p>
        </w:tc>
        <w:tc>
          <w:tcPr>
            <w:tcW w:w="124" w:type="pct"/>
            <w:shd w:val="clear" w:color="auto" w:fill="DEEAF6" w:themeFill="accent1" w:themeFillTint="33"/>
            <w:vAlign w:val="center"/>
          </w:tcPr>
          <w:p w14:paraId="021D259C" w14:textId="77777777" w:rsidR="002A020E" w:rsidRPr="006A272A" w:rsidRDefault="002A020E" w:rsidP="000262B1">
            <w:pPr>
              <w:jc w:val="center"/>
              <w:rPr>
                <w:sz w:val="18"/>
                <w:szCs w:val="18"/>
              </w:rPr>
            </w:pPr>
            <w:r w:rsidRPr="006A272A">
              <w:rPr>
                <w:sz w:val="18"/>
                <w:szCs w:val="18"/>
              </w:rPr>
              <w:t>A</w:t>
            </w:r>
          </w:p>
        </w:tc>
        <w:tc>
          <w:tcPr>
            <w:tcW w:w="131" w:type="pct"/>
            <w:shd w:val="clear" w:color="auto" w:fill="DEEAF6" w:themeFill="accent1" w:themeFillTint="33"/>
            <w:vAlign w:val="center"/>
          </w:tcPr>
          <w:p w14:paraId="333889A5" w14:textId="77777777" w:rsidR="002A020E" w:rsidRPr="006A272A" w:rsidRDefault="002A020E" w:rsidP="000262B1">
            <w:pPr>
              <w:jc w:val="center"/>
              <w:rPr>
                <w:sz w:val="18"/>
                <w:szCs w:val="18"/>
              </w:rPr>
            </w:pPr>
            <w:r w:rsidRPr="006A272A">
              <w:rPr>
                <w:sz w:val="18"/>
                <w:szCs w:val="18"/>
              </w:rPr>
              <w:t>A</w:t>
            </w:r>
          </w:p>
        </w:tc>
        <w:tc>
          <w:tcPr>
            <w:tcW w:w="101" w:type="pct"/>
            <w:shd w:val="clear" w:color="auto" w:fill="EDEDED" w:themeFill="accent3" w:themeFillTint="33"/>
            <w:vAlign w:val="center"/>
          </w:tcPr>
          <w:p w14:paraId="1B054CB9" w14:textId="77777777" w:rsidR="002A020E" w:rsidRPr="006A272A" w:rsidRDefault="002A020E" w:rsidP="000262B1">
            <w:pPr>
              <w:jc w:val="center"/>
              <w:rPr>
                <w:sz w:val="18"/>
                <w:szCs w:val="18"/>
              </w:rPr>
            </w:pPr>
          </w:p>
        </w:tc>
      </w:tr>
      <w:tr w:rsidR="002A020E" w:rsidRPr="006A272A" w14:paraId="16CC7E52" w14:textId="77777777" w:rsidTr="000262B1">
        <w:tc>
          <w:tcPr>
            <w:tcW w:w="1745" w:type="pct"/>
          </w:tcPr>
          <w:p w14:paraId="4DF4C9CE" w14:textId="77777777" w:rsidR="002A020E" w:rsidRPr="006A272A" w:rsidRDefault="002A020E" w:rsidP="000262B1">
            <w:pPr>
              <w:rPr>
                <w:sz w:val="18"/>
                <w:szCs w:val="18"/>
              </w:rPr>
            </w:pPr>
            <w:r w:rsidRPr="006A272A">
              <w:rPr>
                <w:sz w:val="18"/>
                <w:szCs w:val="18"/>
              </w:rPr>
              <w:t>Agricultural Uses—Crops Only</w:t>
            </w:r>
            <w:r w:rsidRPr="006A272A">
              <w:rPr>
                <w:b/>
                <w:sz w:val="18"/>
                <w:szCs w:val="18"/>
                <w:vertAlign w:val="superscript"/>
              </w:rPr>
              <w:t>18</w:t>
            </w:r>
          </w:p>
        </w:tc>
        <w:tc>
          <w:tcPr>
            <w:tcW w:w="124" w:type="pct"/>
            <w:shd w:val="clear" w:color="auto" w:fill="FFFFCC"/>
            <w:vAlign w:val="center"/>
          </w:tcPr>
          <w:p w14:paraId="42EEC34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5CC6FDD2" w14:textId="77777777" w:rsidR="002A020E" w:rsidRPr="006A272A" w:rsidRDefault="002A020E" w:rsidP="000262B1">
            <w:pPr>
              <w:jc w:val="center"/>
              <w:rPr>
                <w:sz w:val="18"/>
                <w:szCs w:val="18"/>
              </w:rPr>
            </w:pPr>
            <w:r w:rsidRPr="006A272A">
              <w:rPr>
                <w:sz w:val="18"/>
                <w:szCs w:val="18"/>
              </w:rPr>
              <w:t>X</w:t>
            </w:r>
          </w:p>
        </w:tc>
        <w:tc>
          <w:tcPr>
            <w:tcW w:w="126" w:type="pct"/>
            <w:shd w:val="clear" w:color="auto" w:fill="FFFFCC"/>
            <w:vAlign w:val="center"/>
          </w:tcPr>
          <w:p w14:paraId="59043881" w14:textId="77777777" w:rsidR="002A020E" w:rsidRPr="006A272A" w:rsidRDefault="002A020E" w:rsidP="000262B1">
            <w:pPr>
              <w:jc w:val="center"/>
              <w:rPr>
                <w:sz w:val="18"/>
                <w:szCs w:val="18"/>
              </w:rPr>
            </w:pPr>
            <w:r w:rsidRPr="006A272A">
              <w:rPr>
                <w:sz w:val="18"/>
                <w:szCs w:val="18"/>
              </w:rPr>
              <w:t>X</w:t>
            </w:r>
          </w:p>
        </w:tc>
        <w:tc>
          <w:tcPr>
            <w:tcW w:w="125" w:type="pct"/>
            <w:shd w:val="clear" w:color="auto" w:fill="FFFFCC"/>
            <w:vAlign w:val="center"/>
          </w:tcPr>
          <w:p w14:paraId="11F89731" w14:textId="77777777" w:rsidR="002A020E" w:rsidRPr="006A272A" w:rsidRDefault="002A020E" w:rsidP="000262B1">
            <w:pPr>
              <w:jc w:val="center"/>
              <w:rPr>
                <w:sz w:val="18"/>
                <w:szCs w:val="18"/>
              </w:rPr>
            </w:pPr>
            <w:r w:rsidRPr="006A272A">
              <w:rPr>
                <w:sz w:val="18"/>
                <w:szCs w:val="18"/>
              </w:rPr>
              <w:t>X</w:t>
            </w:r>
          </w:p>
        </w:tc>
        <w:tc>
          <w:tcPr>
            <w:tcW w:w="125" w:type="pct"/>
            <w:shd w:val="clear" w:color="auto" w:fill="FFFFCC"/>
            <w:vAlign w:val="center"/>
          </w:tcPr>
          <w:p w14:paraId="08CCDC9D" w14:textId="77777777" w:rsidR="002A020E" w:rsidRPr="006A272A" w:rsidRDefault="002A020E" w:rsidP="000262B1">
            <w:pPr>
              <w:jc w:val="center"/>
              <w:rPr>
                <w:sz w:val="18"/>
                <w:szCs w:val="18"/>
              </w:rPr>
            </w:pPr>
            <w:r w:rsidRPr="006A272A">
              <w:rPr>
                <w:sz w:val="18"/>
                <w:szCs w:val="18"/>
              </w:rPr>
              <w:t>X</w:t>
            </w:r>
          </w:p>
        </w:tc>
        <w:tc>
          <w:tcPr>
            <w:tcW w:w="125" w:type="pct"/>
            <w:shd w:val="clear" w:color="auto" w:fill="FFFFCC"/>
            <w:vAlign w:val="center"/>
          </w:tcPr>
          <w:p w14:paraId="36383426"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253569BA"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0D25C8D5"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7D96590F"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0BE391CF"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345D6155" w14:textId="77777777" w:rsidR="002A020E" w:rsidRPr="006A272A" w:rsidRDefault="002A020E" w:rsidP="000262B1">
            <w:pPr>
              <w:jc w:val="center"/>
              <w:rPr>
                <w:sz w:val="18"/>
                <w:szCs w:val="18"/>
              </w:rPr>
            </w:pPr>
            <w:r w:rsidRPr="006A272A">
              <w:rPr>
                <w:sz w:val="18"/>
                <w:szCs w:val="18"/>
              </w:rPr>
              <w:t>X</w:t>
            </w:r>
          </w:p>
        </w:tc>
        <w:tc>
          <w:tcPr>
            <w:tcW w:w="148" w:type="pct"/>
            <w:shd w:val="clear" w:color="auto" w:fill="FFFFCC"/>
            <w:vAlign w:val="center"/>
          </w:tcPr>
          <w:p w14:paraId="7D6BB704"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28591D0D"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7DBC344A"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382F0068"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7E2F63A1"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7B0E0D1F"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51A655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0AF4114"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E60811F" w14:textId="77777777" w:rsidR="002A020E" w:rsidRPr="006A272A" w:rsidRDefault="002A020E" w:rsidP="000262B1">
            <w:pPr>
              <w:jc w:val="center"/>
              <w:rPr>
                <w:sz w:val="18"/>
                <w:szCs w:val="18"/>
              </w:rPr>
            </w:pPr>
            <w:r w:rsidRPr="006A272A">
              <w:rPr>
                <w:sz w:val="18"/>
                <w:szCs w:val="18"/>
              </w:rPr>
              <w:t>X</w:t>
            </w:r>
          </w:p>
        </w:tc>
        <w:tc>
          <w:tcPr>
            <w:tcW w:w="138" w:type="pct"/>
            <w:shd w:val="clear" w:color="auto" w:fill="FBE4D5" w:themeFill="accent2" w:themeFillTint="33"/>
            <w:vAlign w:val="center"/>
          </w:tcPr>
          <w:p w14:paraId="77464877" w14:textId="77777777" w:rsidR="002A020E" w:rsidRPr="006A272A" w:rsidRDefault="002A020E" w:rsidP="000262B1">
            <w:pPr>
              <w:jc w:val="center"/>
              <w:rPr>
                <w:sz w:val="18"/>
                <w:szCs w:val="18"/>
              </w:rPr>
            </w:pPr>
            <w:r w:rsidRPr="006A272A">
              <w:rPr>
                <w:sz w:val="18"/>
                <w:szCs w:val="18"/>
              </w:rPr>
              <w:t>X</w:t>
            </w:r>
          </w:p>
        </w:tc>
        <w:tc>
          <w:tcPr>
            <w:tcW w:w="123" w:type="pct"/>
            <w:shd w:val="clear" w:color="auto" w:fill="DEEAF6" w:themeFill="accent1" w:themeFillTint="33"/>
            <w:vAlign w:val="center"/>
          </w:tcPr>
          <w:p w14:paraId="5E570500"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4B67AFEF"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63D542FB"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07778B40"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vAlign w:val="center"/>
          </w:tcPr>
          <w:p w14:paraId="1025D797" w14:textId="77777777" w:rsidR="002A020E" w:rsidRPr="006A272A" w:rsidRDefault="002A020E" w:rsidP="000262B1">
            <w:pPr>
              <w:jc w:val="center"/>
              <w:rPr>
                <w:sz w:val="18"/>
                <w:szCs w:val="18"/>
              </w:rPr>
            </w:pPr>
            <w:r w:rsidRPr="006A272A">
              <w:rPr>
                <w:sz w:val="18"/>
                <w:szCs w:val="18"/>
              </w:rPr>
              <w:t>X</w:t>
            </w:r>
          </w:p>
        </w:tc>
      </w:tr>
      <w:tr w:rsidR="002A020E" w:rsidRPr="006A272A" w14:paraId="35565AE8" w14:textId="77777777" w:rsidTr="00335D27">
        <w:trPr>
          <w:trHeight w:val="50"/>
        </w:trPr>
        <w:tc>
          <w:tcPr>
            <w:tcW w:w="1745" w:type="pct"/>
          </w:tcPr>
          <w:p w14:paraId="3E16C7B0" w14:textId="77777777" w:rsidR="002A020E" w:rsidRPr="006A272A" w:rsidRDefault="002A020E" w:rsidP="000262B1">
            <w:pPr>
              <w:rPr>
                <w:sz w:val="18"/>
                <w:szCs w:val="18"/>
              </w:rPr>
            </w:pPr>
            <w:r w:rsidRPr="006A272A">
              <w:rPr>
                <w:sz w:val="18"/>
                <w:szCs w:val="18"/>
              </w:rPr>
              <w:t>Agricultural (involving structures)</w:t>
            </w:r>
          </w:p>
        </w:tc>
        <w:tc>
          <w:tcPr>
            <w:tcW w:w="124" w:type="pct"/>
            <w:shd w:val="clear" w:color="auto" w:fill="FFFFCC"/>
            <w:vAlign w:val="center"/>
          </w:tcPr>
          <w:p w14:paraId="0AF771C0" w14:textId="77777777" w:rsidR="002A020E" w:rsidRPr="006A272A" w:rsidRDefault="002A020E" w:rsidP="000262B1">
            <w:pPr>
              <w:jc w:val="center"/>
              <w:rPr>
                <w:sz w:val="18"/>
                <w:szCs w:val="18"/>
              </w:rPr>
            </w:pPr>
          </w:p>
        </w:tc>
        <w:tc>
          <w:tcPr>
            <w:tcW w:w="124" w:type="pct"/>
            <w:shd w:val="clear" w:color="auto" w:fill="FFFFCC"/>
            <w:vAlign w:val="center"/>
          </w:tcPr>
          <w:p w14:paraId="51D378D0" w14:textId="77777777" w:rsidR="002A020E" w:rsidRPr="006A272A" w:rsidRDefault="002A020E" w:rsidP="000262B1">
            <w:pPr>
              <w:jc w:val="center"/>
              <w:rPr>
                <w:sz w:val="18"/>
                <w:szCs w:val="18"/>
              </w:rPr>
            </w:pPr>
          </w:p>
        </w:tc>
        <w:tc>
          <w:tcPr>
            <w:tcW w:w="126" w:type="pct"/>
            <w:shd w:val="clear" w:color="auto" w:fill="FFFFCC"/>
            <w:vAlign w:val="center"/>
          </w:tcPr>
          <w:p w14:paraId="38CEA7E4" w14:textId="77777777" w:rsidR="002A020E" w:rsidRPr="006A272A" w:rsidRDefault="002A020E" w:rsidP="000262B1">
            <w:pPr>
              <w:jc w:val="center"/>
              <w:rPr>
                <w:sz w:val="18"/>
                <w:szCs w:val="18"/>
              </w:rPr>
            </w:pPr>
          </w:p>
        </w:tc>
        <w:tc>
          <w:tcPr>
            <w:tcW w:w="125" w:type="pct"/>
            <w:shd w:val="clear" w:color="auto" w:fill="FFFFCC"/>
            <w:vAlign w:val="center"/>
          </w:tcPr>
          <w:p w14:paraId="6B0BB7FB" w14:textId="77777777" w:rsidR="002A020E" w:rsidRPr="006A272A" w:rsidRDefault="002A020E" w:rsidP="000262B1">
            <w:pPr>
              <w:jc w:val="center"/>
              <w:rPr>
                <w:sz w:val="18"/>
                <w:szCs w:val="18"/>
              </w:rPr>
            </w:pPr>
          </w:p>
        </w:tc>
        <w:tc>
          <w:tcPr>
            <w:tcW w:w="125" w:type="pct"/>
            <w:shd w:val="clear" w:color="auto" w:fill="FFFFCC"/>
            <w:vAlign w:val="center"/>
          </w:tcPr>
          <w:p w14:paraId="3B9E1670" w14:textId="77777777" w:rsidR="002A020E" w:rsidRPr="006A272A" w:rsidRDefault="002A020E" w:rsidP="000262B1">
            <w:pPr>
              <w:jc w:val="center"/>
              <w:rPr>
                <w:sz w:val="18"/>
                <w:szCs w:val="18"/>
              </w:rPr>
            </w:pPr>
          </w:p>
        </w:tc>
        <w:tc>
          <w:tcPr>
            <w:tcW w:w="125" w:type="pct"/>
            <w:shd w:val="clear" w:color="auto" w:fill="FFFFCC"/>
            <w:vAlign w:val="center"/>
          </w:tcPr>
          <w:p w14:paraId="3ACFA313" w14:textId="77777777" w:rsidR="002A020E" w:rsidRPr="006A272A" w:rsidRDefault="002A020E" w:rsidP="000262B1">
            <w:pPr>
              <w:jc w:val="center"/>
              <w:rPr>
                <w:sz w:val="18"/>
                <w:szCs w:val="18"/>
              </w:rPr>
            </w:pPr>
          </w:p>
        </w:tc>
        <w:tc>
          <w:tcPr>
            <w:tcW w:w="124" w:type="pct"/>
            <w:shd w:val="clear" w:color="auto" w:fill="FFFFCC"/>
            <w:vAlign w:val="center"/>
          </w:tcPr>
          <w:p w14:paraId="4AAFE851" w14:textId="77777777" w:rsidR="002A020E" w:rsidRPr="006A272A" w:rsidRDefault="002A020E" w:rsidP="000262B1">
            <w:pPr>
              <w:jc w:val="center"/>
              <w:rPr>
                <w:sz w:val="18"/>
                <w:szCs w:val="18"/>
              </w:rPr>
            </w:pPr>
          </w:p>
        </w:tc>
        <w:tc>
          <w:tcPr>
            <w:tcW w:w="124" w:type="pct"/>
            <w:shd w:val="clear" w:color="auto" w:fill="FFFFCC"/>
            <w:vAlign w:val="center"/>
          </w:tcPr>
          <w:p w14:paraId="59705227" w14:textId="77777777" w:rsidR="002A020E" w:rsidRPr="006A272A" w:rsidRDefault="002A020E" w:rsidP="000262B1">
            <w:pPr>
              <w:jc w:val="center"/>
              <w:rPr>
                <w:sz w:val="18"/>
                <w:szCs w:val="18"/>
              </w:rPr>
            </w:pPr>
          </w:p>
        </w:tc>
        <w:tc>
          <w:tcPr>
            <w:tcW w:w="124" w:type="pct"/>
            <w:shd w:val="clear" w:color="auto" w:fill="FFFFCC"/>
            <w:vAlign w:val="center"/>
          </w:tcPr>
          <w:p w14:paraId="450C7D22" w14:textId="77777777" w:rsidR="002A020E" w:rsidRPr="006A272A" w:rsidRDefault="002A020E" w:rsidP="000262B1">
            <w:pPr>
              <w:jc w:val="center"/>
              <w:rPr>
                <w:sz w:val="18"/>
                <w:szCs w:val="18"/>
              </w:rPr>
            </w:pPr>
          </w:p>
        </w:tc>
        <w:tc>
          <w:tcPr>
            <w:tcW w:w="124" w:type="pct"/>
            <w:shd w:val="clear" w:color="auto" w:fill="FFFFCC"/>
            <w:vAlign w:val="center"/>
          </w:tcPr>
          <w:p w14:paraId="0B294876" w14:textId="77777777" w:rsidR="002A020E" w:rsidRPr="006A272A" w:rsidRDefault="002A020E" w:rsidP="000262B1">
            <w:pPr>
              <w:jc w:val="center"/>
              <w:rPr>
                <w:sz w:val="18"/>
                <w:szCs w:val="18"/>
              </w:rPr>
            </w:pPr>
          </w:p>
        </w:tc>
        <w:tc>
          <w:tcPr>
            <w:tcW w:w="124" w:type="pct"/>
            <w:shd w:val="clear" w:color="auto" w:fill="FFFFCC"/>
            <w:vAlign w:val="center"/>
          </w:tcPr>
          <w:p w14:paraId="49CD98CE" w14:textId="77777777" w:rsidR="002A020E" w:rsidRPr="006A272A" w:rsidRDefault="002A020E" w:rsidP="000262B1">
            <w:pPr>
              <w:jc w:val="center"/>
              <w:rPr>
                <w:sz w:val="18"/>
                <w:szCs w:val="18"/>
              </w:rPr>
            </w:pPr>
          </w:p>
        </w:tc>
        <w:tc>
          <w:tcPr>
            <w:tcW w:w="148" w:type="pct"/>
            <w:shd w:val="clear" w:color="auto" w:fill="FFFFCC"/>
            <w:vAlign w:val="center"/>
          </w:tcPr>
          <w:p w14:paraId="6F6BEAAE"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A16F8DE" w14:textId="77777777" w:rsidR="002A020E" w:rsidRPr="006A272A" w:rsidRDefault="002A020E" w:rsidP="000262B1">
            <w:pPr>
              <w:jc w:val="center"/>
              <w:rPr>
                <w:sz w:val="18"/>
                <w:szCs w:val="18"/>
              </w:rPr>
            </w:pPr>
          </w:p>
        </w:tc>
        <w:tc>
          <w:tcPr>
            <w:tcW w:w="124" w:type="pct"/>
            <w:shd w:val="clear" w:color="auto" w:fill="C5E0B3"/>
            <w:vAlign w:val="center"/>
          </w:tcPr>
          <w:p w14:paraId="7E562699"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4A13C680"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73B2ED58" w14:textId="77777777" w:rsidR="002A020E" w:rsidRPr="006A272A" w:rsidRDefault="002A020E" w:rsidP="000262B1">
            <w:pPr>
              <w:jc w:val="center"/>
              <w:rPr>
                <w:sz w:val="18"/>
                <w:szCs w:val="18"/>
              </w:rPr>
            </w:pPr>
          </w:p>
        </w:tc>
        <w:tc>
          <w:tcPr>
            <w:tcW w:w="124" w:type="pct"/>
            <w:shd w:val="clear" w:color="auto" w:fill="FBE4D5"/>
            <w:vAlign w:val="center"/>
          </w:tcPr>
          <w:p w14:paraId="324848CC" w14:textId="77777777" w:rsidR="002A020E" w:rsidRPr="006A272A" w:rsidRDefault="002A020E" w:rsidP="000262B1">
            <w:pPr>
              <w:jc w:val="center"/>
              <w:rPr>
                <w:sz w:val="18"/>
                <w:szCs w:val="18"/>
              </w:rPr>
            </w:pPr>
          </w:p>
        </w:tc>
        <w:tc>
          <w:tcPr>
            <w:tcW w:w="124" w:type="pct"/>
            <w:shd w:val="clear" w:color="auto" w:fill="FBE4D5"/>
            <w:vAlign w:val="center"/>
          </w:tcPr>
          <w:p w14:paraId="1A1D8F75" w14:textId="77777777" w:rsidR="002A020E" w:rsidRPr="006A272A" w:rsidRDefault="002A020E" w:rsidP="000262B1">
            <w:pPr>
              <w:jc w:val="center"/>
              <w:rPr>
                <w:sz w:val="18"/>
                <w:szCs w:val="18"/>
              </w:rPr>
            </w:pPr>
          </w:p>
        </w:tc>
        <w:tc>
          <w:tcPr>
            <w:tcW w:w="124" w:type="pct"/>
            <w:shd w:val="clear" w:color="auto" w:fill="FBE4D5"/>
            <w:vAlign w:val="center"/>
          </w:tcPr>
          <w:p w14:paraId="7B152AB5"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6144C39"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03BD2B42"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0B3142E5" w14:textId="77777777" w:rsidR="002A020E" w:rsidRPr="006A272A" w:rsidRDefault="002A020E" w:rsidP="000262B1">
            <w:pPr>
              <w:jc w:val="center"/>
              <w:rPr>
                <w:sz w:val="18"/>
                <w:szCs w:val="18"/>
              </w:rPr>
            </w:pPr>
            <w:r w:rsidRPr="006A272A">
              <w:rPr>
                <w:sz w:val="18"/>
                <w:szCs w:val="18"/>
              </w:rPr>
              <w:t>X</w:t>
            </w:r>
          </w:p>
        </w:tc>
        <w:tc>
          <w:tcPr>
            <w:tcW w:w="124" w:type="pct"/>
            <w:shd w:val="clear" w:color="auto" w:fill="D9E2F3"/>
            <w:vAlign w:val="center"/>
          </w:tcPr>
          <w:p w14:paraId="7BDFFC57" w14:textId="77777777" w:rsidR="002A020E" w:rsidRPr="006A272A" w:rsidRDefault="002A020E" w:rsidP="000262B1">
            <w:pPr>
              <w:jc w:val="center"/>
              <w:rPr>
                <w:sz w:val="18"/>
                <w:szCs w:val="18"/>
              </w:rPr>
            </w:pPr>
          </w:p>
        </w:tc>
        <w:tc>
          <w:tcPr>
            <w:tcW w:w="124" w:type="pct"/>
            <w:shd w:val="clear" w:color="auto" w:fill="D9E2F3"/>
            <w:vAlign w:val="center"/>
          </w:tcPr>
          <w:p w14:paraId="5AE09BCD"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75C5ED99" w14:textId="77777777" w:rsidR="002A020E" w:rsidRPr="006A272A" w:rsidRDefault="002A020E" w:rsidP="000262B1">
            <w:pPr>
              <w:jc w:val="center"/>
              <w:rPr>
                <w:sz w:val="18"/>
                <w:szCs w:val="18"/>
              </w:rPr>
            </w:pPr>
          </w:p>
        </w:tc>
        <w:tc>
          <w:tcPr>
            <w:tcW w:w="101" w:type="pct"/>
            <w:shd w:val="clear" w:color="auto" w:fill="EDEDED"/>
            <w:vAlign w:val="center"/>
          </w:tcPr>
          <w:p w14:paraId="4538F686" w14:textId="77777777" w:rsidR="002A020E" w:rsidRPr="006A272A" w:rsidRDefault="002A020E" w:rsidP="000262B1">
            <w:pPr>
              <w:jc w:val="center"/>
              <w:rPr>
                <w:sz w:val="18"/>
                <w:szCs w:val="18"/>
              </w:rPr>
            </w:pPr>
          </w:p>
        </w:tc>
      </w:tr>
      <w:tr w:rsidR="002A020E" w:rsidRPr="006A272A" w14:paraId="1DA809C4" w14:textId="77777777" w:rsidTr="000262B1">
        <w:tc>
          <w:tcPr>
            <w:tcW w:w="1745" w:type="pct"/>
          </w:tcPr>
          <w:p w14:paraId="4CEA4328" w14:textId="77777777" w:rsidR="002A020E" w:rsidRPr="006A272A" w:rsidRDefault="002A020E" w:rsidP="000262B1">
            <w:pPr>
              <w:rPr>
                <w:sz w:val="18"/>
                <w:szCs w:val="18"/>
              </w:rPr>
            </w:pPr>
            <w:r w:rsidRPr="006A272A">
              <w:rPr>
                <w:sz w:val="18"/>
                <w:szCs w:val="18"/>
              </w:rPr>
              <w:t xml:space="preserve">Aircraft Landing Facilities </w:t>
            </w:r>
            <w:r w:rsidRPr="00335D27">
              <w:rPr>
                <w:rFonts w:eastAsia="Arial" w:cs="Arial"/>
                <w:sz w:val="18"/>
                <w:szCs w:val="18"/>
              </w:rPr>
              <w:t>(including helipads and facilities for quadcopters)</w:t>
            </w:r>
            <w:r w:rsidRPr="00335D27">
              <w:rPr>
                <w:rFonts w:eastAsia="Arial" w:cs="Arial"/>
                <w:sz w:val="18"/>
                <w:szCs w:val="18"/>
                <w:vertAlign w:val="superscript"/>
              </w:rPr>
              <w:t>18</w:t>
            </w:r>
          </w:p>
        </w:tc>
        <w:tc>
          <w:tcPr>
            <w:tcW w:w="124" w:type="pct"/>
            <w:shd w:val="clear" w:color="auto" w:fill="FFFFCC"/>
            <w:vAlign w:val="center"/>
          </w:tcPr>
          <w:p w14:paraId="521F3D4E" w14:textId="77777777" w:rsidR="002A020E" w:rsidRPr="006A272A" w:rsidRDefault="002A020E" w:rsidP="000262B1">
            <w:pPr>
              <w:jc w:val="center"/>
              <w:rPr>
                <w:sz w:val="18"/>
                <w:szCs w:val="18"/>
              </w:rPr>
            </w:pPr>
          </w:p>
        </w:tc>
        <w:tc>
          <w:tcPr>
            <w:tcW w:w="124" w:type="pct"/>
            <w:shd w:val="clear" w:color="auto" w:fill="FFFFCC"/>
            <w:vAlign w:val="center"/>
          </w:tcPr>
          <w:p w14:paraId="137FC922" w14:textId="77777777" w:rsidR="002A020E" w:rsidRPr="006A272A" w:rsidRDefault="002A020E" w:rsidP="000262B1">
            <w:pPr>
              <w:jc w:val="center"/>
              <w:rPr>
                <w:sz w:val="18"/>
                <w:szCs w:val="18"/>
              </w:rPr>
            </w:pPr>
          </w:p>
        </w:tc>
        <w:tc>
          <w:tcPr>
            <w:tcW w:w="126" w:type="pct"/>
            <w:shd w:val="clear" w:color="auto" w:fill="FFFFCC"/>
            <w:vAlign w:val="center"/>
          </w:tcPr>
          <w:p w14:paraId="2853D121" w14:textId="77777777" w:rsidR="002A020E" w:rsidRPr="006A272A" w:rsidRDefault="002A020E" w:rsidP="000262B1">
            <w:pPr>
              <w:jc w:val="center"/>
              <w:rPr>
                <w:sz w:val="18"/>
                <w:szCs w:val="18"/>
              </w:rPr>
            </w:pPr>
          </w:p>
        </w:tc>
        <w:tc>
          <w:tcPr>
            <w:tcW w:w="125" w:type="pct"/>
            <w:shd w:val="clear" w:color="auto" w:fill="FFFFCC"/>
            <w:vAlign w:val="center"/>
          </w:tcPr>
          <w:p w14:paraId="328AA62C" w14:textId="77777777" w:rsidR="002A020E" w:rsidRPr="006A272A" w:rsidRDefault="002A020E" w:rsidP="000262B1">
            <w:pPr>
              <w:jc w:val="center"/>
              <w:rPr>
                <w:sz w:val="18"/>
                <w:szCs w:val="18"/>
              </w:rPr>
            </w:pPr>
          </w:p>
        </w:tc>
        <w:tc>
          <w:tcPr>
            <w:tcW w:w="125" w:type="pct"/>
            <w:shd w:val="clear" w:color="auto" w:fill="FFFFCC"/>
            <w:vAlign w:val="center"/>
          </w:tcPr>
          <w:p w14:paraId="0C15AEE5" w14:textId="77777777" w:rsidR="002A020E" w:rsidRPr="006A272A" w:rsidRDefault="002A020E" w:rsidP="000262B1">
            <w:pPr>
              <w:jc w:val="center"/>
              <w:rPr>
                <w:sz w:val="18"/>
                <w:szCs w:val="18"/>
              </w:rPr>
            </w:pPr>
          </w:p>
        </w:tc>
        <w:tc>
          <w:tcPr>
            <w:tcW w:w="125" w:type="pct"/>
            <w:shd w:val="clear" w:color="auto" w:fill="FFFFCC"/>
            <w:vAlign w:val="center"/>
          </w:tcPr>
          <w:p w14:paraId="36E3308D" w14:textId="77777777" w:rsidR="002A020E" w:rsidRPr="006A272A" w:rsidRDefault="002A020E" w:rsidP="000262B1">
            <w:pPr>
              <w:jc w:val="center"/>
              <w:rPr>
                <w:sz w:val="18"/>
                <w:szCs w:val="18"/>
              </w:rPr>
            </w:pPr>
          </w:p>
        </w:tc>
        <w:tc>
          <w:tcPr>
            <w:tcW w:w="124" w:type="pct"/>
            <w:shd w:val="clear" w:color="auto" w:fill="FFFFCC"/>
            <w:vAlign w:val="center"/>
          </w:tcPr>
          <w:p w14:paraId="44CA7541" w14:textId="77777777" w:rsidR="002A020E" w:rsidRPr="006A272A" w:rsidRDefault="002A020E" w:rsidP="000262B1">
            <w:pPr>
              <w:jc w:val="center"/>
              <w:rPr>
                <w:sz w:val="18"/>
                <w:szCs w:val="18"/>
              </w:rPr>
            </w:pPr>
          </w:p>
        </w:tc>
        <w:tc>
          <w:tcPr>
            <w:tcW w:w="124" w:type="pct"/>
            <w:shd w:val="clear" w:color="auto" w:fill="FFFFCC"/>
            <w:vAlign w:val="center"/>
          </w:tcPr>
          <w:p w14:paraId="260104E6" w14:textId="77777777" w:rsidR="002A020E" w:rsidRPr="006A272A" w:rsidRDefault="002A020E" w:rsidP="000262B1">
            <w:pPr>
              <w:jc w:val="center"/>
              <w:rPr>
                <w:sz w:val="18"/>
                <w:szCs w:val="18"/>
              </w:rPr>
            </w:pPr>
          </w:p>
        </w:tc>
        <w:tc>
          <w:tcPr>
            <w:tcW w:w="124" w:type="pct"/>
            <w:shd w:val="clear" w:color="auto" w:fill="FFFFCC"/>
            <w:vAlign w:val="center"/>
          </w:tcPr>
          <w:p w14:paraId="1025AD92" w14:textId="77777777" w:rsidR="002A020E" w:rsidRPr="006A272A" w:rsidRDefault="002A020E" w:rsidP="000262B1">
            <w:pPr>
              <w:jc w:val="center"/>
              <w:rPr>
                <w:sz w:val="18"/>
                <w:szCs w:val="18"/>
              </w:rPr>
            </w:pPr>
          </w:p>
        </w:tc>
        <w:tc>
          <w:tcPr>
            <w:tcW w:w="124" w:type="pct"/>
            <w:shd w:val="clear" w:color="auto" w:fill="FFFFCC"/>
            <w:vAlign w:val="center"/>
          </w:tcPr>
          <w:p w14:paraId="10806E7E" w14:textId="77777777" w:rsidR="002A020E" w:rsidRPr="006A272A" w:rsidRDefault="002A020E" w:rsidP="000262B1">
            <w:pPr>
              <w:jc w:val="center"/>
              <w:rPr>
                <w:sz w:val="18"/>
                <w:szCs w:val="18"/>
              </w:rPr>
            </w:pPr>
          </w:p>
        </w:tc>
        <w:tc>
          <w:tcPr>
            <w:tcW w:w="124" w:type="pct"/>
            <w:shd w:val="clear" w:color="auto" w:fill="FFFFCC"/>
            <w:vAlign w:val="center"/>
          </w:tcPr>
          <w:p w14:paraId="2A1B90F2" w14:textId="77777777" w:rsidR="002A020E" w:rsidRPr="006A272A" w:rsidRDefault="002A020E" w:rsidP="000262B1">
            <w:pPr>
              <w:jc w:val="center"/>
              <w:rPr>
                <w:sz w:val="18"/>
                <w:szCs w:val="18"/>
              </w:rPr>
            </w:pPr>
          </w:p>
        </w:tc>
        <w:tc>
          <w:tcPr>
            <w:tcW w:w="148" w:type="pct"/>
            <w:shd w:val="clear" w:color="auto" w:fill="FFFFCC"/>
            <w:vAlign w:val="center"/>
          </w:tcPr>
          <w:p w14:paraId="7E945E17"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CEA91D1"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DE8C355"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159A8DDD"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6541260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F5CFD71" w14:textId="77777777" w:rsidR="002A020E" w:rsidRPr="006A272A" w:rsidRDefault="002A020E" w:rsidP="000262B1">
            <w:pPr>
              <w:jc w:val="center"/>
              <w:rPr>
                <w:sz w:val="18"/>
                <w:szCs w:val="18"/>
              </w:rPr>
            </w:pPr>
            <w:r w:rsidRPr="006A272A">
              <w:rPr>
                <w:sz w:val="18"/>
                <w:szCs w:val="18"/>
              </w:rPr>
              <w:t>C</w:t>
            </w:r>
          </w:p>
        </w:tc>
        <w:tc>
          <w:tcPr>
            <w:tcW w:w="124" w:type="pct"/>
            <w:shd w:val="clear" w:color="auto" w:fill="FBE4D5" w:themeFill="accent2" w:themeFillTint="33"/>
            <w:vAlign w:val="center"/>
          </w:tcPr>
          <w:p w14:paraId="7D73872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415D337" w14:textId="77777777" w:rsidR="002A020E" w:rsidRPr="006A272A" w:rsidRDefault="002A020E" w:rsidP="000262B1">
            <w:pPr>
              <w:jc w:val="center"/>
              <w:rPr>
                <w:sz w:val="18"/>
                <w:szCs w:val="18"/>
              </w:rPr>
            </w:pPr>
            <w:r w:rsidRPr="006A272A">
              <w:rPr>
                <w:sz w:val="18"/>
                <w:szCs w:val="18"/>
              </w:rPr>
              <w:t>C</w:t>
            </w:r>
          </w:p>
        </w:tc>
        <w:tc>
          <w:tcPr>
            <w:tcW w:w="124" w:type="pct"/>
            <w:shd w:val="clear" w:color="auto" w:fill="FBE4D5" w:themeFill="accent2" w:themeFillTint="33"/>
            <w:vAlign w:val="center"/>
          </w:tcPr>
          <w:p w14:paraId="6454C736" w14:textId="77777777" w:rsidR="002A020E" w:rsidRPr="006A272A" w:rsidRDefault="002A020E" w:rsidP="000262B1">
            <w:pPr>
              <w:jc w:val="center"/>
              <w:rPr>
                <w:sz w:val="18"/>
                <w:szCs w:val="18"/>
              </w:rPr>
            </w:pPr>
            <w:r w:rsidRPr="006A272A">
              <w:rPr>
                <w:sz w:val="18"/>
                <w:szCs w:val="18"/>
              </w:rPr>
              <w:t>C</w:t>
            </w:r>
          </w:p>
        </w:tc>
        <w:tc>
          <w:tcPr>
            <w:tcW w:w="138" w:type="pct"/>
            <w:shd w:val="clear" w:color="auto" w:fill="FBE4D5" w:themeFill="accent2" w:themeFillTint="33"/>
            <w:vAlign w:val="center"/>
          </w:tcPr>
          <w:p w14:paraId="236B417A" w14:textId="77777777" w:rsidR="002A020E" w:rsidRPr="00335D27" w:rsidRDefault="002A020E" w:rsidP="000262B1">
            <w:pPr>
              <w:jc w:val="center"/>
              <w:rPr>
                <w:sz w:val="18"/>
                <w:szCs w:val="18"/>
              </w:rPr>
            </w:pPr>
            <w:r w:rsidRPr="00335D27">
              <w:rPr>
                <w:sz w:val="18"/>
                <w:szCs w:val="18"/>
              </w:rPr>
              <w:t>C</w:t>
            </w:r>
          </w:p>
        </w:tc>
        <w:tc>
          <w:tcPr>
            <w:tcW w:w="123" w:type="pct"/>
            <w:shd w:val="clear" w:color="auto" w:fill="DEEAF6" w:themeFill="accent1" w:themeFillTint="33"/>
            <w:vAlign w:val="center"/>
          </w:tcPr>
          <w:p w14:paraId="64BBBD82" w14:textId="77777777" w:rsidR="002A020E" w:rsidRPr="00335D27" w:rsidRDefault="002A020E" w:rsidP="000262B1">
            <w:pPr>
              <w:jc w:val="center"/>
              <w:rPr>
                <w:sz w:val="18"/>
                <w:szCs w:val="18"/>
              </w:rPr>
            </w:pPr>
            <w:r w:rsidRPr="00335D27">
              <w:rPr>
                <w:sz w:val="18"/>
                <w:szCs w:val="18"/>
              </w:rPr>
              <w:t>C</w:t>
            </w:r>
          </w:p>
        </w:tc>
        <w:tc>
          <w:tcPr>
            <w:tcW w:w="124" w:type="pct"/>
            <w:shd w:val="clear" w:color="auto" w:fill="DEEAF6" w:themeFill="accent1" w:themeFillTint="33"/>
            <w:vAlign w:val="center"/>
          </w:tcPr>
          <w:p w14:paraId="11621C6A" w14:textId="77777777" w:rsidR="002A020E" w:rsidRPr="00335D27" w:rsidRDefault="002A020E" w:rsidP="000262B1">
            <w:pPr>
              <w:jc w:val="center"/>
              <w:rPr>
                <w:sz w:val="18"/>
                <w:szCs w:val="18"/>
              </w:rPr>
            </w:pPr>
            <w:r w:rsidRPr="00335D27">
              <w:rPr>
                <w:sz w:val="18"/>
                <w:szCs w:val="18"/>
              </w:rPr>
              <w:t>C</w:t>
            </w:r>
          </w:p>
        </w:tc>
        <w:tc>
          <w:tcPr>
            <w:tcW w:w="124" w:type="pct"/>
            <w:shd w:val="clear" w:color="auto" w:fill="DEEAF6" w:themeFill="accent1" w:themeFillTint="33"/>
            <w:vAlign w:val="center"/>
          </w:tcPr>
          <w:p w14:paraId="7BE8CF78" w14:textId="77777777" w:rsidR="002A020E" w:rsidRPr="00335D27" w:rsidRDefault="002A020E" w:rsidP="000262B1">
            <w:pPr>
              <w:jc w:val="center"/>
              <w:rPr>
                <w:sz w:val="18"/>
                <w:szCs w:val="18"/>
              </w:rPr>
            </w:pPr>
            <w:r w:rsidRPr="00335D27">
              <w:rPr>
                <w:sz w:val="18"/>
                <w:szCs w:val="18"/>
              </w:rPr>
              <w:t>C</w:t>
            </w:r>
          </w:p>
        </w:tc>
        <w:tc>
          <w:tcPr>
            <w:tcW w:w="131" w:type="pct"/>
            <w:shd w:val="clear" w:color="auto" w:fill="DEEAF6" w:themeFill="accent1" w:themeFillTint="33"/>
            <w:vAlign w:val="center"/>
          </w:tcPr>
          <w:p w14:paraId="2D6C1AF1" w14:textId="77777777" w:rsidR="002A020E" w:rsidRPr="00335D27" w:rsidRDefault="002A020E" w:rsidP="000262B1">
            <w:pPr>
              <w:jc w:val="center"/>
              <w:rPr>
                <w:sz w:val="18"/>
                <w:szCs w:val="18"/>
              </w:rPr>
            </w:pPr>
            <w:r w:rsidRPr="00335D27">
              <w:rPr>
                <w:sz w:val="18"/>
                <w:szCs w:val="18"/>
              </w:rPr>
              <w:t>C</w:t>
            </w:r>
          </w:p>
        </w:tc>
        <w:tc>
          <w:tcPr>
            <w:tcW w:w="101" w:type="pct"/>
            <w:shd w:val="clear" w:color="auto" w:fill="EDEDED"/>
            <w:vAlign w:val="center"/>
          </w:tcPr>
          <w:p w14:paraId="27525C34" w14:textId="77777777" w:rsidR="002A020E" w:rsidRPr="00335D27" w:rsidRDefault="002A020E" w:rsidP="000262B1">
            <w:pPr>
              <w:jc w:val="center"/>
              <w:rPr>
                <w:sz w:val="18"/>
                <w:szCs w:val="18"/>
              </w:rPr>
            </w:pPr>
          </w:p>
        </w:tc>
      </w:tr>
      <w:tr w:rsidR="002A020E" w:rsidRPr="006A272A" w14:paraId="27FAC429" w14:textId="77777777" w:rsidTr="000262B1">
        <w:tc>
          <w:tcPr>
            <w:tcW w:w="1745" w:type="pct"/>
          </w:tcPr>
          <w:p w14:paraId="528B53A2" w14:textId="77777777" w:rsidR="002A020E" w:rsidRPr="006A272A" w:rsidRDefault="002A020E" w:rsidP="000262B1">
            <w:pPr>
              <w:rPr>
                <w:sz w:val="18"/>
                <w:szCs w:val="18"/>
              </w:rPr>
            </w:pPr>
            <w:r w:rsidRPr="006A272A">
              <w:rPr>
                <w:sz w:val="18"/>
                <w:szCs w:val="18"/>
              </w:rPr>
              <w:t>Ambulance Service</w:t>
            </w:r>
          </w:p>
        </w:tc>
        <w:tc>
          <w:tcPr>
            <w:tcW w:w="124" w:type="pct"/>
            <w:shd w:val="clear" w:color="auto" w:fill="FFFFCC"/>
            <w:vAlign w:val="center"/>
          </w:tcPr>
          <w:p w14:paraId="461446DE" w14:textId="77777777" w:rsidR="002A020E" w:rsidRPr="006A272A" w:rsidRDefault="002A020E" w:rsidP="000262B1">
            <w:pPr>
              <w:jc w:val="center"/>
              <w:rPr>
                <w:sz w:val="18"/>
                <w:szCs w:val="18"/>
              </w:rPr>
            </w:pPr>
          </w:p>
        </w:tc>
        <w:tc>
          <w:tcPr>
            <w:tcW w:w="124" w:type="pct"/>
            <w:shd w:val="clear" w:color="auto" w:fill="FFFFCC"/>
            <w:vAlign w:val="center"/>
          </w:tcPr>
          <w:p w14:paraId="12EF8466" w14:textId="77777777" w:rsidR="002A020E" w:rsidRPr="006A272A" w:rsidRDefault="002A020E" w:rsidP="000262B1">
            <w:pPr>
              <w:jc w:val="center"/>
              <w:rPr>
                <w:sz w:val="18"/>
                <w:szCs w:val="18"/>
              </w:rPr>
            </w:pPr>
          </w:p>
        </w:tc>
        <w:tc>
          <w:tcPr>
            <w:tcW w:w="126" w:type="pct"/>
            <w:shd w:val="clear" w:color="auto" w:fill="FFFFCC"/>
            <w:vAlign w:val="center"/>
          </w:tcPr>
          <w:p w14:paraId="09B6F70E" w14:textId="77777777" w:rsidR="002A020E" w:rsidRPr="006A272A" w:rsidRDefault="002A020E" w:rsidP="000262B1">
            <w:pPr>
              <w:jc w:val="center"/>
              <w:rPr>
                <w:sz w:val="18"/>
                <w:szCs w:val="18"/>
              </w:rPr>
            </w:pPr>
          </w:p>
        </w:tc>
        <w:tc>
          <w:tcPr>
            <w:tcW w:w="125" w:type="pct"/>
            <w:shd w:val="clear" w:color="auto" w:fill="FFFFCC"/>
            <w:vAlign w:val="center"/>
          </w:tcPr>
          <w:p w14:paraId="4B3077D4" w14:textId="77777777" w:rsidR="002A020E" w:rsidRPr="006A272A" w:rsidRDefault="002A020E" w:rsidP="000262B1">
            <w:pPr>
              <w:jc w:val="center"/>
              <w:rPr>
                <w:sz w:val="18"/>
                <w:szCs w:val="18"/>
              </w:rPr>
            </w:pPr>
          </w:p>
        </w:tc>
        <w:tc>
          <w:tcPr>
            <w:tcW w:w="125" w:type="pct"/>
            <w:shd w:val="clear" w:color="auto" w:fill="FFFFCC"/>
            <w:vAlign w:val="center"/>
          </w:tcPr>
          <w:p w14:paraId="1D71CC25" w14:textId="77777777" w:rsidR="002A020E" w:rsidRPr="006A272A" w:rsidRDefault="002A020E" w:rsidP="000262B1">
            <w:pPr>
              <w:jc w:val="center"/>
              <w:rPr>
                <w:sz w:val="18"/>
                <w:szCs w:val="18"/>
              </w:rPr>
            </w:pPr>
          </w:p>
        </w:tc>
        <w:tc>
          <w:tcPr>
            <w:tcW w:w="125" w:type="pct"/>
            <w:shd w:val="clear" w:color="auto" w:fill="FFFFCC"/>
            <w:vAlign w:val="center"/>
          </w:tcPr>
          <w:p w14:paraId="31B16FE6" w14:textId="77777777" w:rsidR="002A020E" w:rsidRPr="006A272A" w:rsidRDefault="002A020E" w:rsidP="000262B1">
            <w:pPr>
              <w:jc w:val="center"/>
              <w:rPr>
                <w:sz w:val="18"/>
                <w:szCs w:val="18"/>
              </w:rPr>
            </w:pPr>
          </w:p>
        </w:tc>
        <w:tc>
          <w:tcPr>
            <w:tcW w:w="124" w:type="pct"/>
            <w:shd w:val="clear" w:color="auto" w:fill="FFFFCC"/>
            <w:vAlign w:val="center"/>
          </w:tcPr>
          <w:p w14:paraId="7F1E96D4" w14:textId="77777777" w:rsidR="002A020E" w:rsidRPr="006A272A" w:rsidRDefault="002A020E" w:rsidP="000262B1">
            <w:pPr>
              <w:jc w:val="center"/>
              <w:rPr>
                <w:sz w:val="18"/>
                <w:szCs w:val="18"/>
              </w:rPr>
            </w:pPr>
          </w:p>
        </w:tc>
        <w:tc>
          <w:tcPr>
            <w:tcW w:w="124" w:type="pct"/>
            <w:shd w:val="clear" w:color="auto" w:fill="FFFFCC"/>
            <w:vAlign w:val="center"/>
          </w:tcPr>
          <w:p w14:paraId="538D3FC5" w14:textId="77777777" w:rsidR="002A020E" w:rsidRPr="006A272A" w:rsidRDefault="002A020E" w:rsidP="000262B1">
            <w:pPr>
              <w:jc w:val="center"/>
              <w:rPr>
                <w:sz w:val="18"/>
                <w:szCs w:val="18"/>
              </w:rPr>
            </w:pPr>
          </w:p>
        </w:tc>
        <w:tc>
          <w:tcPr>
            <w:tcW w:w="124" w:type="pct"/>
            <w:shd w:val="clear" w:color="auto" w:fill="FFFFCC"/>
            <w:vAlign w:val="center"/>
          </w:tcPr>
          <w:p w14:paraId="6CD45309" w14:textId="77777777" w:rsidR="002A020E" w:rsidRPr="006A272A" w:rsidRDefault="002A020E" w:rsidP="000262B1">
            <w:pPr>
              <w:jc w:val="center"/>
              <w:rPr>
                <w:sz w:val="18"/>
                <w:szCs w:val="18"/>
              </w:rPr>
            </w:pPr>
          </w:p>
        </w:tc>
        <w:tc>
          <w:tcPr>
            <w:tcW w:w="124" w:type="pct"/>
            <w:shd w:val="clear" w:color="auto" w:fill="FFFFCC"/>
            <w:vAlign w:val="center"/>
          </w:tcPr>
          <w:p w14:paraId="288284BF" w14:textId="77777777" w:rsidR="002A020E" w:rsidRPr="006A272A" w:rsidRDefault="002A020E" w:rsidP="000262B1">
            <w:pPr>
              <w:jc w:val="center"/>
              <w:rPr>
                <w:sz w:val="18"/>
                <w:szCs w:val="18"/>
              </w:rPr>
            </w:pPr>
          </w:p>
        </w:tc>
        <w:tc>
          <w:tcPr>
            <w:tcW w:w="124" w:type="pct"/>
            <w:shd w:val="clear" w:color="auto" w:fill="FFFFCC"/>
            <w:vAlign w:val="center"/>
          </w:tcPr>
          <w:p w14:paraId="322B4C42" w14:textId="77777777" w:rsidR="002A020E" w:rsidRPr="006A272A" w:rsidRDefault="002A020E" w:rsidP="000262B1">
            <w:pPr>
              <w:jc w:val="center"/>
              <w:rPr>
                <w:sz w:val="18"/>
                <w:szCs w:val="18"/>
              </w:rPr>
            </w:pPr>
          </w:p>
        </w:tc>
        <w:tc>
          <w:tcPr>
            <w:tcW w:w="148" w:type="pct"/>
            <w:shd w:val="clear" w:color="auto" w:fill="FFFFCC"/>
            <w:vAlign w:val="center"/>
          </w:tcPr>
          <w:p w14:paraId="421954A5"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0D12185"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1FFD484"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5E88A6B1"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3B6FACD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6478EF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4243D300"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F026ED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B63A8D0"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19502AED"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338B8723"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ACC16AB"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528E6680"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3BFF282C"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vAlign w:val="center"/>
          </w:tcPr>
          <w:p w14:paraId="46B4FA7F" w14:textId="77777777" w:rsidR="002A020E" w:rsidRPr="006A272A" w:rsidRDefault="002A020E" w:rsidP="000262B1">
            <w:pPr>
              <w:jc w:val="center"/>
              <w:rPr>
                <w:sz w:val="18"/>
                <w:szCs w:val="18"/>
              </w:rPr>
            </w:pPr>
          </w:p>
        </w:tc>
      </w:tr>
      <w:tr w:rsidR="002A020E" w:rsidRPr="006A272A" w14:paraId="06367D22" w14:textId="77777777" w:rsidTr="000262B1">
        <w:tc>
          <w:tcPr>
            <w:tcW w:w="1745" w:type="pct"/>
          </w:tcPr>
          <w:p w14:paraId="5A44338E" w14:textId="77777777" w:rsidR="002A020E" w:rsidRPr="006A272A" w:rsidRDefault="002A020E" w:rsidP="000262B1">
            <w:pPr>
              <w:rPr>
                <w:sz w:val="18"/>
                <w:szCs w:val="18"/>
              </w:rPr>
            </w:pPr>
            <w:r w:rsidRPr="006A272A">
              <w:rPr>
                <w:sz w:val="18"/>
                <w:szCs w:val="18"/>
              </w:rPr>
              <w:t>Amusement Parks, Fairgrounds</w:t>
            </w:r>
            <w:r w:rsidRPr="006A272A">
              <w:rPr>
                <w:b/>
                <w:sz w:val="18"/>
                <w:szCs w:val="18"/>
                <w:vertAlign w:val="superscript"/>
              </w:rPr>
              <w:t>18</w:t>
            </w:r>
          </w:p>
        </w:tc>
        <w:tc>
          <w:tcPr>
            <w:tcW w:w="124" w:type="pct"/>
            <w:shd w:val="clear" w:color="auto" w:fill="FFFFCC"/>
            <w:vAlign w:val="center"/>
          </w:tcPr>
          <w:p w14:paraId="057AC68D" w14:textId="77777777" w:rsidR="002A020E" w:rsidRPr="006A272A" w:rsidRDefault="002A020E" w:rsidP="000262B1">
            <w:pPr>
              <w:jc w:val="center"/>
              <w:rPr>
                <w:sz w:val="18"/>
                <w:szCs w:val="18"/>
              </w:rPr>
            </w:pPr>
          </w:p>
        </w:tc>
        <w:tc>
          <w:tcPr>
            <w:tcW w:w="124" w:type="pct"/>
            <w:shd w:val="clear" w:color="auto" w:fill="FFFFCC"/>
            <w:vAlign w:val="center"/>
          </w:tcPr>
          <w:p w14:paraId="521FBB48" w14:textId="77777777" w:rsidR="002A020E" w:rsidRPr="006A272A" w:rsidRDefault="002A020E" w:rsidP="000262B1">
            <w:pPr>
              <w:jc w:val="center"/>
              <w:rPr>
                <w:sz w:val="18"/>
                <w:szCs w:val="18"/>
              </w:rPr>
            </w:pPr>
          </w:p>
        </w:tc>
        <w:tc>
          <w:tcPr>
            <w:tcW w:w="126" w:type="pct"/>
            <w:shd w:val="clear" w:color="auto" w:fill="FFFFCC"/>
            <w:vAlign w:val="center"/>
          </w:tcPr>
          <w:p w14:paraId="26608B81" w14:textId="77777777" w:rsidR="002A020E" w:rsidRPr="006A272A" w:rsidRDefault="002A020E" w:rsidP="000262B1">
            <w:pPr>
              <w:jc w:val="center"/>
              <w:rPr>
                <w:sz w:val="18"/>
                <w:szCs w:val="18"/>
              </w:rPr>
            </w:pPr>
          </w:p>
        </w:tc>
        <w:tc>
          <w:tcPr>
            <w:tcW w:w="125" w:type="pct"/>
            <w:shd w:val="clear" w:color="auto" w:fill="FFFFCC"/>
            <w:vAlign w:val="center"/>
          </w:tcPr>
          <w:p w14:paraId="60D49F3D" w14:textId="77777777" w:rsidR="002A020E" w:rsidRPr="006A272A" w:rsidRDefault="002A020E" w:rsidP="000262B1">
            <w:pPr>
              <w:jc w:val="center"/>
              <w:rPr>
                <w:sz w:val="18"/>
                <w:szCs w:val="18"/>
              </w:rPr>
            </w:pPr>
          </w:p>
        </w:tc>
        <w:tc>
          <w:tcPr>
            <w:tcW w:w="125" w:type="pct"/>
            <w:shd w:val="clear" w:color="auto" w:fill="FFFFCC"/>
            <w:vAlign w:val="center"/>
          </w:tcPr>
          <w:p w14:paraId="57EDDD05" w14:textId="77777777" w:rsidR="002A020E" w:rsidRPr="006A272A" w:rsidRDefault="002A020E" w:rsidP="000262B1">
            <w:pPr>
              <w:jc w:val="center"/>
              <w:rPr>
                <w:sz w:val="18"/>
                <w:szCs w:val="18"/>
              </w:rPr>
            </w:pPr>
          </w:p>
        </w:tc>
        <w:tc>
          <w:tcPr>
            <w:tcW w:w="125" w:type="pct"/>
            <w:shd w:val="clear" w:color="auto" w:fill="FFFFCC"/>
            <w:vAlign w:val="center"/>
          </w:tcPr>
          <w:p w14:paraId="5B44FE4D" w14:textId="77777777" w:rsidR="002A020E" w:rsidRPr="006A272A" w:rsidRDefault="002A020E" w:rsidP="000262B1">
            <w:pPr>
              <w:jc w:val="center"/>
              <w:rPr>
                <w:sz w:val="18"/>
                <w:szCs w:val="18"/>
              </w:rPr>
            </w:pPr>
          </w:p>
        </w:tc>
        <w:tc>
          <w:tcPr>
            <w:tcW w:w="124" w:type="pct"/>
            <w:shd w:val="clear" w:color="auto" w:fill="FFFFCC"/>
            <w:vAlign w:val="center"/>
          </w:tcPr>
          <w:p w14:paraId="00DCC8FC" w14:textId="77777777" w:rsidR="002A020E" w:rsidRPr="006A272A" w:rsidRDefault="002A020E" w:rsidP="000262B1">
            <w:pPr>
              <w:jc w:val="center"/>
              <w:rPr>
                <w:sz w:val="18"/>
                <w:szCs w:val="18"/>
              </w:rPr>
            </w:pPr>
          </w:p>
        </w:tc>
        <w:tc>
          <w:tcPr>
            <w:tcW w:w="124" w:type="pct"/>
            <w:shd w:val="clear" w:color="auto" w:fill="FFFFCC"/>
            <w:vAlign w:val="center"/>
          </w:tcPr>
          <w:p w14:paraId="31172C70" w14:textId="77777777" w:rsidR="002A020E" w:rsidRPr="006A272A" w:rsidRDefault="002A020E" w:rsidP="000262B1">
            <w:pPr>
              <w:jc w:val="center"/>
              <w:rPr>
                <w:sz w:val="18"/>
                <w:szCs w:val="18"/>
              </w:rPr>
            </w:pPr>
          </w:p>
        </w:tc>
        <w:tc>
          <w:tcPr>
            <w:tcW w:w="124" w:type="pct"/>
            <w:shd w:val="clear" w:color="auto" w:fill="FFFFCC"/>
            <w:vAlign w:val="center"/>
          </w:tcPr>
          <w:p w14:paraId="611083B4" w14:textId="77777777" w:rsidR="002A020E" w:rsidRPr="006A272A" w:rsidRDefault="002A020E" w:rsidP="000262B1">
            <w:pPr>
              <w:jc w:val="center"/>
              <w:rPr>
                <w:sz w:val="18"/>
                <w:szCs w:val="18"/>
              </w:rPr>
            </w:pPr>
          </w:p>
        </w:tc>
        <w:tc>
          <w:tcPr>
            <w:tcW w:w="124" w:type="pct"/>
            <w:shd w:val="clear" w:color="auto" w:fill="FFFFCC"/>
            <w:vAlign w:val="center"/>
          </w:tcPr>
          <w:p w14:paraId="51996C84" w14:textId="77777777" w:rsidR="002A020E" w:rsidRPr="006A272A" w:rsidRDefault="002A020E" w:rsidP="000262B1">
            <w:pPr>
              <w:jc w:val="center"/>
              <w:rPr>
                <w:sz w:val="18"/>
                <w:szCs w:val="18"/>
              </w:rPr>
            </w:pPr>
          </w:p>
        </w:tc>
        <w:tc>
          <w:tcPr>
            <w:tcW w:w="124" w:type="pct"/>
            <w:shd w:val="clear" w:color="auto" w:fill="FFFFCC"/>
            <w:vAlign w:val="center"/>
          </w:tcPr>
          <w:p w14:paraId="05E4D721" w14:textId="77777777" w:rsidR="002A020E" w:rsidRPr="006A272A" w:rsidRDefault="002A020E" w:rsidP="000262B1">
            <w:pPr>
              <w:jc w:val="center"/>
              <w:rPr>
                <w:sz w:val="18"/>
                <w:szCs w:val="18"/>
              </w:rPr>
            </w:pPr>
          </w:p>
        </w:tc>
        <w:tc>
          <w:tcPr>
            <w:tcW w:w="148" w:type="pct"/>
            <w:shd w:val="clear" w:color="auto" w:fill="FFFFCC"/>
            <w:vAlign w:val="center"/>
          </w:tcPr>
          <w:p w14:paraId="371DB1EE"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093FBFFF"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DB54684"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5E5F2E96"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048B1B6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7A79310"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22C1B9A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CFD457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B5FC13A"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3848871"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4E731DA2"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144ADBD"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2C9F5FD"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08EECBF2"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4C12BF02" w14:textId="77777777" w:rsidR="002A020E" w:rsidRPr="006A272A" w:rsidRDefault="002A020E" w:rsidP="000262B1">
            <w:pPr>
              <w:jc w:val="center"/>
              <w:rPr>
                <w:sz w:val="18"/>
                <w:szCs w:val="18"/>
              </w:rPr>
            </w:pPr>
          </w:p>
        </w:tc>
      </w:tr>
      <w:tr w:rsidR="002A020E" w:rsidRPr="006A272A" w14:paraId="296BE0DB" w14:textId="77777777" w:rsidTr="000262B1">
        <w:tc>
          <w:tcPr>
            <w:tcW w:w="1745" w:type="pct"/>
          </w:tcPr>
          <w:p w14:paraId="736B26D0" w14:textId="77777777" w:rsidR="002A020E" w:rsidRPr="006A272A" w:rsidRDefault="002A020E" w:rsidP="000262B1">
            <w:pPr>
              <w:rPr>
                <w:sz w:val="18"/>
                <w:szCs w:val="18"/>
              </w:rPr>
            </w:pPr>
            <w:r w:rsidRPr="006A272A">
              <w:rPr>
                <w:sz w:val="18"/>
                <w:szCs w:val="18"/>
              </w:rPr>
              <w:t>Animal Raising (see Section 9.09.090 of this title)</w:t>
            </w:r>
            <w:r w:rsidRPr="006A272A">
              <w:rPr>
                <w:b/>
                <w:sz w:val="18"/>
                <w:szCs w:val="18"/>
                <w:vertAlign w:val="superscript"/>
              </w:rPr>
              <w:t>18</w:t>
            </w:r>
          </w:p>
        </w:tc>
        <w:tc>
          <w:tcPr>
            <w:tcW w:w="124" w:type="pct"/>
            <w:shd w:val="clear" w:color="auto" w:fill="FFFFCC"/>
            <w:vAlign w:val="center"/>
          </w:tcPr>
          <w:p w14:paraId="70BCF2D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1BBE31DA" w14:textId="77777777" w:rsidR="002A020E" w:rsidRPr="006A272A" w:rsidRDefault="002A020E" w:rsidP="000262B1">
            <w:pPr>
              <w:jc w:val="center"/>
              <w:rPr>
                <w:sz w:val="18"/>
                <w:szCs w:val="18"/>
              </w:rPr>
            </w:pPr>
            <w:r w:rsidRPr="006A272A">
              <w:rPr>
                <w:sz w:val="18"/>
                <w:szCs w:val="18"/>
              </w:rPr>
              <w:t>X</w:t>
            </w:r>
          </w:p>
        </w:tc>
        <w:tc>
          <w:tcPr>
            <w:tcW w:w="126" w:type="pct"/>
            <w:shd w:val="clear" w:color="auto" w:fill="FFFFCC"/>
            <w:vAlign w:val="center"/>
          </w:tcPr>
          <w:p w14:paraId="6A8B2DC4" w14:textId="77777777" w:rsidR="002A020E" w:rsidRPr="006A272A" w:rsidRDefault="002A020E" w:rsidP="000262B1">
            <w:pPr>
              <w:jc w:val="center"/>
              <w:rPr>
                <w:sz w:val="18"/>
                <w:szCs w:val="18"/>
              </w:rPr>
            </w:pPr>
            <w:r w:rsidRPr="006A272A">
              <w:rPr>
                <w:sz w:val="18"/>
                <w:szCs w:val="18"/>
              </w:rPr>
              <w:t>X</w:t>
            </w:r>
          </w:p>
        </w:tc>
        <w:tc>
          <w:tcPr>
            <w:tcW w:w="125" w:type="pct"/>
            <w:shd w:val="clear" w:color="auto" w:fill="FFFFCC"/>
            <w:vAlign w:val="center"/>
          </w:tcPr>
          <w:p w14:paraId="7867B388" w14:textId="77777777" w:rsidR="002A020E" w:rsidRPr="006A272A" w:rsidRDefault="002A020E" w:rsidP="000262B1">
            <w:pPr>
              <w:jc w:val="center"/>
              <w:rPr>
                <w:sz w:val="18"/>
                <w:szCs w:val="18"/>
              </w:rPr>
            </w:pPr>
            <w:r w:rsidRPr="006A272A">
              <w:rPr>
                <w:sz w:val="18"/>
                <w:szCs w:val="18"/>
              </w:rPr>
              <w:t>X</w:t>
            </w:r>
          </w:p>
        </w:tc>
        <w:tc>
          <w:tcPr>
            <w:tcW w:w="125" w:type="pct"/>
            <w:shd w:val="clear" w:color="auto" w:fill="FFFFCC"/>
            <w:vAlign w:val="center"/>
          </w:tcPr>
          <w:p w14:paraId="3D5F67DC" w14:textId="77777777" w:rsidR="002A020E" w:rsidRPr="006A272A" w:rsidRDefault="002A020E" w:rsidP="000262B1">
            <w:pPr>
              <w:jc w:val="center"/>
              <w:rPr>
                <w:sz w:val="18"/>
                <w:szCs w:val="18"/>
              </w:rPr>
            </w:pPr>
            <w:r w:rsidRPr="006A272A">
              <w:rPr>
                <w:sz w:val="18"/>
                <w:szCs w:val="18"/>
              </w:rPr>
              <w:t>X</w:t>
            </w:r>
          </w:p>
        </w:tc>
        <w:tc>
          <w:tcPr>
            <w:tcW w:w="125" w:type="pct"/>
            <w:shd w:val="clear" w:color="auto" w:fill="FFFFCC"/>
            <w:vAlign w:val="center"/>
          </w:tcPr>
          <w:p w14:paraId="10203BB7"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3F9F9853"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68A36E82"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60D36091"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282C97BC"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51C5C0D7" w14:textId="77777777" w:rsidR="002A020E" w:rsidRPr="006A272A" w:rsidRDefault="002A020E" w:rsidP="000262B1">
            <w:pPr>
              <w:jc w:val="center"/>
              <w:rPr>
                <w:sz w:val="18"/>
                <w:szCs w:val="18"/>
              </w:rPr>
            </w:pPr>
            <w:r w:rsidRPr="006A272A">
              <w:rPr>
                <w:sz w:val="18"/>
                <w:szCs w:val="18"/>
              </w:rPr>
              <w:t>X</w:t>
            </w:r>
          </w:p>
        </w:tc>
        <w:tc>
          <w:tcPr>
            <w:tcW w:w="148" w:type="pct"/>
            <w:shd w:val="clear" w:color="auto" w:fill="FFFFCC"/>
            <w:vAlign w:val="center"/>
          </w:tcPr>
          <w:p w14:paraId="2A83E521"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20F9E17B"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2D4BF1E5"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558B993C"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678271B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251F218"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CC1506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F370092"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C1DC9DE" w14:textId="77777777" w:rsidR="002A020E" w:rsidRPr="006A272A" w:rsidRDefault="002A020E" w:rsidP="000262B1">
            <w:pPr>
              <w:jc w:val="center"/>
              <w:rPr>
                <w:sz w:val="18"/>
                <w:szCs w:val="18"/>
              </w:rPr>
            </w:pPr>
            <w:r w:rsidRPr="006A272A">
              <w:rPr>
                <w:sz w:val="18"/>
                <w:szCs w:val="18"/>
              </w:rPr>
              <w:t>X</w:t>
            </w:r>
          </w:p>
        </w:tc>
        <w:tc>
          <w:tcPr>
            <w:tcW w:w="138" w:type="pct"/>
            <w:shd w:val="clear" w:color="auto" w:fill="FBE4D5" w:themeFill="accent2" w:themeFillTint="33"/>
            <w:vAlign w:val="center"/>
          </w:tcPr>
          <w:p w14:paraId="6DD6018B" w14:textId="77777777" w:rsidR="002A020E" w:rsidRPr="006A272A" w:rsidRDefault="002A020E" w:rsidP="000262B1">
            <w:pPr>
              <w:jc w:val="center"/>
              <w:rPr>
                <w:sz w:val="18"/>
                <w:szCs w:val="18"/>
              </w:rPr>
            </w:pPr>
            <w:r w:rsidRPr="006A272A">
              <w:rPr>
                <w:sz w:val="18"/>
                <w:szCs w:val="18"/>
              </w:rPr>
              <w:t>X</w:t>
            </w:r>
          </w:p>
        </w:tc>
        <w:tc>
          <w:tcPr>
            <w:tcW w:w="123" w:type="pct"/>
            <w:shd w:val="clear" w:color="auto" w:fill="DEEAF6" w:themeFill="accent1" w:themeFillTint="33"/>
            <w:vAlign w:val="center"/>
          </w:tcPr>
          <w:p w14:paraId="46061EAB"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73D3529F"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D158910"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0E37E27D"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10F88751" w14:textId="77777777" w:rsidR="002A020E" w:rsidRPr="006A272A" w:rsidRDefault="002A020E" w:rsidP="000262B1">
            <w:pPr>
              <w:jc w:val="center"/>
              <w:rPr>
                <w:sz w:val="18"/>
                <w:szCs w:val="18"/>
              </w:rPr>
            </w:pPr>
            <w:r w:rsidRPr="006A272A">
              <w:rPr>
                <w:sz w:val="18"/>
                <w:szCs w:val="18"/>
              </w:rPr>
              <w:t>X</w:t>
            </w:r>
          </w:p>
        </w:tc>
      </w:tr>
      <w:tr w:rsidR="002A020E" w:rsidRPr="006A272A" w14:paraId="20E4CA44" w14:textId="77777777" w:rsidTr="000262B1">
        <w:tc>
          <w:tcPr>
            <w:tcW w:w="1745" w:type="pct"/>
          </w:tcPr>
          <w:p w14:paraId="2A9DEE67" w14:textId="77777777" w:rsidR="002A020E" w:rsidRPr="006A272A" w:rsidRDefault="002A020E" w:rsidP="000262B1">
            <w:pPr>
              <w:rPr>
                <w:sz w:val="18"/>
                <w:szCs w:val="18"/>
              </w:rPr>
            </w:pPr>
            <w:r w:rsidRPr="006A272A">
              <w:rPr>
                <w:sz w:val="18"/>
                <w:szCs w:val="18"/>
              </w:rPr>
              <w:t>Appliance and Electronic Repair Shops</w:t>
            </w:r>
          </w:p>
        </w:tc>
        <w:tc>
          <w:tcPr>
            <w:tcW w:w="124" w:type="pct"/>
            <w:shd w:val="clear" w:color="auto" w:fill="FFFFCC"/>
            <w:vAlign w:val="center"/>
          </w:tcPr>
          <w:p w14:paraId="07CFABC8" w14:textId="77777777" w:rsidR="002A020E" w:rsidRPr="006A272A" w:rsidRDefault="002A020E" w:rsidP="000262B1">
            <w:pPr>
              <w:jc w:val="center"/>
              <w:rPr>
                <w:sz w:val="18"/>
                <w:szCs w:val="18"/>
              </w:rPr>
            </w:pPr>
          </w:p>
        </w:tc>
        <w:tc>
          <w:tcPr>
            <w:tcW w:w="124" w:type="pct"/>
            <w:shd w:val="clear" w:color="auto" w:fill="FFFFCC"/>
            <w:vAlign w:val="center"/>
          </w:tcPr>
          <w:p w14:paraId="44FDBA46" w14:textId="77777777" w:rsidR="002A020E" w:rsidRPr="006A272A" w:rsidRDefault="002A020E" w:rsidP="000262B1">
            <w:pPr>
              <w:jc w:val="center"/>
              <w:rPr>
                <w:sz w:val="18"/>
                <w:szCs w:val="18"/>
              </w:rPr>
            </w:pPr>
          </w:p>
        </w:tc>
        <w:tc>
          <w:tcPr>
            <w:tcW w:w="126" w:type="pct"/>
            <w:shd w:val="clear" w:color="auto" w:fill="FFFFCC"/>
            <w:vAlign w:val="center"/>
          </w:tcPr>
          <w:p w14:paraId="54DFE61F" w14:textId="77777777" w:rsidR="002A020E" w:rsidRPr="006A272A" w:rsidRDefault="002A020E" w:rsidP="000262B1">
            <w:pPr>
              <w:jc w:val="center"/>
              <w:rPr>
                <w:sz w:val="18"/>
                <w:szCs w:val="18"/>
              </w:rPr>
            </w:pPr>
          </w:p>
        </w:tc>
        <w:tc>
          <w:tcPr>
            <w:tcW w:w="125" w:type="pct"/>
            <w:shd w:val="clear" w:color="auto" w:fill="FFFFCC"/>
            <w:vAlign w:val="center"/>
          </w:tcPr>
          <w:p w14:paraId="2C8C132C" w14:textId="77777777" w:rsidR="002A020E" w:rsidRPr="006A272A" w:rsidRDefault="002A020E" w:rsidP="000262B1">
            <w:pPr>
              <w:jc w:val="center"/>
              <w:rPr>
                <w:sz w:val="18"/>
                <w:szCs w:val="18"/>
              </w:rPr>
            </w:pPr>
          </w:p>
        </w:tc>
        <w:tc>
          <w:tcPr>
            <w:tcW w:w="125" w:type="pct"/>
            <w:shd w:val="clear" w:color="auto" w:fill="FFFFCC"/>
            <w:vAlign w:val="center"/>
          </w:tcPr>
          <w:p w14:paraId="14C845A5" w14:textId="77777777" w:rsidR="002A020E" w:rsidRPr="006A272A" w:rsidRDefault="002A020E" w:rsidP="000262B1">
            <w:pPr>
              <w:jc w:val="center"/>
              <w:rPr>
                <w:sz w:val="18"/>
                <w:szCs w:val="18"/>
              </w:rPr>
            </w:pPr>
          </w:p>
        </w:tc>
        <w:tc>
          <w:tcPr>
            <w:tcW w:w="125" w:type="pct"/>
            <w:shd w:val="clear" w:color="auto" w:fill="FFFFCC"/>
            <w:vAlign w:val="center"/>
          </w:tcPr>
          <w:p w14:paraId="6224896E" w14:textId="77777777" w:rsidR="002A020E" w:rsidRPr="006A272A" w:rsidRDefault="002A020E" w:rsidP="000262B1">
            <w:pPr>
              <w:jc w:val="center"/>
              <w:rPr>
                <w:sz w:val="18"/>
                <w:szCs w:val="18"/>
              </w:rPr>
            </w:pPr>
          </w:p>
        </w:tc>
        <w:tc>
          <w:tcPr>
            <w:tcW w:w="124" w:type="pct"/>
            <w:shd w:val="clear" w:color="auto" w:fill="FFFFCC"/>
            <w:vAlign w:val="center"/>
          </w:tcPr>
          <w:p w14:paraId="2EB92D89" w14:textId="77777777" w:rsidR="002A020E" w:rsidRPr="006A272A" w:rsidRDefault="002A020E" w:rsidP="000262B1">
            <w:pPr>
              <w:jc w:val="center"/>
              <w:rPr>
                <w:sz w:val="18"/>
                <w:szCs w:val="18"/>
              </w:rPr>
            </w:pPr>
          </w:p>
        </w:tc>
        <w:tc>
          <w:tcPr>
            <w:tcW w:w="124" w:type="pct"/>
            <w:shd w:val="clear" w:color="auto" w:fill="FFFFCC"/>
            <w:vAlign w:val="center"/>
          </w:tcPr>
          <w:p w14:paraId="11149BD1" w14:textId="77777777" w:rsidR="002A020E" w:rsidRPr="006A272A" w:rsidRDefault="002A020E" w:rsidP="000262B1">
            <w:pPr>
              <w:jc w:val="center"/>
              <w:rPr>
                <w:sz w:val="18"/>
                <w:szCs w:val="18"/>
              </w:rPr>
            </w:pPr>
          </w:p>
        </w:tc>
        <w:tc>
          <w:tcPr>
            <w:tcW w:w="124" w:type="pct"/>
            <w:shd w:val="clear" w:color="auto" w:fill="FFFFCC"/>
            <w:vAlign w:val="center"/>
          </w:tcPr>
          <w:p w14:paraId="5EAA597F" w14:textId="77777777" w:rsidR="002A020E" w:rsidRPr="006A272A" w:rsidRDefault="002A020E" w:rsidP="000262B1">
            <w:pPr>
              <w:jc w:val="center"/>
              <w:rPr>
                <w:sz w:val="18"/>
                <w:szCs w:val="18"/>
              </w:rPr>
            </w:pPr>
          </w:p>
        </w:tc>
        <w:tc>
          <w:tcPr>
            <w:tcW w:w="124" w:type="pct"/>
            <w:shd w:val="clear" w:color="auto" w:fill="FFFFCC"/>
            <w:vAlign w:val="center"/>
          </w:tcPr>
          <w:p w14:paraId="48383C4C" w14:textId="77777777" w:rsidR="002A020E" w:rsidRPr="006A272A" w:rsidRDefault="002A020E" w:rsidP="000262B1">
            <w:pPr>
              <w:jc w:val="center"/>
              <w:rPr>
                <w:sz w:val="18"/>
                <w:szCs w:val="18"/>
              </w:rPr>
            </w:pPr>
          </w:p>
        </w:tc>
        <w:tc>
          <w:tcPr>
            <w:tcW w:w="124" w:type="pct"/>
            <w:shd w:val="clear" w:color="auto" w:fill="FFFFCC"/>
            <w:vAlign w:val="center"/>
          </w:tcPr>
          <w:p w14:paraId="306DFD50" w14:textId="77777777" w:rsidR="002A020E" w:rsidRPr="006A272A" w:rsidRDefault="002A020E" w:rsidP="000262B1">
            <w:pPr>
              <w:jc w:val="center"/>
              <w:rPr>
                <w:sz w:val="18"/>
                <w:szCs w:val="18"/>
              </w:rPr>
            </w:pPr>
          </w:p>
        </w:tc>
        <w:tc>
          <w:tcPr>
            <w:tcW w:w="148" w:type="pct"/>
            <w:shd w:val="clear" w:color="auto" w:fill="FFFFCC"/>
            <w:vAlign w:val="center"/>
          </w:tcPr>
          <w:p w14:paraId="069BA767"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C71DCE2"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573381FF"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6E0F00CE"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509ED1A0"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77DCCB73"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C76034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66952A7"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19494A2"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0C16B4AA"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5E1D9EDE"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164A4EF"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7D182915"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22ECF6AD"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77C021FC" w14:textId="77777777" w:rsidR="002A020E" w:rsidRPr="006A272A" w:rsidRDefault="002A020E" w:rsidP="000262B1">
            <w:pPr>
              <w:jc w:val="center"/>
              <w:rPr>
                <w:sz w:val="18"/>
                <w:szCs w:val="18"/>
              </w:rPr>
            </w:pPr>
          </w:p>
        </w:tc>
      </w:tr>
      <w:tr w:rsidR="002A020E" w:rsidRPr="006A272A" w14:paraId="2C23CBD4" w14:textId="77777777" w:rsidTr="000262B1">
        <w:tc>
          <w:tcPr>
            <w:tcW w:w="1745" w:type="pct"/>
          </w:tcPr>
          <w:p w14:paraId="04306727" w14:textId="77777777" w:rsidR="002A020E" w:rsidRPr="006A272A" w:rsidRDefault="002A020E" w:rsidP="000262B1">
            <w:pPr>
              <w:rPr>
                <w:sz w:val="18"/>
                <w:szCs w:val="18"/>
              </w:rPr>
            </w:pPr>
            <w:r w:rsidRPr="006A272A">
              <w:rPr>
                <w:sz w:val="18"/>
                <w:szCs w:val="18"/>
              </w:rPr>
              <w:t>Arcades, Video Machines</w:t>
            </w:r>
          </w:p>
        </w:tc>
        <w:tc>
          <w:tcPr>
            <w:tcW w:w="124" w:type="pct"/>
            <w:shd w:val="clear" w:color="auto" w:fill="FFFFCC"/>
            <w:vAlign w:val="center"/>
          </w:tcPr>
          <w:p w14:paraId="4FF1EB7B" w14:textId="77777777" w:rsidR="002A020E" w:rsidRPr="006A272A" w:rsidRDefault="002A020E" w:rsidP="000262B1">
            <w:pPr>
              <w:jc w:val="center"/>
              <w:rPr>
                <w:sz w:val="18"/>
                <w:szCs w:val="18"/>
              </w:rPr>
            </w:pPr>
          </w:p>
        </w:tc>
        <w:tc>
          <w:tcPr>
            <w:tcW w:w="124" w:type="pct"/>
            <w:shd w:val="clear" w:color="auto" w:fill="FFFFCC"/>
            <w:vAlign w:val="center"/>
          </w:tcPr>
          <w:p w14:paraId="0EE39CE3" w14:textId="77777777" w:rsidR="002A020E" w:rsidRPr="006A272A" w:rsidRDefault="002A020E" w:rsidP="000262B1">
            <w:pPr>
              <w:jc w:val="center"/>
              <w:rPr>
                <w:sz w:val="18"/>
                <w:szCs w:val="18"/>
              </w:rPr>
            </w:pPr>
          </w:p>
        </w:tc>
        <w:tc>
          <w:tcPr>
            <w:tcW w:w="126" w:type="pct"/>
            <w:shd w:val="clear" w:color="auto" w:fill="FFFFCC"/>
            <w:vAlign w:val="center"/>
          </w:tcPr>
          <w:p w14:paraId="4D0663B7" w14:textId="77777777" w:rsidR="002A020E" w:rsidRPr="006A272A" w:rsidRDefault="002A020E" w:rsidP="000262B1">
            <w:pPr>
              <w:jc w:val="center"/>
              <w:rPr>
                <w:sz w:val="18"/>
                <w:szCs w:val="18"/>
              </w:rPr>
            </w:pPr>
          </w:p>
        </w:tc>
        <w:tc>
          <w:tcPr>
            <w:tcW w:w="125" w:type="pct"/>
            <w:shd w:val="clear" w:color="auto" w:fill="FFFFCC"/>
            <w:vAlign w:val="center"/>
          </w:tcPr>
          <w:p w14:paraId="092C469D" w14:textId="77777777" w:rsidR="002A020E" w:rsidRPr="006A272A" w:rsidRDefault="002A020E" w:rsidP="000262B1">
            <w:pPr>
              <w:jc w:val="center"/>
              <w:rPr>
                <w:sz w:val="18"/>
                <w:szCs w:val="18"/>
              </w:rPr>
            </w:pPr>
          </w:p>
        </w:tc>
        <w:tc>
          <w:tcPr>
            <w:tcW w:w="125" w:type="pct"/>
            <w:shd w:val="clear" w:color="auto" w:fill="FFFFCC"/>
            <w:vAlign w:val="center"/>
          </w:tcPr>
          <w:p w14:paraId="029DB46E" w14:textId="77777777" w:rsidR="002A020E" w:rsidRPr="006A272A" w:rsidRDefault="002A020E" w:rsidP="000262B1">
            <w:pPr>
              <w:jc w:val="center"/>
              <w:rPr>
                <w:sz w:val="18"/>
                <w:szCs w:val="18"/>
              </w:rPr>
            </w:pPr>
          </w:p>
        </w:tc>
        <w:tc>
          <w:tcPr>
            <w:tcW w:w="125" w:type="pct"/>
            <w:shd w:val="clear" w:color="auto" w:fill="FFFFCC"/>
            <w:vAlign w:val="center"/>
          </w:tcPr>
          <w:p w14:paraId="771F86B2" w14:textId="77777777" w:rsidR="002A020E" w:rsidRPr="006A272A" w:rsidRDefault="002A020E" w:rsidP="000262B1">
            <w:pPr>
              <w:jc w:val="center"/>
              <w:rPr>
                <w:sz w:val="18"/>
                <w:szCs w:val="18"/>
              </w:rPr>
            </w:pPr>
          </w:p>
        </w:tc>
        <w:tc>
          <w:tcPr>
            <w:tcW w:w="124" w:type="pct"/>
            <w:shd w:val="clear" w:color="auto" w:fill="FFFFCC"/>
            <w:vAlign w:val="center"/>
          </w:tcPr>
          <w:p w14:paraId="0F7F575A" w14:textId="77777777" w:rsidR="002A020E" w:rsidRPr="006A272A" w:rsidRDefault="002A020E" w:rsidP="000262B1">
            <w:pPr>
              <w:jc w:val="center"/>
              <w:rPr>
                <w:sz w:val="18"/>
                <w:szCs w:val="18"/>
              </w:rPr>
            </w:pPr>
          </w:p>
        </w:tc>
        <w:tc>
          <w:tcPr>
            <w:tcW w:w="124" w:type="pct"/>
            <w:shd w:val="clear" w:color="auto" w:fill="FFFFCC"/>
            <w:vAlign w:val="center"/>
          </w:tcPr>
          <w:p w14:paraId="2346C57B" w14:textId="77777777" w:rsidR="002A020E" w:rsidRPr="006A272A" w:rsidRDefault="002A020E" w:rsidP="000262B1">
            <w:pPr>
              <w:jc w:val="center"/>
              <w:rPr>
                <w:sz w:val="18"/>
                <w:szCs w:val="18"/>
              </w:rPr>
            </w:pPr>
          </w:p>
        </w:tc>
        <w:tc>
          <w:tcPr>
            <w:tcW w:w="124" w:type="pct"/>
            <w:shd w:val="clear" w:color="auto" w:fill="FFFFCC"/>
            <w:vAlign w:val="center"/>
          </w:tcPr>
          <w:p w14:paraId="6D12B27C" w14:textId="77777777" w:rsidR="002A020E" w:rsidRPr="006A272A" w:rsidRDefault="002A020E" w:rsidP="000262B1">
            <w:pPr>
              <w:jc w:val="center"/>
              <w:rPr>
                <w:sz w:val="18"/>
                <w:szCs w:val="18"/>
              </w:rPr>
            </w:pPr>
          </w:p>
        </w:tc>
        <w:tc>
          <w:tcPr>
            <w:tcW w:w="124" w:type="pct"/>
            <w:shd w:val="clear" w:color="auto" w:fill="FFFFCC"/>
            <w:vAlign w:val="center"/>
          </w:tcPr>
          <w:p w14:paraId="01561EBC" w14:textId="77777777" w:rsidR="002A020E" w:rsidRPr="006A272A" w:rsidRDefault="002A020E" w:rsidP="000262B1">
            <w:pPr>
              <w:jc w:val="center"/>
              <w:rPr>
                <w:sz w:val="18"/>
                <w:szCs w:val="18"/>
              </w:rPr>
            </w:pPr>
          </w:p>
        </w:tc>
        <w:tc>
          <w:tcPr>
            <w:tcW w:w="124" w:type="pct"/>
            <w:shd w:val="clear" w:color="auto" w:fill="FFFFCC"/>
            <w:vAlign w:val="center"/>
          </w:tcPr>
          <w:p w14:paraId="5FE5C41F" w14:textId="77777777" w:rsidR="002A020E" w:rsidRPr="006A272A" w:rsidRDefault="002A020E" w:rsidP="000262B1">
            <w:pPr>
              <w:jc w:val="center"/>
              <w:rPr>
                <w:sz w:val="18"/>
                <w:szCs w:val="18"/>
              </w:rPr>
            </w:pPr>
          </w:p>
        </w:tc>
        <w:tc>
          <w:tcPr>
            <w:tcW w:w="148" w:type="pct"/>
            <w:shd w:val="clear" w:color="auto" w:fill="FFFFCC"/>
            <w:vAlign w:val="center"/>
          </w:tcPr>
          <w:p w14:paraId="0CA1D174"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6ECF535"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B87B038"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5F803680"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54B7A46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242A6CA4"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A96A107"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4FAC4E07"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03A3D22"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75480BFA"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80072B9"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43E1B9D"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DB65245"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267EDAD7"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6B9E1F4D" w14:textId="77777777" w:rsidR="002A020E" w:rsidRPr="006A272A" w:rsidRDefault="002A020E" w:rsidP="000262B1">
            <w:pPr>
              <w:jc w:val="center"/>
              <w:rPr>
                <w:sz w:val="18"/>
                <w:szCs w:val="18"/>
              </w:rPr>
            </w:pPr>
          </w:p>
        </w:tc>
      </w:tr>
      <w:tr w:rsidR="002A020E" w:rsidRPr="006A272A" w14:paraId="1C5C374A" w14:textId="77777777" w:rsidTr="000262B1">
        <w:trPr>
          <w:trHeight w:val="58"/>
        </w:trPr>
        <w:tc>
          <w:tcPr>
            <w:tcW w:w="1745" w:type="pct"/>
          </w:tcPr>
          <w:p w14:paraId="744F4B6B" w14:textId="77777777" w:rsidR="002A020E" w:rsidRPr="006A272A" w:rsidRDefault="002A020E" w:rsidP="000262B1">
            <w:pPr>
              <w:rPr>
                <w:sz w:val="18"/>
                <w:szCs w:val="18"/>
              </w:rPr>
            </w:pPr>
            <w:r w:rsidRPr="006A272A">
              <w:rPr>
                <w:sz w:val="18"/>
                <w:szCs w:val="18"/>
              </w:rPr>
              <w:t>Athletic Clubs, Gymnasiums and Spas</w:t>
            </w:r>
            <w:r w:rsidRPr="006A272A">
              <w:rPr>
                <w:b/>
                <w:sz w:val="18"/>
                <w:szCs w:val="18"/>
                <w:vertAlign w:val="superscript"/>
              </w:rPr>
              <w:t>18</w:t>
            </w:r>
          </w:p>
        </w:tc>
        <w:tc>
          <w:tcPr>
            <w:tcW w:w="124" w:type="pct"/>
            <w:shd w:val="clear" w:color="auto" w:fill="FFFFCC"/>
            <w:vAlign w:val="center"/>
          </w:tcPr>
          <w:p w14:paraId="210D4C0C" w14:textId="77777777" w:rsidR="002A020E" w:rsidRPr="006A272A" w:rsidRDefault="002A020E" w:rsidP="000262B1">
            <w:pPr>
              <w:jc w:val="center"/>
              <w:rPr>
                <w:sz w:val="18"/>
                <w:szCs w:val="18"/>
              </w:rPr>
            </w:pPr>
          </w:p>
        </w:tc>
        <w:tc>
          <w:tcPr>
            <w:tcW w:w="124" w:type="pct"/>
            <w:shd w:val="clear" w:color="auto" w:fill="FFFFCC"/>
            <w:vAlign w:val="center"/>
          </w:tcPr>
          <w:p w14:paraId="162B2BB9" w14:textId="77777777" w:rsidR="002A020E" w:rsidRPr="006A272A" w:rsidRDefault="002A020E" w:rsidP="000262B1">
            <w:pPr>
              <w:jc w:val="center"/>
              <w:rPr>
                <w:sz w:val="18"/>
                <w:szCs w:val="18"/>
              </w:rPr>
            </w:pPr>
          </w:p>
        </w:tc>
        <w:tc>
          <w:tcPr>
            <w:tcW w:w="126" w:type="pct"/>
            <w:shd w:val="clear" w:color="auto" w:fill="FFFFCC"/>
            <w:vAlign w:val="center"/>
          </w:tcPr>
          <w:p w14:paraId="11391700" w14:textId="77777777" w:rsidR="002A020E" w:rsidRPr="006A272A" w:rsidRDefault="002A020E" w:rsidP="000262B1">
            <w:pPr>
              <w:jc w:val="center"/>
              <w:rPr>
                <w:sz w:val="18"/>
                <w:szCs w:val="18"/>
              </w:rPr>
            </w:pPr>
          </w:p>
        </w:tc>
        <w:tc>
          <w:tcPr>
            <w:tcW w:w="125" w:type="pct"/>
            <w:shd w:val="clear" w:color="auto" w:fill="FFFFCC"/>
            <w:vAlign w:val="center"/>
          </w:tcPr>
          <w:p w14:paraId="563416B8" w14:textId="77777777" w:rsidR="002A020E" w:rsidRPr="006A272A" w:rsidRDefault="002A020E" w:rsidP="000262B1">
            <w:pPr>
              <w:jc w:val="center"/>
              <w:rPr>
                <w:sz w:val="18"/>
                <w:szCs w:val="18"/>
              </w:rPr>
            </w:pPr>
          </w:p>
        </w:tc>
        <w:tc>
          <w:tcPr>
            <w:tcW w:w="125" w:type="pct"/>
            <w:shd w:val="clear" w:color="auto" w:fill="FFFFCC"/>
            <w:vAlign w:val="center"/>
          </w:tcPr>
          <w:p w14:paraId="275861C5" w14:textId="77777777" w:rsidR="002A020E" w:rsidRPr="006A272A" w:rsidRDefault="002A020E" w:rsidP="000262B1">
            <w:pPr>
              <w:jc w:val="center"/>
              <w:rPr>
                <w:sz w:val="18"/>
                <w:szCs w:val="18"/>
              </w:rPr>
            </w:pPr>
          </w:p>
        </w:tc>
        <w:tc>
          <w:tcPr>
            <w:tcW w:w="125" w:type="pct"/>
            <w:shd w:val="clear" w:color="auto" w:fill="FFFFCC"/>
            <w:vAlign w:val="center"/>
          </w:tcPr>
          <w:p w14:paraId="04AB7CA4" w14:textId="77777777" w:rsidR="002A020E" w:rsidRPr="006A272A" w:rsidRDefault="002A020E" w:rsidP="000262B1">
            <w:pPr>
              <w:jc w:val="center"/>
              <w:rPr>
                <w:sz w:val="18"/>
                <w:szCs w:val="18"/>
              </w:rPr>
            </w:pPr>
          </w:p>
        </w:tc>
        <w:tc>
          <w:tcPr>
            <w:tcW w:w="124" w:type="pct"/>
            <w:shd w:val="clear" w:color="auto" w:fill="FFFFCC"/>
            <w:vAlign w:val="center"/>
          </w:tcPr>
          <w:p w14:paraId="41D94A4A" w14:textId="77777777" w:rsidR="002A020E" w:rsidRPr="006A272A" w:rsidRDefault="002A020E" w:rsidP="000262B1">
            <w:pPr>
              <w:jc w:val="center"/>
              <w:rPr>
                <w:sz w:val="18"/>
                <w:szCs w:val="18"/>
              </w:rPr>
            </w:pPr>
          </w:p>
        </w:tc>
        <w:tc>
          <w:tcPr>
            <w:tcW w:w="124" w:type="pct"/>
            <w:shd w:val="clear" w:color="auto" w:fill="FFFFCC"/>
            <w:vAlign w:val="center"/>
          </w:tcPr>
          <w:p w14:paraId="4803C0E4" w14:textId="77777777" w:rsidR="002A020E" w:rsidRPr="006A272A" w:rsidRDefault="002A020E" w:rsidP="000262B1">
            <w:pPr>
              <w:jc w:val="center"/>
              <w:rPr>
                <w:sz w:val="18"/>
                <w:szCs w:val="18"/>
              </w:rPr>
            </w:pPr>
          </w:p>
        </w:tc>
        <w:tc>
          <w:tcPr>
            <w:tcW w:w="124" w:type="pct"/>
            <w:shd w:val="clear" w:color="auto" w:fill="FFFFCC"/>
            <w:vAlign w:val="center"/>
          </w:tcPr>
          <w:p w14:paraId="530BB3A8" w14:textId="77777777" w:rsidR="002A020E" w:rsidRPr="006A272A" w:rsidRDefault="002A020E" w:rsidP="000262B1">
            <w:pPr>
              <w:jc w:val="center"/>
              <w:rPr>
                <w:sz w:val="18"/>
                <w:szCs w:val="18"/>
              </w:rPr>
            </w:pPr>
          </w:p>
        </w:tc>
        <w:tc>
          <w:tcPr>
            <w:tcW w:w="124" w:type="pct"/>
            <w:shd w:val="clear" w:color="auto" w:fill="FFFFCC"/>
            <w:vAlign w:val="center"/>
          </w:tcPr>
          <w:p w14:paraId="02F82327" w14:textId="77777777" w:rsidR="002A020E" w:rsidRPr="006A272A" w:rsidRDefault="002A020E" w:rsidP="000262B1">
            <w:pPr>
              <w:jc w:val="center"/>
              <w:rPr>
                <w:sz w:val="18"/>
                <w:szCs w:val="18"/>
              </w:rPr>
            </w:pPr>
          </w:p>
        </w:tc>
        <w:tc>
          <w:tcPr>
            <w:tcW w:w="124" w:type="pct"/>
            <w:shd w:val="clear" w:color="auto" w:fill="FFFFCC"/>
            <w:vAlign w:val="center"/>
          </w:tcPr>
          <w:p w14:paraId="046950F5" w14:textId="77777777" w:rsidR="002A020E" w:rsidRPr="006A272A" w:rsidRDefault="002A020E" w:rsidP="000262B1">
            <w:pPr>
              <w:jc w:val="center"/>
              <w:rPr>
                <w:sz w:val="18"/>
                <w:szCs w:val="18"/>
              </w:rPr>
            </w:pPr>
          </w:p>
        </w:tc>
        <w:tc>
          <w:tcPr>
            <w:tcW w:w="148" w:type="pct"/>
            <w:shd w:val="clear" w:color="auto" w:fill="FFFFCC"/>
            <w:vAlign w:val="center"/>
          </w:tcPr>
          <w:p w14:paraId="57538CEA"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B51C989"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4BAD63D6"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55DBE521"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6FF1FB67"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31468525"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796EB77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781B7C3"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367371CE"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05E1CDFF"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42A8612A"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50A46492"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4DB3067C"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680CADE4"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497804C8" w14:textId="77777777" w:rsidR="002A020E" w:rsidRPr="006A272A" w:rsidRDefault="002A020E" w:rsidP="000262B1">
            <w:pPr>
              <w:jc w:val="center"/>
              <w:rPr>
                <w:sz w:val="18"/>
                <w:szCs w:val="18"/>
              </w:rPr>
            </w:pPr>
          </w:p>
        </w:tc>
      </w:tr>
      <w:tr w:rsidR="002A020E" w:rsidRPr="006A272A" w14:paraId="2F725649" w14:textId="77777777" w:rsidTr="000262B1">
        <w:tc>
          <w:tcPr>
            <w:tcW w:w="1745" w:type="pct"/>
          </w:tcPr>
          <w:p w14:paraId="18C1C210" w14:textId="77777777" w:rsidR="002A020E" w:rsidRPr="006A272A" w:rsidRDefault="002A020E" w:rsidP="000262B1">
            <w:pPr>
              <w:rPr>
                <w:sz w:val="18"/>
                <w:szCs w:val="18"/>
              </w:rPr>
            </w:pPr>
            <w:r w:rsidRPr="006A272A">
              <w:rPr>
                <w:sz w:val="18"/>
                <w:szCs w:val="18"/>
              </w:rPr>
              <w:t>Auction Houses</w:t>
            </w:r>
            <w:r w:rsidRPr="006A272A">
              <w:rPr>
                <w:b/>
                <w:sz w:val="18"/>
                <w:szCs w:val="18"/>
                <w:vertAlign w:val="superscript"/>
              </w:rPr>
              <w:t>18</w:t>
            </w:r>
          </w:p>
        </w:tc>
        <w:tc>
          <w:tcPr>
            <w:tcW w:w="124" w:type="pct"/>
            <w:shd w:val="clear" w:color="auto" w:fill="FFFFCC"/>
            <w:vAlign w:val="center"/>
          </w:tcPr>
          <w:p w14:paraId="5C3EB1C8" w14:textId="77777777" w:rsidR="002A020E" w:rsidRPr="006A272A" w:rsidRDefault="002A020E" w:rsidP="000262B1">
            <w:pPr>
              <w:jc w:val="center"/>
              <w:rPr>
                <w:sz w:val="18"/>
                <w:szCs w:val="18"/>
              </w:rPr>
            </w:pPr>
          </w:p>
        </w:tc>
        <w:tc>
          <w:tcPr>
            <w:tcW w:w="124" w:type="pct"/>
            <w:shd w:val="clear" w:color="auto" w:fill="FFFFCC"/>
            <w:vAlign w:val="center"/>
          </w:tcPr>
          <w:p w14:paraId="6C373AEB" w14:textId="77777777" w:rsidR="002A020E" w:rsidRPr="006A272A" w:rsidRDefault="002A020E" w:rsidP="000262B1">
            <w:pPr>
              <w:jc w:val="center"/>
              <w:rPr>
                <w:sz w:val="18"/>
                <w:szCs w:val="18"/>
              </w:rPr>
            </w:pPr>
          </w:p>
        </w:tc>
        <w:tc>
          <w:tcPr>
            <w:tcW w:w="126" w:type="pct"/>
            <w:shd w:val="clear" w:color="auto" w:fill="FFFFCC"/>
            <w:vAlign w:val="center"/>
          </w:tcPr>
          <w:p w14:paraId="1DDC2D7A" w14:textId="77777777" w:rsidR="002A020E" w:rsidRPr="006A272A" w:rsidRDefault="002A020E" w:rsidP="000262B1">
            <w:pPr>
              <w:jc w:val="center"/>
              <w:rPr>
                <w:sz w:val="18"/>
                <w:szCs w:val="18"/>
              </w:rPr>
            </w:pPr>
          </w:p>
        </w:tc>
        <w:tc>
          <w:tcPr>
            <w:tcW w:w="125" w:type="pct"/>
            <w:shd w:val="clear" w:color="auto" w:fill="FFFFCC"/>
            <w:vAlign w:val="center"/>
          </w:tcPr>
          <w:p w14:paraId="22C96E93" w14:textId="77777777" w:rsidR="002A020E" w:rsidRPr="006A272A" w:rsidRDefault="002A020E" w:rsidP="000262B1">
            <w:pPr>
              <w:jc w:val="center"/>
              <w:rPr>
                <w:sz w:val="18"/>
                <w:szCs w:val="18"/>
              </w:rPr>
            </w:pPr>
          </w:p>
        </w:tc>
        <w:tc>
          <w:tcPr>
            <w:tcW w:w="125" w:type="pct"/>
            <w:shd w:val="clear" w:color="auto" w:fill="FFFFCC"/>
            <w:vAlign w:val="center"/>
          </w:tcPr>
          <w:p w14:paraId="24A3BB4C" w14:textId="77777777" w:rsidR="002A020E" w:rsidRPr="006A272A" w:rsidRDefault="002A020E" w:rsidP="000262B1">
            <w:pPr>
              <w:jc w:val="center"/>
              <w:rPr>
                <w:sz w:val="18"/>
                <w:szCs w:val="18"/>
              </w:rPr>
            </w:pPr>
          </w:p>
        </w:tc>
        <w:tc>
          <w:tcPr>
            <w:tcW w:w="125" w:type="pct"/>
            <w:shd w:val="clear" w:color="auto" w:fill="FFFFCC"/>
            <w:vAlign w:val="center"/>
          </w:tcPr>
          <w:p w14:paraId="3855076F" w14:textId="77777777" w:rsidR="002A020E" w:rsidRPr="006A272A" w:rsidRDefault="002A020E" w:rsidP="000262B1">
            <w:pPr>
              <w:jc w:val="center"/>
              <w:rPr>
                <w:sz w:val="18"/>
                <w:szCs w:val="18"/>
              </w:rPr>
            </w:pPr>
          </w:p>
        </w:tc>
        <w:tc>
          <w:tcPr>
            <w:tcW w:w="124" w:type="pct"/>
            <w:shd w:val="clear" w:color="auto" w:fill="FFFFCC"/>
            <w:vAlign w:val="center"/>
          </w:tcPr>
          <w:p w14:paraId="310B0956" w14:textId="77777777" w:rsidR="002A020E" w:rsidRPr="006A272A" w:rsidRDefault="002A020E" w:rsidP="000262B1">
            <w:pPr>
              <w:jc w:val="center"/>
              <w:rPr>
                <w:sz w:val="18"/>
                <w:szCs w:val="18"/>
              </w:rPr>
            </w:pPr>
          </w:p>
        </w:tc>
        <w:tc>
          <w:tcPr>
            <w:tcW w:w="124" w:type="pct"/>
            <w:shd w:val="clear" w:color="auto" w:fill="FFFFCC"/>
            <w:vAlign w:val="center"/>
          </w:tcPr>
          <w:p w14:paraId="0F72042F" w14:textId="77777777" w:rsidR="002A020E" w:rsidRPr="006A272A" w:rsidRDefault="002A020E" w:rsidP="000262B1">
            <w:pPr>
              <w:jc w:val="center"/>
              <w:rPr>
                <w:sz w:val="18"/>
                <w:szCs w:val="18"/>
              </w:rPr>
            </w:pPr>
          </w:p>
        </w:tc>
        <w:tc>
          <w:tcPr>
            <w:tcW w:w="124" w:type="pct"/>
            <w:shd w:val="clear" w:color="auto" w:fill="FFFFCC"/>
            <w:vAlign w:val="center"/>
          </w:tcPr>
          <w:p w14:paraId="24172DAF" w14:textId="77777777" w:rsidR="002A020E" w:rsidRPr="006A272A" w:rsidRDefault="002A020E" w:rsidP="000262B1">
            <w:pPr>
              <w:jc w:val="center"/>
              <w:rPr>
                <w:sz w:val="18"/>
                <w:szCs w:val="18"/>
              </w:rPr>
            </w:pPr>
          </w:p>
        </w:tc>
        <w:tc>
          <w:tcPr>
            <w:tcW w:w="124" w:type="pct"/>
            <w:shd w:val="clear" w:color="auto" w:fill="FFFFCC"/>
            <w:vAlign w:val="center"/>
          </w:tcPr>
          <w:p w14:paraId="2840454D" w14:textId="77777777" w:rsidR="002A020E" w:rsidRPr="006A272A" w:rsidRDefault="002A020E" w:rsidP="000262B1">
            <w:pPr>
              <w:jc w:val="center"/>
              <w:rPr>
                <w:sz w:val="18"/>
                <w:szCs w:val="18"/>
              </w:rPr>
            </w:pPr>
          </w:p>
        </w:tc>
        <w:tc>
          <w:tcPr>
            <w:tcW w:w="124" w:type="pct"/>
            <w:shd w:val="clear" w:color="auto" w:fill="FFFFCC"/>
            <w:vAlign w:val="center"/>
          </w:tcPr>
          <w:p w14:paraId="44AF73B0" w14:textId="77777777" w:rsidR="002A020E" w:rsidRPr="006A272A" w:rsidRDefault="002A020E" w:rsidP="000262B1">
            <w:pPr>
              <w:jc w:val="center"/>
              <w:rPr>
                <w:sz w:val="18"/>
                <w:szCs w:val="18"/>
              </w:rPr>
            </w:pPr>
          </w:p>
        </w:tc>
        <w:tc>
          <w:tcPr>
            <w:tcW w:w="148" w:type="pct"/>
            <w:shd w:val="clear" w:color="auto" w:fill="FFFFCC"/>
            <w:vAlign w:val="center"/>
          </w:tcPr>
          <w:p w14:paraId="19F6032D"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0DE49FD4"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6D450A0"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6A25BDF9"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44F5EDF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9B72E3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7375D09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9D14446"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C34E31C"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53F96D0E"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22D9A1A8"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21B6F45"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1885740"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2687FA08"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498FDF32" w14:textId="77777777" w:rsidR="002A020E" w:rsidRPr="006A272A" w:rsidRDefault="002A020E" w:rsidP="000262B1">
            <w:pPr>
              <w:jc w:val="center"/>
              <w:rPr>
                <w:sz w:val="18"/>
                <w:szCs w:val="18"/>
              </w:rPr>
            </w:pPr>
          </w:p>
        </w:tc>
      </w:tr>
      <w:tr w:rsidR="002A020E" w:rsidRPr="006A272A" w14:paraId="42417B28" w14:textId="77777777" w:rsidTr="000262B1">
        <w:tc>
          <w:tcPr>
            <w:tcW w:w="1745" w:type="pct"/>
          </w:tcPr>
          <w:p w14:paraId="5064EF2F" w14:textId="77777777" w:rsidR="002A020E" w:rsidRPr="006A272A" w:rsidRDefault="002A020E" w:rsidP="000262B1">
            <w:pPr>
              <w:rPr>
                <w:sz w:val="18"/>
                <w:szCs w:val="18"/>
              </w:rPr>
            </w:pPr>
            <w:r w:rsidRPr="006A272A">
              <w:rPr>
                <w:sz w:val="18"/>
                <w:szCs w:val="18"/>
              </w:rPr>
              <w:t>Auditoriums</w:t>
            </w:r>
            <w:r w:rsidRPr="006A272A">
              <w:rPr>
                <w:b/>
                <w:sz w:val="18"/>
                <w:szCs w:val="18"/>
                <w:vertAlign w:val="superscript"/>
              </w:rPr>
              <w:t>18</w:t>
            </w:r>
          </w:p>
        </w:tc>
        <w:tc>
          <w:tcPr>
            <w:tcW w:w="124" w:type="pct"/>
            <w:shd w:val="clear" w:color="auto" w:fill="FFFFCC"/>
            <w:vAlign w:val="center"/>
          </w:tcPr>
          <w:p w14:paraId="4B38AE8C" w14:textId="77777777" w:rsidR="002A020E" w:rsidRPr="006A272A" w:rsidRDefault="002A020E" w:rsidP="000262B1">
            <w:pPr>
              <w:jc w:val="center"/>
              <w:rPr>
                <w:sz w:val="18"/>
                <w:szCs w:val="18"/>
              </w:rPr>
            </w:pPr>
          </w:p>
        </w:tc>
        <w:tc>
          <w:tcPr>
            <w:tcW w:w="124" w:type="pct"/>
            <w:shd w:val="clear" w:color="auto" w:fill="FFFFCC"/>
            <w:vAlign w:val="center"/>
          </w:tcPr>
          <w:p w14:paraId="588D0DD8" w14:textId="77777777" w:rsidR="002A020E" w:rsidRPr="006A272A" w:rsidRDefault="002A020E" w:rsidP="000262B1">
            <w:pPr>
              <w:jc w:val="center"/>
              <w:rPr>
                <w:sz w:val="18"/>
                <w:szCs w:val="18"/>
              </w:rPr>
            </w:pPr>
          </w:p>
        </w:tc>
        <w:tc>
          <w:tcPr>
            <w:tcW w:w="126" w:type="pct"/>
            <w:shd w:val="clear" w:color="auto" w:fill="FFFFCC"/>
            <w:vAlign w:val="center"/>
          </w:tcPr>
          <w:p w14:paraId="36590145" w14:textId="77777777" w:rsidR="002A020E" w:rsidRPr="006A272A" w:rsidRDefault="002A020E" w:rsidP="000262B1">
            <w:pPr>
              <w:jc w:val="center"/>
              <w:rPr>
                <w:sz w:val="18"/>
                <w:szCs w:val="18"/>
              </w:rPr>
            </w:pPr>
          </w:p>
        </w:tc>
        <w:tc>
          <w:tcPr>
            <w:tcW w:w="125" w:type="pct"/>
            <w:shd w:val="clear" w:color="auto" w:fill="FFFFCC"/>
            <w:vAlign w:val="center"/>
          </w:tcPr>
          <w:p w14:paraId="0F9279D4" w14:textId="77777777" w:rsidR="002A020E" w:rsidRPr="006A272A" w:rsidRDefault="002A020E" w:rsidP="000262B1">
            <w:pPr>
              <w:jc w:val="center"/>
              <w:rPr>
                <w:sz w:val="18"/>
                <w:szCs w:val="18"/>
              </w:rPr>
            </w:pPr>
          </w:p>
        </w:tc>
        <w:tc>
          <w:tcPr>
            <w:tcW w:w="125" w:type="pct"/>
            <w:shd w:val="clear" w:color="auto" w:fill="FFFFCC"/>
            <w:vAlign w:val="center"/>
          </w:tcPr>
          <w:p w14:paraId="0158719E" w14:textId="77777777" w:rsidR="002A020E" w:rsidRPr="006A272A" w:rsidRDefault="002A020E" w:rsidP="000262B1">
            <w:pPr>
              <w:jc w:val="center"/>
              <w:rPr>
                <w:sz w:val="18"/>
                <w:szCs w:val="18"/>
              </w:rPr>
            </w:pPr>
          </w:p>
        </w:tc>
        <w:tc>
          <w:tcPr>
            <w:tcW w:w="125" w:type="pct"/>
            <w:shd w:val="clear" w:color="auto" w:fill="FFFFCC"/>
            <w:vAlign w:val="center"/>
          </w:tcPr>
          <w:p w14:paraId="390B6555" w14:textId="77777777" w:rsidR="002A020E" w:rsidRPr="006A272A" w:rsidRDefault="002A020E" w:rsidP="000262B1">
            <w:pPr>
              <w:jc w:val="center"/>
              <w:rPr>
                <w:sz w:val="18"/>
                <w:szCs w:val="18"/>
              </w:rPr>
            </w:pPr>
          </w:p>
        </w:tc>
        <w:tc>
          <w:tcPr>
            <w:tcW w:w="124" w:type="pct"/>
            <w:shd w:val="clear" w:color="auto" w:fill="FFFFCC"/>
            <w:vAlign w:val="center"/>
          </w:tcPr>
          <w:p w14:paraId="053B4ACC" w14:textId="77777777" w:rsidR="002A020E" w:rsidRPr="006A272A" w:rsidRDefault="002A020E" w:rsidP="000262B1">
            <w:pPr>
              <w:jc w:val="center"/>
              <w:rPr>
                <w:sz w:val="18"/>
                <w:szCs w:val="18"/>
              </w:rPr>
            </w:pPr>
          </w:p>
        </w:tc>
        <w:tc>
          <w:tcPr>
            <w:tcW w:w="124" w:type="pct"/>
            <w:shd w:val="clear" w:color="auto" w:fill="FFFFCC"/>
            <w:vAlign w:val="center"/>
          </w:tcPr>
          <w:p w14:paraId="4EB115AD" w14:textId="77777777" w:rsidR="002A020E" w:rsidRPr="006A272A" w:rsidRDefault="002A020E" w:rsidP="000262B1">
            <w:pPr>
              <w:jc w:val="center"/>
              <w:rPr>
                <w:sz w:val="18"/>
                <w:szCs w:val="18"/>
              </w:rPr>
            </w:pPr>
          </w:p>
        </w:tc>
        <w:tc>
          <w:tcPr>
            <w:tcW w:w="124" w:type="pct"/>
            <w:shd w:val="clear" w:color="auto" w:fill="FFFFCC"/>
            <w:vAlign w:val="center"/>
          </w:tcPr>
          <w:p w14:paraId="7A997612" w14:textId="77777777" w:rsidR="002A020E" w:rsidRPr="006A272A" w:rsidRDefault="002A020E" w:rsidP="000262B1">
            <w:pPr>
              <w:jc w:val="center"/>
              <w:rPr>
                <w:sz w:val="18"/>
                <w:szCs w:val="18"/>
              </w:rPr>
            </w:pPr>
          </w:p>
        </w:tc>
        <w:tc>
          <w:tcPr>
            <w:tcW w:w="124" w:type="pct"/>
            <w:shd w:val="clear" w:color="auto" w:fill="FFFFCC"/>
            <w:vAlign w:val="center"/>
          </w:tcPr>
          <w:p w14:paraId="6C5383C7" w14:textId="77777777" w:rsidR="002A020E" w:rsidRPr="006A272A" w:rsidRDefault="002A020E" w:rsidP="000262B1">
            <w:pPr>
              <w:jc w:val="center"/>
              <w:rPr>
                <w:sz w:val="18"/>
                <w:szCs w:val="18"/>
              </w:rPr>
            </w:pPr>
          </w:p>
        </w:tc>
        <w:tc>
          <w:tcPr>
            <w:tcW w:w="124" w:type="pct"/>
            <w:shd w:val="clear" w:color="auto" w:fill="FFFFCC"/>
            <w:vAlign w:val="center"/>
          </w:tcPr>
          <w:p w14:paraId="5AF35138" w14:textId="77777777" w:rsidR="002A020E" w:rsidRPr="006A272A" w:rsidRDefault="002A020E" w:rsidP="000262B1">
            <w:pPr>
              <w:jc w:val="center"/>
              <w:rPr>
                <w:sz w:val="18"/>
                <w:szCs w:val="18"/>
              </w:rPr>
            </w:pPr>
          </w:p>
        </w:tc>
        <w:tc>
          <w:tcPr>
            <w:tcW w:w="148" w:type="pct"/>
            <w:shd w:val="clear" w:color="auto" w:fill="FFFFCC"/>
            <w:vAlign w:val="center"/>
          </w:tcPr>
          <w:p w14:paraId="437FA8C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37AFFE3" w14:textId="77777777" w:rsidR="002A020E" w:rsidRPr="006A272A" w:rsidRDefault="002A020E" w:rsidP="000262B1">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70B76B46" w14:textId="77777777" w:rsidR="002A020E" w:rsidRPr="006A272A" w:rsidRDefault="002A020E" w:rsidP="000262B1">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479B4508" w14:textId="77777777" w:rsidR="002A020E" w:rsidRPr="006A272A" w:rsidRDefault="002A020E" w:rsidP="000262B1">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2AB40D43"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86D9682"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F33EAE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5C71BBA"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427F5B7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8" w:type="pct"/>
            <w:shd w:val="clear" w:color="auto" w:fill="FBE4D5" w:themeFill="accent2" w:themeFillTint="33"/>
            <w:vAlign w:val="center"/>
          </w:tcPr>
          <w:p w14:paraId="2AE4436A"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11FAFDEC"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64EBF3FD"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4AFC2606"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464B8A59"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5B074DD3" w14:textId="77777777" w:rsidR="002A020E" w:rsidRPr="006A272A" w:rsidRDefault="002A020E" w:rsidP="000262B1">
            <w:pPr>
              <w:jc w:val="center"/>
              <w:rPr>
                <w:sz w:val="18"/>
                <w:szCs w:val="18"/>
              </w:rPr>
            </w:pPr>
          </w:p>
        </w:tc>
      </w:tr>
      <w:tr w:rsidR="002A020E" w:rsidRPr="006A272A" w14:paraId="39D7D6D3" w14:textId="77777777" w:rsidTr="000262B1">
        <w:tc>
          <w:tcPr>
            <w:tcW w:w="1745" w:type="pct"/>
          </w:tcPr>
          <w:p w14:paraId="651E8FC3" w14:textId="77777777" w:rsidR="002A020E" w:rsidRPr="006A272A" w:rsidRDefault="002A020E" w:rsidP="000262B1">
            <w:pPr>
              <w:rPr>
                <w:sz w:val="18"/>
                <w:szCs w:val="18"/>
              </w:rPr>
            </w:pPr>
            <w:r w:rsidRPr="006A272A">
              <w:rPr>
                <w:sz w:val="18"/>
                <w:szCs w:val="18"/>
              </w:rPr>
              <w:t>Auto Electronic Accessories and Installation</w:t>
            </w:r>
          </w:p>
        </w:tc>
        <w:tc>
          <w:tcPr>
            <w:tcW w:w="124" w:type="pct"/>
            <w:shd w:val="clear" w:color="auto" w:fill="FFFFCC"/>
            <w:vAlign w:val="center"/>
          </w:tcPr>
          <w:p w14:paraId="607E0AB3" w14:textId="77777777" w:rsidR="002A020E" w:rsidRPr="006A272A" w:rsidRDefault="002A020E" w:rsidP="000262B1">
            <w:pPr>
              <w:jc w:val="center"/>
              <w:rPr>
                <w:sz w:val="18"/>
                <w:szCs w:val="18"/>
              </w:rPr>
            </w:pPr>
          </w:p>
        </w:tc>
        <w:tc>
          <w:tcPr>
            <w:tcW w:w="124" w:type="pct"/>
            <w:shd w:val="clear" w:color="auto" w:fill="FFFFCC"/>
            <w:vAlign w:val="center"/>
          </w:tcPr>
          <w:p w14:paraId="5E6D4D37" w14:textId="77777777" w:rsidR="002A020E" w:rsidRPr="006A272A" w:rsidRDefault="002A020E" w:rsidP="000262B1">
            <w:pPr>
              <w:jc w:val="center"/>
              <w:rPr>
                <w:sz w:val="18"/>
                <w:szCs w:val="18"/>
              </w:rPr>
            </w:pPr>
          </w:p>
        </w:tc>
        <w:tc>
          <w:tcPr>
            <w:tcW w:w="126" w:type="pct"/>
            <w:shd w:val="clear" w:color="auto" w:fill="FFFFCC"/>
            <w:vAlign w:val="center"/>
          </w:tcPr>
          <w:p w14:paraId="22382F2B" w14:textId="77777777" w:rsidR="002A020E" w:rsidRPr="006A272A" w:rsidRDefault="002A020E" w:rsidP="000262B1">
            <w:pPr>
              <w:jc w:val="center"/>
              <w:rPr>
                <w:sz w:val="18"/>
                <w:szCs w:val="18"/>
              </w:rPr>
            </w:pPr>
          </w:p>
        </w:tc>
        <w:tc>
          <w:tcPr>
            <w:tcW w:w="125" w:type="pct"/>
            <w:shd w:val="clear" w:color="auto" w:fill="FFFFCC"/>
            <w:vAlign w:val="center"/>
          </w:tcPr>
          <w:p w14:paraId="60764595" w14:textId="77777777" w:rsidR="002A020E" w:rsidRPr="006A272A" w:rsidRDefault="002A020E" w:rsidP="000262B1">
            <w:pPr>
              <w:jc w:val="center"/>
              <w:rPr>
                <w:sz w:val="18"/>
                <w:szCs w:val="18"/>
              </w:rPr>
            </w:pPr>
          </w:p>
        </w:tc>
        <w:tc>
          <w:tcPr>
            <w:tcW w:w="125" w:type="pct"/>
            <w:shd w:val="clear" w:color="auto" w:fill="FFFFCC"/>
            <w:vAlign w:val="center"/>
          </w:tcPr>
          <w:p w14:paraId="3458517A" w14:textId="77777777" w:rsidR="002A020E" w:rsidRPr="006A272A" w:rsidRDefault="002A020E" w:rsidP="000262B1">
            <w:pPr>
              <w:jc w:val="center"/>
              <w:rPr>
                <w:sz w:val="18"/>
                <w:szCs w:val="18"/>
              </w:rPr>
            </w:pPr>
          </w:p>
        </w:tc>
        <w:tc>
          <w:tcPr>
            <w:tcW w:w="125" w:type="pct"/>
            <w:shd w:val="clear" w:color="auto" w:fill="FFFFCC"/>
            <w:vAlign w:val="center"/>
          </w:tcPr>
          <w:p w14:paraId="3B3A81D3" w14:textId="77777777" w:rsidR="002A020E" w:rsidRPr="006A272A" w:rsidRDefault="002A020E" w:rsidP="000262B1">
            <w:pPr>
              <w:jc w:val="center"/>
              <w:rPr>
                <w:sz w:val="18"/>
                <w:szCs w:val="18"/>
              </w:rPr>
            </w:pPr>
          </w:p>
        </w:tc>
        <w:tc>
          <w:tcPr>
            <w:tcW w:w="124" w:type="pct"/>
            <w:shd w:val="clear" w:color="auto" w:fill="FFFFCC"/>
            <w:vAlign w:val="center"/>
          </w:tcPr>
          <w:p w14:paraId="4E934096" w14:textId="77777777" w:rsidR="002A020E" w:rsidRPr="006A272A" w:rsidRDefault="002A020E" w:rsidP="000262B1">
            <w:pPr>
              <w:jc w:val="center"/>
              <w:rPr>
                <w:sz w:val="18"/>
                <w:szCs w:val="18"/>
              </w:rPr>
            </w:pPr>
          </w:p>
        </w:tc>
        <w:tc>
          <w:tcPr>
            <w:tcW w:w="124" w:type="pct"/>
            <w:shd w:val="clear" w:color="auto" w:fill="FFFFCC"/>
            <w:vAlign w:val="center"/>
          </w:tcPr>
          <w:p w14:paraId="02219888" w14:textId="77777777" w:rsidR="002A020E" w:rsidRPr="006A272A" w:rsidRDefault="002A020E" w:rsidP="000262B1">
            <w:pPr>
              <w:jc w:val="center"/>
              <w:rPr>
                <w:sz w:val="18"/>
                <w:szCs w:val="18"/>
              </w:rPr>
            </w:pPr>
          </w:p>
        </w:tc>
        <w:tc>
          <w:tcPr>
            <w:tcW w:w="124" w:type="pct"/>
            <w:shd w:val="clear" w:color="auto" w:fill="FFFFCC"/>
            <w:vAlign w:val="center"/>
          </w:tcPr>
          <w:p w14:paraId="5DE54B4F" w14:textId="77777777" w:rsidR="002A020E" w:rsidRPr="006A272A" w:rsidRDefault="002A020E" w:rsidP="000262B1">
            <w:pPr>
              <w:jc w:val="center"/>
              <w:rPr>
                <w:sz w:val="18"/>
                <w:szCs w:val="18"/>
              </w:rPr>
            </w:pPr>
          </w:p>
        </w:tc>
        <w:tc>
          <w:tcPr>
            <w:tcW w:w="124" w:type="pct"/>
            <w:shd w:val="clear" w:color="auto" w:fill="FFFFCC"/>
            <w:vAlign w:val="center"/>
          </w:tcPr>
          <w:p w14:paraId="4086EE7E" w14:textId="77777777" w:rsidR="002A020E" w:rsidRPr="006A272A" w:rsidRDefault="002A020E" w:rsidP="000262B1">
            <w:pPr>
              <w:jc w:val="center"/>
              <w:rPr>
                <w:sz w:val="18"/>
                <w:szCs w:val="18"/>
              </w:rPr>
            </w:pPr>
          </w:p>
        </w:tc>
        <w:tc>
          <w:tcPr>
            <w:tcW w:w="124" w:type="pct"/>
            <w:shd w:val="clear" w:color="auto" w:fill="FFFFCC"/>
            <w:vAlign w:val="center"/>
          </w:tcPr>
          <w:p w14:paraId="13782B9F" w14:textId="77777777" w:rsidR="002A020E" w:rsidRPr="006A272A" w:rsidRDefault="002A020E" w:rsidP="000262B1">
            <w:pPr>
              <w:jc w:val="center"/>
              <w:rPr>
                <w:sz w:val="18"/>
                <w:szCs w:val="18"/>
              </w:rPr>
            </w:pPr>
          </w:p>
        </w:tc>
        <w:tc>
          <w:tcPr>
            <w:tcW w:w="148" w:type="pct"/>
            <w:shd w:val="clear" w:color="auto" w:fill="FFFFCC"/>
            <w:vAlign w:val="center"/>
          </w:tcPr>
          <w:p w14:paraId="042E300F"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AF652E3"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6D6CB72"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0947AD5C"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1DD246D7"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6F46439"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8B5A87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C0BA056"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512E04E"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6033DABD"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405B6CA9"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E646DBC"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DD26CB6"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CA14A6C"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62B0F5F0" w14:textId="77777777" w:rsidR="002A020E" w:rsidRPr="006A272A" w:rsidRDefault="002A020E" w:rsidP="000262B1">
            <w:pPr>
              <w:jc w:val="center"/>
              <w:rPr>
                <w:sz w:val="18"/>
                <w:szCs w:val="18"/>
              </w:rPr>
            </w:pPr>
          </w:p>
        </w:tc>
      </w:tr>
      <w:tr w:rsidR="002A020E" w:rsidRPr="006A272A" w14:paraId="102EBDA3" w14:textId="77777777" w:rsidTr="000262B1">
        <w:tc>
          <w:tcPr>
            <w:tcW w:w="1745" w:type="pct"/>
          </w:tcPr>
          <w:p w14:paraId="28591FF1" w14:textId="77777777" w:rsidR="002A020E" w:rsidRPr="006A272A" w:rsidRDefault="002A020E" w:rsidP="000262B1">
            <w:pPr>
              <w:rPr>
                <w:sz w:val="18"/>
                <w:szCs w:val="18"/>
              </w:rPr>
            </w:pPr>
            <w:r w:rsidRPr="006A272A">
              <w:rPr>
                <w:sz w:val="18"/>
                <w:szCs w:val="18"/>
              </w:rPr>
              <w:t>Automobile Fleet Storage</w:t>
            </w:r>
          </w:p>
        </w:tc>
        <w:tc>
          <w:tcPr>
            <w:tcW w:w="124" w:type="pct"/>
            <w:shd w:val="clear" w:color="auto" w:fill="FFFFCC"/>
            <w:vAlign w:val="center"/>
          </w:tcPr>
          <w:p w14:paraId="7E2B185E" w14:textId="77777777" w:rsidR="002A020E" w:rsidRPr="006A272A" w:rsidRDefault="002A020E" w:rsidP="000262B1">
            <w:pPr>
              <w:jc w:val="center"/>
              <w:rPr>
                <w:sz w:val="18"/>
                <w:szCs w:val="18"/>
              </w:rPr>
            </w:pPr>
          </w:p>
        </w:tc>
        <w:tc>
          <w:tcPr>
            <w:tcW w:w="124" w:type="pct"/>
            <w:shd w:val="clear" w:color="auto" w:fill="FFFFCC"/>
            <w:vAlign w:val="center"/>
          </w:tcPr>
          <w:p w14:paraId="5652DAB6" w14:textId="77777777" w:rsidR="002A020E" w:rsidRPr="006A272A" w:rsidRDefault="002A020E" w:rsidP="000262B1">
            <w:pPr>
              <w:jc w:val="center"/>
              <w:rPr>
                <w:sz w:val="18"/>
                <w:szCs w:val="18"/>
              </w:rPr>
            </w:pPr>
          </w:p>
        </w:tc>
        <w:tc>
          <w:tcPr>
            <w:tcW w:w="126" w:type="pct"/>
            <w:shd w:val="clear" w:color="auto" w:fill="FFFFCC"/>
            <w:vAlign w:val="center"/>
          </w:tcPr>
          <w:p w14:paraId="439D6F07" w14:textId="77777777" w:rsidR="002A020E" w:rsidRPr="006A272A" w:rsidRDefault="002A020E" w:rsidP="000262B1">
            <w:pPr>
              <w:jc w:val="center"/>
              <w:rPr>
                <w:sz w:val="18"/>
                <w:szCs w:val="18"/>
              </w:rPr>
            </w:pPr>
          </w:p>
        </w:tc>
        <w:tc>
          <w:tcPr>
            <w:tcW w:w="125" w:type="pct"/>
            <w:shd w:val="clear" w:color="auto" w:fill="FFFFCC"/>
            <w:vAlign w:val="center"/>
          </w:tcPr>
          <w:p w14:paraId="09B94380" w14:textId="77777777" w:rsidR="002A020E" w:rsidRPr="006A272A" w:rsidRDefault="002A020E" w:rsidP="000262B1">
            <w:pPr>
              <w:jc w:val="center"/>
              <w:rPr>
                <w:sz w:val="18"/>
                <w:szCs w:val="18"/>
              </w:rPr>
            </w:pPr>
          </w:p>
        </w:tc>
        <w:tc>
          <w:tcPr>
            <w:tcW w:w="125" w:type="pct"/>
            <w:shd w:val="clear" w:color="auto" w:fill="FFFFCC"/>
            <w:vAlign w:val="center"/>
          </w:tcPr>
          <w:p w14:paraId="235F44D1" w14:textId="77777777" w:rsidR="002A020E" w:rsidRPr="006A272A" w:rsidRDefault="002A020E" w:rsidP="000262B1">
            <w:pPr>
              <w:jc w:val="center"/>
              <w:rPr>
                <w:sz w:val="18"/>
                <w:szCs w:val="18"/>
              </w:rPr>
            </w:pPr>
          </w:p>
        </w:tc>
        <w:tc>
          <w:tcPr>
            <w:tcW w:w="125" w:type="pct"/>
            <w:shd w:val="clear" w:color="auto" w:fill="FFFFCC"/>
            <w:vAlign w:val="center"/>
          </w:tcPr>
          <w:p w14:paraId="18DFCC10" w14:textId="77777777" w:rsidR="002A020E" w:rsidRPr="006A272A" w:rsidRDefault="002A020E" w:rsidP="000262B1">
            <w:pPr>
              <w:jc w:val="center"/>
              <w:rPr>
                <w:sz w:val="18"/>
                <w:szCs w:val="18"/>
              </w:rPr>
            </w:pPr>
          </w:p>
        </w:tc>
        <w:tc>
          <w:tcPr>
            <w:tcW w:w="124" w:type="pct"/>
            <w:shd w:val="clear" w:color="auto" w:fill="FFFFCC"/>
            <w:vAlign w:val="center"/>
          </w:tcPr>
          <w:p w14:paraId="5CA435E3" w14:textId="77777777" w:rsidR="002A020E" w:rsidRPr="006A272A" w:rsidRDefault="002A020E" w:rsidP="000262B1">
            <w:pPr>
              <w:jc w:val="center"/>
              <w:rPr>
                <w:sz w:val="18"/>
                <w:szCs w:val="18"/>
              </w:rPr>
            </w:pPr>
          </w:p>
        </w:tc>
        <w:tc>
          <w:tcPr>
            <w:tcW w:w="124" w:type="pct"/>
            <w:shd w:val="clear" w:color="auto" w:fill="FFFFCC"/>
            <w:vAlign w:val="center"/>
          </w:tcPr>
          <w:p w14:paraId="22B42886" w14:textId="77777777" w:rsidR="002A020E" w:rsidRPr="006A272A" w:rsidRDefault="002A020E" w:rsidP="000262B1">
            <w:pPr>
              <w:jc w:val="center"/>
              <w:rPr>
                <w:sz w:val="18"/>
                <w:szCs w:val="18"/>
              </w:rPr>
            </w:pPr>
          </w:p>
        </w:tc>
        <w:tc>
          <w:tcPr>
            <w:tcW w:w="124" w:type="pct"/>
            <w:shd w:val="clear" w:color="auto" w:fill="FFFFCC"/>
            <w:vAlign w:val="center"/>
          </w:tcPr>
          <w:p w14:paraId="74835519" w14:textId="77777777" w:rsidR="002A020E" w:rsidRPr="006A272A" w:rsidRDefault="002A020E" w:rsidP="000262B1">
            <w:pPr>
              <w:jc w:val="center"/>
              <w:rPr>
                <w:sz w:val="18"/>
                <w:szCs w:val="18"/>
              </w:rPr>
            </w:pPr>
          </w:p>
        </w:tc>
        <w:tc>
          <w:tcPr>
            <w:tcW w:w="124" w:type="pct"/>
            <w:shd w:val="clear" w:color="auto" w:fill="FFFFCC"/>
            <w:vAlign w:val="center"/>
          </w:tcPr>
          <w:p w14:paraId="6D6497AA" w14:textId="77777777" w:rsidR="002A020E" w:rsidRPr="006A272A" w:rsidRDefault="002A020E" w:rsidP="000262B1">
            <w:pPr>
              <w:jc w:val="center"/>
              <w:rPr>
                <w:sz w:val="18"/>
                <w:szCs w:val="18"/>
              </w:rPr>
            </w:pPr>
          </w:p>
        </w:tc>
        <w:tc>
          <w:tcPr>
            <w:tcW w:w="124" w:type="pct"/>
            <w:shd w:val="clear" w:color="auto" w:fill="FFFFCC"/>
            <w:vAlign w:val="center"/>
          </w:tcPr>
          <w:p w14:paraId="471B5110" w14:textId="77777777" w:rsidR="002A020E" w:rsidRPr="006A272A" w:rsidRDefault="002A020E" w:rsidP="000262B1">
            <w:pPr>
              <w:jc w:val="center"/>
              <w:rPr>
                <w:sz w:val="18"/>
                <w:szCs w:val="18"/>
              </w:rPr>
            </w:pPr>
          </w:p>
        </w:tc>
        <w:tc>
          <w:tcPr>
            <w:tcW w:w="148" w:type="pct"/>
            <w:shd w:val="clear" w:color="auto" w:fill="FFFFCC"/>
            <w:vAlign w:val="center"/>
          </w:tcPr>
          <w:p w14:paraId="7E01B9D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3433D95"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59E33E6"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0139F64B"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27AA58C4"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D1C0F8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88D69F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427849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B15AC55"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798103E1"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57EC81F"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4BD030FE"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CF4510D"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13D60BDC"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1591A9E0" w14:textId="77777777" w:rsidR="002A020E" w:rsidRPr="006A272A" w:rsidRDefault="002A020E" w:rsidP="000262B1">
            <w:pPr>
              <w:jc w:val="center"/>
              <w:rPr>
                <w:sz w:val="18"/>
                <w:szCs w:val="18"/>
              </w:rPr>
            </w:pPr>
          </w:p>
        </w:tc>
      </w:tr>
      <w:tr w:rsidR="002A020E" w:rsidRPr="006A272A" w14:paraId="244A6F6B" w14:textId="77777777" w:rsidTr="000262B1">
        <w:tc>
          <w:tcPr>
            <w:tcW w:w="1745" w:type="pct"/>
          </w:tcPr>
          <w:p w14:paraId="6C2DBFB9" w14:textId="77777777" w:rsidR="002A020E" w:rsidRPr="006A272A" w:rsidRDefault="002A020E" w:rsidP="000262B1">
            <w:pPr>
              <w:rPr>
                <w:sz w:val="18"/>
                <w:szCs w:val="18"/>
              </w:rPr>
            </w:pPr>
            <w:r w:rsidRPr="006A272A">
              <w:rPr>
                <w:sz w:val="18"/>
                <w:szCs w:val="18"/>
              </w:rPr>
              <w:t>Automobile, Motorcycle, Truck, Golf Cart, Recreational Vehicle and Boat Sales and Incidental Minor Repairs and Accessory Installations</w:t>
            </w:r>
          </w:p>
        </w:tc>
        <w:tc>
          <w:tcPr>
            <w:tcW w:w="124" w:type="pct"/>
            <w:shd w:val="clear" w:color="auto" w:fill="FFFFCC"/>
            <w:vAlign w:val="center"/>
          </w:tcPr>
          <w:p w14:paraId="32210E2D" w14:textId="77777777" w:rsidR="002A020E" w:rsidRPr="006A272A" w:rsidRDefault="002A020E" w:rsidP="000262B1">
            <w:pPr>
              <w:jc w:val="center"/>
              <w:rPr>
                <w:sz w:val="18"/>
                <w:szCs w:val="18"/>
              </w:rPr>
            </w:pPr>
          </w:p>
        </w:tc>
        <w:tc>
          <w:tcPr>
            <w:tcW w:w="124" w:type="pct"/>
            <w:shd w:val="clear" w:color="auto" w:fill="FFFFCC"/>
            <w:vAlign w:val="center"/>
          </w:tcPr>
          <w:p w14:paraId="39299277" w14:textId="77777777" w:rsidR="002A020E" w:rsidRPr="006A272A" w:rsidRDefault="002A020E" w:rsidP="000262B1">
            <w:pPr>
              <w:jc w:val="center"/>
              <w:rPr>
                <w:sz w:val="18"/>
                <w:szCs w:val="18"/>
              </w:rPr>
            </w:pPr>
          </w:p>
        </w:tc>
        <w:tc>
          <w:tcPr>
            <w:tcW w:w="126" w:type="pct"/>
            <w:shd w:val="clear" w:color="auto" w:fill="FFFFCC"/>
            <w:vAlign w:val="center"/>
          </w:tcPr>
          <w:p w14:paraId="0AE4A8F7" w14:textId="77777777" w:rsidR="002A020E" w:rsidRPr="006A272A" w:rsidRDefault="002A020E" w:rsidP="000262B1">
            <w:pPr>
              <w:jc w:val="center"/>
              <w:rPr>
                <w:sz w:val="18"/>
                <w:szCs w:val="18"/>
              </w:rPr>
            </w:pPr>
          </w:p>
        </w:tc>
        <w:tc>
          <w:tcPr>
            <w:tcW w:w="125" w:type="pct"/>
            <w:shd w:val="clear" w:color="auto" w:fill="FFFFCC"/>
            <w:vAlign w:val="center"/>
          </w:tcPr>
          <w:p w14:paraId="0132B505" w14:textId="77777777" w:rsidR="002A020E" w:rsidRPr="006A272A" w:rsidRDefault="002A020E" w:rsidP="000262B1">
            <w:pPr>
              <w:jc w:val="center"/>
              <w:rPr>
                <w:sz w:val="18"/>
                <w:szCs w:val="18"/>
              </w:rPr>
            </w:pPr>
          </w:p>
        </w:tc>
        <w:tc>
          <w:tcPr>
            <w:tcW w:w="125" w:type="pct"/>
            <w:shd w:val="clear" w:color="auto" w:fill="FFFFCC"/>
            <w:vAlign w:val="center"/>
          </w:tcPr>
          <w:p w14:paraId="11573784" w14:textId="77777777" w:rsidR="002A020E" w:rsidRPr="006A272A" w:rsidRDefault="002A020E" w:rsidP="000262B1">
            <w:pPr>
              <w:jc w:val="center"/>
              <w:rPr>
                <w:sz w:val="18"/>
                <w:szCs w:val="18"/>
              </w:rPr>
            </w:pPr>
          </w:p>
        </w:tc>
        <w:tc>
          <w:tcPr>
            <w:tcW w:w="125" w:type="pct"/>
            <w:shd w:val="clear" w:color="auto" w:fill="FFFFCC"/>
            <w:vAlign w:val="center"/>
          </w:tcPr>
          <w:p w14:paraId="59F98D5B" w14:textId="77777777" w:rsidR="002A020E" w:rsidRPr="006A272A" w:rsidRDefault="002A020E" w:rsidP="000262B1">
            <w:pPr>
              <w:jc w:val="center"/>
              <w:rPr>
                <w:sz w:val="18"/>
                <w:szCs w:val="18"/>
              </w:rPr>
            </w:pPr>
          </w:p>
        </w:tc>
        <w:tc>
          <w:tcPr>
            <w:tcW w:w="124" w:type="pct"/>
            <w:shd w:val="clear" w:color="auto" w:fill="FFFFCC"/>
            <w:vAlign w:val="center"/>
          </w:tcPr>
          <w:p w14:paraId="55B0CF8F" w14:textId="77777777" w:rsidR="002A020E" w:rsidRPr="006A272A" w:rsidRDefault="002A020E" w:rsidP="000262B1">
            <w:pPr>
              <w:jc w:val="center"/>
              <w:rPr>
                <w:sz w:val="18"/>
                <w:szCs w:val="18"/>
              </w:rPr>
            </w:pPr>
          </w:p>
        </w:tc>
        <w:tc>
          <w:tcPr>
            <w:tcW w:w="124" w:type="pct"/>
            <w:shd w:val="clear" w:color="auto" w:fill="FFFFCC"/>
            <w:vAlign w:val="center"/>
          </w:tcPr>
          <w:p w14:paraId="7B178DE4" w14:textId="77777777" w:rsidR="002A020E" w:rsidRPr="006A272A" w:rsidRDefault="002A020E" w:rsidP="000262B1">
            <w:pPr>
              <w:jc w:val="center"/>
              <w:rPr>
                <w:sz w:val="18"/>
                <w:szCs w:val="18"/>
              </w:rPr>
            </w:pPr>
          </w:p>
        </w:tc>
        <w:tc>
          <w:tcPr>
            <w:tcW w:w="124" w:type="pct"/>
            <w:shd w:val="clear" w:color="auto" w:fill="FFFFCC"/>
            <w:vAlign w:val="center"/>
          </w:tcPr>
          <w:p w14:paraId="51AB6813" w14:textId="77777777" w:rsidR="002A020E" w:rsidRPr="006A272A" w:rsidRDefault="002A020E" w:rsidP="000262B1">
            <w:pPr>
              <w:jc w:val="center"/>
              <w:rPr>
                <w:sz w:val="18"/>
                <w:szCs w:val="18"/>
              </w:rPr>
            </w:pPr>
          </w:p>
        </w:tc>
        <w:tc>
          <w:tcPr>
            <w:tcW w:w="124" w:type="pct"/>
            <w:shd w:val="clear" w:color="auto" w:fill="FFFFCC"/>
            <w:vAlign w:val="center"/>
          </w:tcPr>
          <w:p w14:paraId="37C491AC" w14:textId="77777777" w:rsidR="002A020E" w:rsidRPr="006A272A" w:rsidRDefault="002A020E" w:rsidP="000262B1">
            <w:pPr>
              <w:jc w:val="center"/>
              <w:rPr>
                <w:sz w:val="18"/>
                <w:szCs w:val="18"/>
              </w:rPr>
            </w:pPr>
          </w:p>
        </w:tc>
        <w:tc>
          <w:tcPr>
            <w:tcW w:w="124" w:type="pct"/>
            <w:shd w:val="clear" w:color="auto" w:fill="FFFFCC"/>
            <w:vAlign w:val="center"/>
          </w:tcPr>
          <w:p w14:paraId="0B153520" w14:textId="77777777" w:rsidR="002A020E" w:rsidRPr="006A272A" w:rsidRDefault="002A020E" w:rsidP="000262B1">
            <w:pPr>
              <w:jc w:val="center"/>
              <w:rPr>
                <w:sz w:val="18"/>
                <w:szCs w:val="18"/>
              </w:rPr>
            </w:pPr>
          </w:p>
        </w:tc>
        <w:tc>
          <w:tcPr>
            <w:tcW w:w="148" w:type="pct"/>
            <w:shd w:val="clear" w:color="auto" w:fill="FFFFCC"/>
            <w:vAlign w:val="center"/>
          </w:tcPr>
          <w:p w14:paraId="47A3C49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0B9EF5B"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82064BB"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7DC51858"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0D43F3F0"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2F1FD5B"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18914442"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7F4544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352BA8F"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67CBB658"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0D1F493B"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4490832"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0CC1CA4"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31737514"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355F4E45" w14:textId="77777777" w:rsidR="002A020E" w:rsidRPr="006A272A" w:rsidRDefault="002A020E" w:rsidP="000262B1">
            <w:pPr>
              <w:jc w:val="center"/>
              <w:rPr>
                <w:sz w:val="18"/>
                <w:szCs w:val="18"/>
              </w:rPr>
            </w:pPr>
          </w:p>
        </w:tc>
      </w:tr>
      <w:tr w:rsidR="002A020E" w:rsidRPr="006A272A" w14:paraId="02370C84" w14:textId="77777777" w:rsidTr="000262B1">
        <w:tc>
          <w:tcPr>
            <w:tcW w:w="1745" w:type="pct"/>
          </w:tcPr>
          <w:p w14:paraId="56A11C7F" w14:textId="77777777" w:rsidR="002A020E" w:rsidRPr="006A272A" w:rsidRDefault="002A020E" w:rsidP="000262B1">
            <w:pPr>
              <w:rPr>
                <w:sz w:val="18"/>
                <w:szCs w:val="18"/>
              </w:rPr>
            </w:pPr>
            <w:r w:rsidRPr="006A272A">
              <w:rPr>
                <w:sz w:val="18"/>
                <w:szCs w:val="18"/>
              </w:rPr>
              <w:t>Auto Service Stations</w:t>
            </w:r>
          </w:p>
          <w:p w14:paraId="7DCF144E" w14:textId="77777777" w:rsidR="002A020E" w:rsidRPr="006A272A" w:rsidRDefault="002A020E" w:rsidP="000262B1">
            <w:pPr>
              <w:rPr>
                <w:sz w:val="18"/>
                <w:szCs w:val="18"/>
              </w:rPr>
            </w:pPr>
            <w:r w:rsidRPr="006A272A">
              <w:rPr>
                <w:sz w:val="18"/>
                <w:szCs w:val="18"/>
              </w:rPr>
              <w:t>Accessory uses include convenience store and car wash</w:t>
            </w:r>
          </w:p>
          <w:p w14:paraId="0C4AE688" w14:textId="77777777" w:rsidR="002A020E" w:rsidRPr="006A272A" w:rsidRDefault="002A020E" w:rsidP="000262B1">
            <w:pPr>
              <w:rPr>
                <w:sz w:val="18"/>
                <w:szCs w:val="18"/>
              </w:rPr>
            </w:pPr>
            <w:r w:rsidRPr="006A272A">
              <w:rPr>
                <w:sz w:val="18"/>
                <w:szCs w:val="18"/>
              </w:rPr>
              <w:lastRenderedPageBreak/>
              <w:t>Minor repairs to include auto/boat/motorcycle/RV (excludes major repair, paint, body work)</w:t>
            </w:r>
          </w:p>
        </w:tc>
        <w:tc>
          <w:tcPr>
            <w:tcW w:w="124" w:type="pct"/>
            <w:shd w:val="clear" w:color="auto" w:fill="FFFFCC"/>
            <w:vAlign w:val="center"/>
          </w:tcPr>
          <w:p w14:paraId="307A9BFD" w14:textId="77777777" w:rsidR="002A020E" w:rsidRPr="006A272A" w:rsidRDefault="002A020E" w:rsidP="000262B1">
            <w:pPr>
              <w:jc w:val="center"/>
              <w:rPr>
                <w:sz w:val="18"/>
                <w:szCs w:val="18"/>
              </w:rPr>
            </w:pPr>
          </w:p>
        </w:tc>
        <w:tc>
          <w:tcPr>
            <w:tcW w:w="124" w:type="pct"/>
            <w:shd w:val="clear" w:color="auto" w:fill="FFFFCC"/>
            <w:vAlign w:val="center"/>
          </w:tcPr>
          <w:p w14:paraId="6ABF15AB" w14:textId="77777777" w:rsidR="002A020E" w:rsidRPr="006A272A" w:rsidRDefault="002A020E" w:rsidP="000262B1">
            <w:pPr>
              <w:jc w:val="center"/>
              <w:rPr>
                <w:sz w:val="18"/>
                <w:szCs w:val="18"/>
              </w:rPr>
            </w:pPr>
          </w:p>
        </w:tc>
        <w:tc>
          <w:tcPr>
            <w:tcW w:w="126" w:type="pct"/>
            <w:shd w:val="clear" w:color="auto" w:fill="FFFFCC"/>
            <w:vAlign w:val="center"/>
          </w:tcPr>
          <w:p w14:paraId="3FAF3C61" w14:textId="77777777" w:rsidR="002A020E" w:rsidRPr="006A272A" w:rsidRDefault="002A020E" w:rsidP="000262B1">
            <w:pPr>
              <w:jc w:val="center"/>
              <w:rPr>
                <w:sz w:val="18"/>
                <w:szCs w:val="18"/>
              </w:rPr>
            </w:pPr>
          </w:p>
        </w:tc>
        <w:tc>
          <w:tcPr>
            <w:tcW w:w="125" w:type="pct"/>
            <w:shd w:val="clear" w:color="auto" w:fill="FFFFCC"/>
            <w:vAlign w:val="center"/>
          </w:tcPr>
          <w:p w14:paraId="40AC275C" w14:textId="77777777" w:rsidR="002A020E" w:rsidRPr="006A272A" w:rsidRDefault="002A020E" w:rsidP="000262B1">
            <w:pPr>
              <w:jc w:val="center"/>
              <w:rPr>
                <w:sz w:val="18"/>
                <w:szCs w:val="18"/>
              </w:rPr>
            </w:pPr>
          </w:p>
        </w:tc>
        <w:tc>
          <w:tcPr>
            <w:tcW w:w="125" w:type="pct"/>
            <w:shd w:val="clear" w:color="auto" w:fill="FFFFCC"/>
            <w:vAlign w:val="center"/>
          </w:tcPr>
          <w:p w14:paraId="276ED143" w14:textId="77777777" w:rsidR="002A020E" w:rsidRPr="006A272A" w:rsidRDefault="002A020E" w:rsidP="000262B1">
            <w:pPr>
              <w:jc w:val="center"/>
              <w:rPr>
                <w:sz w:val="18"/>
                <w:szCs w:val="18"/>
              </w:rPr>
            </w:pPr>
          </w:p>
        </w:tc>
        <w:tc>
          <w:tcPr>
            <w:tcW w:w="125" w:type="pct"/>
            <w:shd w:val="clear" w:color="auto" w:fill="FFFFCC"/>
            <w:vAlign w:val="center"/>
          </w:tcPr>
          <w:p w14:paraId="615EACD6" w14:textId="77777777" w:rsidR="002A020E" w:rsidRPr="006A272A" w:rsidRDefault="002A020E" w:rsidP="000262B1">
            <w:pPr>
              <w:jc w:val="center"/>
              <w:rPr>
                <w:sz w:val="18"/>
                <w:szCs w:val="18"/>
              </w:rPr>
            </w:pPr>
          </w:p>
        </w:tc>
        <w:tc>
          <w:tcPr>
            <w:tcW w:w="124" w:type="pct"/>
            <w:shd w:val="clear" w:color="auto" w:fill="FFFFCC"/>
            <w:vAlign w:val="center"/>
          </w:tcPr>
          <w:p w14:paraId="0819821C" w14:textId="77777777" w:rsidR="002A020E" w:rsidRPr="006A272A" w:rsidRDefault="002A020E" w:rsidP="000262B1">
            <w:pPr>
              <w:jc w:val="center"/>
              <w:rPr>
                <w:sz w:val="18"/>
                <w:szCs w:val="18"/>
              </w:rPr>
            </w:pPr>
          </w:p>
        </w:tc>
        <w:tc>
          <w:tcPr>
            <w:tcW w:w="124" w:type="pct"/>
            <w:shd w:val="clear" w:color="auto" w:fill="FFFFCC"/>
            <w:vAlign w:val="center"/>
          </w:tcPr>
          <w:p w14:paraId="55A12305" w14:textId="77777777" w:rsidR="002A020E" w:rsidRPr="006A272A" w:rsidRDefault="002A020E" w:rsidP="000262B1">
            <w:pPr>
              <w:jc w:val="center"/>
              <w:rPr>
                <w:sz w:val="18"/>
                <w:szCs w:val="18"/>
              </w:rPr>
            </w:pPr>
          </w:p>
        </w:tc>
        <w:tc>
          <w:tcPr>
            <w:tcW w:w="124" w:type="pct"/>
            <w:shd w:val="clear" w:color="auto" w:fill="FFFFCC"/>
            <w:vAlign w:val="center"/>
          </w:tcPr>
          <w:p w14:paraId="21C94F29" w14:textId="77777777" w:rsidR="002A020E" w:rsidRPr="006A272A" w:rsidRDefault="002A020E" w:rsidP="000262B1">
            <w:pPr>
              <w:jc w:val="center"/>
              <w:rPr>
                <w:sz w:val="18"/>
                <w:szCs w:val="18"/>
              </w:rPr>
            </w:pPr>
          </w:p>
        </w:tc>
        <w:tc>
          <w:tcPr>
            <w:tcW w:w="124" w:type="pct"/>
            <w:shd w:val="clear" w:color="auto" w:fill="FFFFCC"/>
            <w:vAlign w:val="center"/>
          </w:tcPr>
          <w:p w14:paraId="42EE914A" w14:textId="77777777" w:rsidR="002A020E" w:rsidRPr="006A272A" w:rsidRDefault="002A020E" w:rsidP="000262B1">
            <w:pPr>
              <w:jc w:val="center"/>
              <w:rPr>
                <w:sz w:val="18"/>
                <w:szCs w:val="18"/>
              </w:rPr>
            </w:pPr>
          </w:p>
        </w:tc>
        <w:tc>
          <w:tcPr>
            <w:tcW w:w="124" w:type="pct"/>
            <w:shd w:val="clear" w:color="auto" w:fill="FFFFCC"/>
            <w:vAlign w:val="center"/>
          </w:tcPr>
          <w:p w14:paraId="5548A2F7" w14:textId="77777777" w:rsidR="002A020E" w:rsidRPr="006A272A" w:rsidRDefault="002A020E" w:rsidP="000262B1">
            <w:pPr>
              <w:jc w:val="center"/>
              <w:rPr>
                <w:sz w:val="18"/>
                <w:szCs w:val="18"/>
              </w:rPr>
            </w:pPr>
          </w:p>
        </w:tc>
        <w:tc>
          <w:tcPr>
            <w:tcW w:w="148" w:type="pct"/>
            <w:shd w:val="clear" w:color="auto" w:fill="FFFFCC"/>
            <w:vAlign w:val="center"/>
          </w:tcPr>
          <w:p w14:paraId="5EA0CAD3"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991EC7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E29C668"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33AD6590"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1E1E20BA"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4DA4A21"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455A7D3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3B81E39F"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106194A"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8" w:type="pct"/>
            <w:shd w:val="clear" w:color="auto" w:fill="FBE4D5" w:themeFill="accent2" w:themeFillTint="33"/>
            <w:vAlign w:val="center"/>
          </w:tcPr>
          <w:p w14:paraId="6204ED25"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720A864C"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18CEFF75"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582AEA11"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016281B8"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3B1726C4" w14:textId="77777777" w:rsidR="002A020E" w:rsidRPr="006A272A" w:rsidRDefault="002A020E" w:rsidP="000262B1">
            <w:pPr>
              <w:jc w:val="center"/>
              <w:rPr>
                <w:sz w:val="18"/>
                <w:szCs w:val="18"/>
              </w:rPr>
            </w:pPr>
          </w:p>
        </w:tc>
      </w:tr>
      <w:tr w:rsidR="002A020E" w:rsidRPr="006A272A" w14:paraId="3F9F40AF" w14:textId="77777777" w:rsidTr="000262B1">
        <w:tc>
          <w:tcPr>
            <w:tcW w:w="1745" w:type="pct"/>
          </w:tcPr>
          <w:p w14:paraId="14E7E4B2" w14:textId="77777777" w:rsidR="002A020E" w:rsidRPr="006A272A" w:rsidRDefault="002A020E" w:rsidP="000262B1">
            <w:pPr>
              <w:rPr>
                <w:sz w:val="18"/>
                <w:szCs w:val="18"/>
              </w:rPr>
            </w:pPr>
            <w:r w:rsidRPr="006A272A">
              <w:rPr>
                <w:sz w:val="18"/>
                <w:szCs w:val="18"/>
              </w:rPr>
              <w:t>Automotive, Boat, Motorcycle and RV Repair—Minor (includes brake, muffler and tire installation and repair)</w:t>
            </w:r>
          </w:p>
        </w:tc>
        <w:tc>
          <w:tcPr>
            <w:tcW w:w="124" w:type="pct"/>
            <w:shd w:val="clear" w:color="auto" w:fill="FFFFCC"/>
            <w:vAlign w:val="center"/>
          </w:tcPr>
          <w:p w14:paraId="1F3D31BF" w14:textId="77777777" w:rsidR="002A020E" w:rsidRPr="006A272A" w:rsidRDefault="002A020E" w:rsidP="000262B1">
            <w:pPr>
              <w:jc w:val="center"/>
              <w:rPr>
                <w:sz w:val="18"/>
                <w:szCs w:val="18"/>
              </w:rPr>
            </w:pPr>
          </w:p>
        </w:tc>
        <w:tc>
          <w:tcPr>
            <w:tcW w:w="124" w:type="pct"/>
            <w:shd w:val="clear" w:color="auto" w:fill="FFFFCC"/>
            <w:vAlign w:val="center"/>
          </w:tcPr>
          <w:p w14:paraId="09AA35E5" w14:textId="77777777" w:rsidR="002A020E" w:rsidRPr="006A272A" w:rsidRDefault="002A020E" w:rsidP="000262B1">
            <w:pPr>
              <w:jc w:val="center"/>
              <w:rPr>
                <w:sz w:val="18"/>
                <w:szCs w:val="18"/>
              </w:rPr>
            </w:pPr>
          </w:p>
        </w:tc>
        <w:tc>
          <w:tcPr>
            <w:tcW w:w="126" w:type="pct"/>
            <w:shd w:val="clear" w:color="auto" w:fill="FFFFCC"/>
            <w:vAlign w:val="center"/>
          </w:tcPr>
          <w:p w14:paraId="61E24CEF" w14:textId="77777777" w:rsidR="002A020E" w:rsidRPr="006A272A" w:rsidRDefault="002A020E" w:rsidP="000262B1">
            <w:pPr>
              <w:jc w:val="center"/>
              <w:rPr>
                <w:sz w:val="18"/>
                <w:szCs w:val="18"/>
              </w:rPr>
            </w:pPr>
          </w:p>
        </w:tc>
        <w:tc>
          <w:tcPr>
            <w:tcW w:w="125" w:type="pct"/>
            <w:shd w:val="clear" w:color="auto" w:fill="FFFFCC"/>
            <w:vAlign w:val="center"/>
          </w:tcPr>
          <w:p w14:paraId="41AE5640" w14:textId="77777777" w:rsidR="002A020E" w:rsidRPr="006A272A" w:rsidRDefault="002A020E" w:rsidP="000262B1">
            <w:pPr>
              <w:jc w:val="center"/>
              <w:rPr>
                <w:sz w:val="18"/>
                <w:szCs w:val="18"/>
              </w:rPr>
            </w:pPr>
          </w:p>
        </w:tc>
        <w:tc>
          <w:tcPr>
            <w:tcW w:w="125" w:type="pct"/>
            <w:shd w:val="clear" w:color="auto" w:fill="FFFFCC"/>
            <w:vAlign w:val="center"/>
          </w:tcPr>
          <w:p w14:paraId="582F9E87" w14:textId="77777777" w:rsidR="002A020E" w:rsidRPr="006A272A" w:rsidRDefault="002A020E" w:rsidP="000262B1">
            <w:pPr>
              <w:jc w:val="center"/>
              <w:rPr>
                <w:sz w:val="18"/>
                <w:szCs w:val="18"/>
              </w:rPr>
            </w:pPr>
          </w:p>
        </w:tc>
        <w:tc>
          <w:tcPr>
            <w:tcW w:w="125" w:type="pct"/>
            <w:shd w:val="clear" w:color="auto" w:fill="FFFFCC"/>
            <w:vAlign w:val="center"/>
          </w:tcPr>
          <w:p w14:paraId="35E1939C" w14:textId="77777777" w:rsidR="002A020E" w:rsidRPr="006A272A" w:rsidRDefault="002A020E" w:rsidP="000262B1">
            <w:pPr>
              <w:jc w:val="center"/>
              <w:rPr>
                <w:sz w:val="18"/>
                <w:szCs w:val="18"/>
              </w:rPr>
            </w:pPr>
          </w:p>
        </w:tc>
        <w:tc>
          <w:tcPr>
            <w:tcW w:w="124" w:type="pct"/>
            <w:shd w:val="clear" w:color="auto" w:fill="FFFFCC"/>
            <w:vAlign w:val="center"/>
          </w:tcPr>
          <w:p w14:paraId="29E89719" w14:textId="77777777" w:rsidR="002A020E" w:rsidRPr="006A272A" w:rsidRDefault="002A020E" w:rsidP="000262B1">
            <w:pPr>
              <w:jc w:val="center"/>
              <w:rPr>
                <w:sz w:val="18"/>
                <w:szCs w:val="18"/>
              </w:rPr>
            </w:pPr>
          </w:p>
        </w:tc>
        <w:tc>
          <w:tcPr>
            <w:tcW w:w="124" w:type="pct"/>
            <w:shd w:val="clear" w:color="auto" w:fill="FFFFCC"/>
            <w:vAlign w:val="center"/>
          </w:tcPr>
          <w:p w14:paraId="5AF9623D" w14:textId="77777777" w:rsidR="002A020E" w:rsidRPr="006A272A" w:rsidRDefault="002A020E" w:rsidP="000262B1">
            <w:pPr>
              <w:jc w:val="center"/>
              <w:rPr>
                <w:sz w:val="18"/>
                <w:szCs w:val="18"/>
              </w:rPr>
            </w:pPr>
          </w:p>
        </w:tc>
        <w:tc>
          <w:tcPr>
            <w:tcW w:w="124" w:type="pct"/>
            <w:shd w:val="clear" w:color="auto" w:fill="FFFFCC"/>
            <w:vAlign w:val="center"/>
          </w:tcPr>
          <w:p w14:paraId="2C3A94EE" w14:textId="77777777" w:rsidR="002A020E" w:rsidRPr="006A272A" w:rsidRDefault="002A020E" w:rsidP="000262B1">
            <w:pPr>
              <w:jc w:val="center"/>
              <w:rPr>
                <w:sz w:val="18"/>
                <w:szCs w:val="18"/>
              </w:rPr>
            </w:pPr>
          </w:p>
        </w:tc>
        <w:tc>
          <w:tcPr>
            <w:tcW w:w="124" w:type="pct"/>
            <w:shd w:val="clear" w:color="auto" w:fill="FFFFCC"/>
            <w:vAlign w:val="center"/>
          </w:tcPr>
          <w:p w14:paraId="5E702EF9" w14:textId="77777777" w:rsidR="002A020E" w:rsidRPr="006A272A" w:rsidRDefault="002A020E" w:rsidP="000262B1">
            <w:pPr>
              <w:jc w:val="center"/>
              <w:rPr>
                <w:sz w:val="18"/>
                <w:szCs w:val="18"/>
              </w:rPr>
            </w:pPr>
          </w:p>
        </w:tc>
        <w:tc>
          <w:tcPr>
            <w:tcW w:w="124" w:type="pct"/>
            <w:shd w:val="clear" w:color="auto" w:fill="FFFFCC"/>
            <w:vAlign w:val="center"/>
          </w:tcPr>
          <w:p w14:paraId="10C6EF5C" w14:textId="77777777" w:rsidR="002A020E" w:rsidRPr="006A272A" w:rsidRDefault="002A020E" w:rsidP="000262B1">
            <w:pPr>
              <w:jc w:val="center"/>
              <w:rPr>
                <w:sz w:val="18"/>
                <w:szCs w:val="18"/>
              </w:rPr>
            </w:pPr>
          </w:p>
        </w:tc>
        <w:tc>
          <w:tcPr>
            <w:tcW w:w="148" w:type="pct"/>
            <w:shd w:val="clear" w:color="auto" w:fill="FFFFCC"/>
            <w:vAlign w:val="center"/>
          </w:tcPr>
          <w:p w14:paraId="3AD95B4A"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F8FE892"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0ED9F5D8"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5AB919E9"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0A23F390"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20438EB7"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5AC6CD2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7BA6196"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43E8557"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D8E503E"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7A93B1B"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624D59D1"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4C7B8D0D"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3ADF1BAB"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1C3530D6" w14:textId="77777777" w:rsidR="002A020E" w:rsidRPr="006A272A" w:rsidRDefault="002A020E" w:rsidP="000262B1">
            <w:pPr>
              <w:jc w:val="center"/>
              <w:rPr>
                <w:sz w:val="18"/>
                <w:szCs w:val="18"/>
              </w:rPr>
            </w:pPr>
          </w:p>
        </w:tc>
      </w:tr>
      <w:tr w:rsidR="002A020E" w:rsidRPr="006A272A" w14:paraId="14751EDB" w14:textId="77777777" w:rsidTr="000262B1">
        <w:tc>
          <w:tcPr>
            <w:tcW w:w="1745" w:type="pct"/>
          </w:tcPr>
          <w:p w14:paraId="5B81433A" w14:textId="77777777" w:rsidR="002A020E" w:rsidRPr="006A272A" w:rsidRDefault="002A020E" w:rsidP="000262B1">
            <w:pPr>
              <w:rPr>
                <w:sz w:val="18"/>
                <w:szCs w:val="18"/>
              </w:rPr>
            </w:pPr>
            <w:r w:rsidRPr="006A272A">
              <w:rPr>
                <w:sz w:val="18"/>
                <w:szCs w:val="18"/>
              </w:rPr>
              <w:t>Automotive Paint and Body Repair—Major Engine Overhaul</w:t>
            </w:r>
          </w:p>
        </w:tc>
        <w:tc>
          <w:tcPr>
            <w:tcW w:w="124" w:type="pct"/>
            <w:shd w:val="clear" w:color="auto" w:fill="FFFFCC"/>
            <w:vAlign w:val="center"/>
          </w:tcPr>
          <w:p w14:paraId="08FCF71E" w14:textId="77777777" w:rsidR="002A020E" w:rsidRPr="006A272A" w:rsidRDefault="002A020E" w:rsidP="000262B1">
            <w:pPr>
              <w:jc w:val="center"/>
              <w:rPr>
                <w:sz w:val="18"/>
                <w:szCs w:val="18"/>
              </w:rPr>
            </w:pPr>
          </w:p>
        </w:tc>
        <w:tc>
          <w:tcPr>
            <w:tcW w:w="124" w:type="pct"/>
            <w:shd w:val="clear" w:color="auto" w:fill="FFFFCC"/>
            <w:vAlign w:val="center"/>
          </w:tcPr>
          <w:p w14:paraId="6BA0F4B7" w14:textId="77777777" w:rsidR="002A020E" w:rsidRPr="006A272A" w:rsidRDefault="002A020E" w:rsidP="000262B1">
            <w:pPr>
              <w:jc w:val="center"/>
              <w:rPr>
                <w:sz w:val="18"/>
                <w:szCs w:val="18"/>
              </w:rPr>
            </w:pPr>
          </w:p>
        </w:tc>
        <w:tc>
          <w:tcPr>
            <w:tcW w:w="126" w:type="pct"/>
            <w:shd w:val="clear" w:color="auto" w:fill="FFFFCC"/>
            <w:vAlign w:val="center"/>
          </w:tcPr>
          <w:p w14:paraId="18D900E0" w14:textId="77777777" w:rsidR="002A020E" w:rsidRPr="006A272A" w:rsidRDefault="002A020E" w:rsidP="000262B1">
            <w:pPr>
              <w:jc w:val="center"/>
              <w:rPr>
                <w:sz w:val="18"/>
                <w:szCs w:val="18"/>
              </w:rPr>
            </w:pPr>
          </w:p>
        </w:tc>
        <w:tc>
          <w:tcPr>
            <w:tcW w:w="125" w:type="pct"/>
            <w:shd w:val="clear" w:color="auto" w:fill="FFFFCC"/>
            <w:vAlign w:val="center"/>
          </w:tcPr>
          <w:p w14:paraId="58035688" w14:textId="77777777" w:rsidR="002A020E" w:rsidRPr="006A272A" w:rsidRDefault="002A020E" w:rsidP="000262B1">
            <w:pPr>
              <w:jc w:val="center"/>
              <w:rPr>
                <w:sz w:val="18"/>
                <w:szCs w:val="18"/>
              </w:rPr>
            </w:pPr>
          </w:p>
        </w:tc>
        <w:tc>
          <w:tcPr>
            <w:tcW w:w="125" w:type="pct"/>
            <w:shd w:val="clear" w:color="auto" w:fill="FFFFCC"/>
            <w:vAlign w:val="center"/>
          </w:tcPr>
          <w:p w14:paraId="131B9259" w14:textId="77777777" w:rsidR="002A020E" w:rsidRPr="006A272A" w:rsidRDefault="002A020E" w:rsidP="000262B1">
            <w:pPr>
              <w:jc w:val="center"/>
              <w:rPr>
                <w:sz w:val="18"/>
                <w:szCs w:val="18"/>
              </w:rPr>
            </w:pPr>
          </w:p>
        </w:tc>
        <w:tc>
          <w:tcPr>
            <w:tcW w:w="125" w:type="pct"/>
            <w:shd w:val="clear" w:color="auto" w:fill="FFFFCC"/>
            <w:vAlign w:val="center"/>
          </w:tcPr>
          <w:p w14:paraId="23CA2C3D" w14:textId="77777777" w:rsidR="002A020E" w:rsidRPr="006A272A" w:rsidRDefault="002A020E" w:rsidP="000262B1">
            <w:pPr>
              <w:jc w:val="center"/>
              <w:rPr>
                <w:sz w:val="18"/>
                <w:szCs w:val="18"/>
              </w:rPr>
            </w:pPr>
          </w:p>
        </w:tc>
        <w:tc>
          <w:tcPr>
            <w:tcW w:w="124" w:type="pct"/>
            <w:shd w:val="clear" w:color="auto" w:fill="FFFFCC"/>
            <w:vAlign w:val="center"/>
          </w:tcPr>
          <w:p w14:paraId="1E0FD3B7" w14:textId="77777777" w:rsidR="002A020E" w:rsidRPr="006A272A" w:rsidRDefault="002A020E" w:rsidP="000262B1">
            <w:pPr>
              <w:jc w:val="center"/>
              <w:rPr>
                <w:sz w:val="18"/>
                <w:szCs w:val="18"/>
              </w:rPr>
            </w:pPr>
          </w:p>
        </w:tc>
        <w:tc>
          <w:tcPr>
            <w:tcW w:w="124" w:type="pct"/>
            <w:shd w:val="clear" w:color="auto" w:fill="FFFFCC"/>
            <w:vAlign w:val="center"/>
          </w:tcPr>
          <w:p w14:paraId="6039C5C1" w14:textId="77777777" w:rsidR="002A020E" w:rsidRPr="006A272A" w:rsidRDefault="002A020E" w:rsidP="000262B1">
            <w:pPr>
              <w:jc w:val="center"/>
              <w:rPr>
                <w:sz w:val="18"/>
                <w:szCs w:val="18"/>
              </w:rPr>
            </w:pPr>
          </w:p>
        </w:tc>
        <w:tc>
          <w:tcPr>
            <w:tcW w:w="124" w:type="pct"/>
            <w:shd w:val="clear" w:color="auto" w:fill="FFFFCC"/>
            <w:vAlign w:val="center"/>
          </w:tcPr>
          <w:p w14:paraId="236478BF" w14:textId="77777777" w:rsidR="002A020E" w:rsidRPr="006A272A" w:rsidRDefault="002A020E" w:rsidP="000262B1">
            <w:pPr>
              <w:jc w:val="center"/>
              <w:rPr>
                <w:sz w:val="18"/>
                <w:szCs w:val="18"/>
              </w:rPr>
            </w:pPr>
          </w:p>
        </w:tc>
        <w:tc>
          <w:tcPr>
            <w:tcW w:w="124" w:type="pct"/>
            <w:shd w:val="clear" w:color="auto" w:fill="FFFFCC"/>
            <w:vAlign w:val="center"/>
          </w:tcPr>
          <w:p w14:paraId="607905FC" w14:textId="77777777" w:rsidR="002A020E" w:rsidRPr="006A272A" w:rsidRDefault="002A020E" w:rsidP="000262B1">
            <w:pPr>
              <w:jc w:val="center"/>
              <w:rPr>
                <w:sz w:val="18"/>
                <w:szCs w:val="18"/>
              </w:rPr>
            </w:pPr>
          </w:p>
        </w:tc>
        <w:tc>
          <w:tcPr>
            <w:tcW w:w="124" w:type="pct"/>
            <w:shd w:val="clear" w:color="auto" w:fill="FFFFCC"/>
            <w:vAlign w:val="center"/>
          </w:tcPr>
          <w:p w14:paraId="1DE78325" w14:textId="77777777" w:rsidR="002A020E" w:rsidRPr="006A272A" w:rsidRDefault="002A020E" w:rsidP="000262B1">
            <w:pPr>
              <w:jc w:val="center"/>
              <w:rPr>
                <w:sz w:val="18"/>
                <w:szCs w:val="18"/>
              </w:rPr>
            </w:pPr>
          </w:p>
        </w:tc>
        <w:tc>
          <w:tcPr>
            <w:tcW w:w="148" w:type="pct"/>
            <w:shd w:val="clear" w:color="auto" w:fill="FFFFCC"/>
            <w:vAlign w:val="center"/>
          </w:tcPr>
          <w:p w14:paraId="559ED9D0"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A16E351"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B1B83B3"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19984BBD"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029E3FB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C002AB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D72E43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BAA75A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5715F11"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3958D443"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1FD3D3F3"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1C76E14E"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7AE2084"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0E221DC1"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4DDC38A0" w14:textId="77777777" w:rsidR="002A020E" w:rsidRPr="006A272A" w:rsidRDefault="002A020E" w:rsidP="000262B1">
            <w:pPr>
              <w:jc w:val="center"/>
              <w:rPr>
                <w:sz w:val="18"/>
                <w:szCs w:val="18"/>
              </w:rPr>
            </w:pPr>
          </w:p>
        </w:tc>
      </w:tr>
      <w:tr w:rsidR="002A020E" w:rsidRPr="006A272A" w14:paraId="0989C7A9" w14:textId="77777777" w:rsidTr="000262B1">
        <w:tc>
          <w:tcPr>
            <w:tcW w:w="1745" w:type="pct"/>
          </w:tcPr>
          <w:p w14:paraId="6C2D6B08" w14:textId="77777777" w:rsidR="002A020E" w:rsidRPr="006A272A" w:rsidRDefault="002A020E" w:rsidP="000262B1">
            <w:pPr>
              <w:rPr>
                <w:sz w:val="18"/>
                <w:szCs w:val="18"/>
              </w:rPr>
            </w:pPr>
            <w:r w:rsidRPr="006A272A">
              <w:rPr>
                <w:sz w:val="18"/>
                <w:szCs w:val="18"/>
              </w:rPr>
              <w:t>Auto Rentals</w:t>
            </w:r>
          </w:p>
        </w:tc>
        <w:tc>
          <w:tcPr>
            <w:tcW w:w="124" w:type="pct"/>
            <w:shd w:val="clear" w:color="auto" w:fill="FFFFCC"/>
            <w:vAlign w:val="center"/>
          </w:tcPr>
          <w:p w14:paraId="257009F1" w14:textId="77777777" w:rsidR="002A020E" w:rsidRPr="006A272A" w:rsidRDefault="002A020E" w:rsidP="000262B1">
            <w:pPr>
              <w:jc w:val="center"/>
              <w:rPr>
                <w:sz w:val="18"/>
                <w:szCs w:val="18"/>
              </w:rPr>
            </w:pPr>
          </w:p>
        </w:tc>
        <w:tc>
          <w:tcPr>
            <w:tcW w:w="124" w:type="pct"/>
            <w:shd w:val="clear" w:color="auto" w:fill="FFFFCC"/>
            <w:vAlign w:val="center"/>
          </w:tcPr>
          <w:p w14:paraId="563A3C17" w14:textId="77777777" w:rsidR="002A020E" w:rsidRPr="006A272A" w:rsidRDefault="002A020E" w:rsidP="000262B1">
            <w:pPr>
              <w:jc w:val="center"/>
              <w:rPr>
                <w:sz w:val="18"/>
                <w:szCs w:val="18"/>
              </w:rPr>
            </w:pPr>
          </w:p>
        </w:tc>
        <w:tc>
          <w:tcPr>
            <w:tcW w:w="126" w:type="pct"/>
            <w:shd w:val="clear" w:color="auto" w:fill="FFFFCC"/>
            <w:vAlign w:val="center"/>
          </w:tcPr>
          <w:p w14:paraId="13201A85" w14:textId="77777777" w:rsidR="002A020E" w:rsidRPr="006A272A" w:rsidRDefault="002A020E" w:rsidP="000262B1">
            <w:pPr>
              <w:jc w:val="center"/>
              <w:rPr>
                <w:sz w:val="18"/>
                <w:szCs w:val="18"/>
              </w:rPr>
            </w:pPr>
          </w:p>
        </w:tc>
        <w:tc>
          <w:tcPr>
            <w:tcW w:w="125" w:type="pct"/>
            <w:shd w:val="clear" w:color="auto" w:fill="FFFFCC"/>
            <w:vAlign w:val="center"/>
          </w:tcPr>
          <w:p w14:paraId="51A623D3" w14:textId="77777777" w:rsidR="002A020E" w:rsidRPr="006A272A" w:rsidRDefault="002A020E" w:rsidP="000262B1">
            <w:pPr>
              <w:jc w:val="center"/>
              <w:rPr>
                <w:sz w:val="18"/>
                <w:szCs w:val="18"/>
              </w:rPr>
            </w:pPr>
          </w:p>
        </w:tc>
        <w:tc>
          <w:tcPr>
            <w:tcW w:w="125" w:type="pct"/>
            <w:shd w:val="clear" w:color="auto" w:fill="FFFFCC"/>
            <w:vAlign w:val="center"/>
          </w:tcPr>
          <w:p w14:paraId="6DB948BD" w14:textId="77777777" w:rsidR="002A020E" w:rsidRPr="006A272A" w:rsidRDefault="002A020E" w:rsidP="000262B1">
            <w:pPr>
              <w:jc w:val="center"/>
              <w:rPr>
                <w:sz w:val="18"/>
                <w:szCs w:val="18"/>
              </w:rPr>
            </w:pPr>
          </w:p>
        </w:tc>
        <w:tc>
          <w:tcPr>
            <w:tcW w:w="125" w:type="pct"/>
            <w:shd w:val="clear" w:color="auto" w:fill="FFFFCC"/>
            <w:vAlign w:val="center"/>
          </w:tcPr>
          <w:p w14:paraId="78287ADC" w14:textId="77777777" w:rsidR="002A020E" w:rsidRPr="006A272A" w:rsidRDefault="002A020E" w:rsidP="000262B1">
            <w:pPr>
              <w:jc w:val="center"/>
              <w:rPr>
                <w:sz w:val="18"/>
                <w:szCs w:val="18"/>
              </w:rPr>
            </w:pPr>
          </w:p>
        </w:tc>
        <w:tc>
          <w:tcPr>
            <w:tcW w:w="124" w:type="pct"/>
            <w:shd w:val="clear" w:color="auto" w:fill="FFFFCC"/>
            <w:vAlign w:val="center"/>
          </w:tcPr>
          <w:p w14:paraId="43FE4208" w14:textId="77777777" w:rsidR="002A020E" w:rsidRPr="006A272A" w:rsidRDefault="002A020E" w:rsidP="000262B1">
            <w:pPr>
              <w:jc w:val="center"/>
              <w:rPr>
                <w:sz w:val="18"/>
                <w:szCs w:val="18"/>
              </w:rPr>
            </w:pPr>
          </w:p>
        </w:tc>
        <w:tc>
          <w:tcPr>
            <w:tcW w:w="124" w:type="pct"/>
            <w:shd w:val="clear" w:color="auto" w:fill="FFFFCC"/>
            <w:vAlign w:val="center"/>
          </w:tcPr>
          <w:p w14:paraId="0C380D58" w14:textId="77777777" w:rsidR="002A020E" w:rsidRPr="006A272A" w:rsidRDefault="002A020E" w:rsidP="000262B1">
            <w:pPr>
              <w:jc w:val="center"/>
              <w:rPr>
                <w:sz w:val="18"/>
                <w:szCs w:val="18"/>
              </w:rPr>
            </w:pPr>
          </w:p>
        </w:tc>
        <w:tc>
          <w:tcPr>
            <w:tcW w:w="124" w:type="pct"/>
            <w:shd w:val="clear" w:color="auto" w:fill="FFFFCC"/>
            <w:vAlign w:val="center"/>
          </w:tcPr>
          <w:p w14:paraId="5D6493AD" w14:textId="77777777" w:rsidR="002A020E" w:rsidRPr="006A272A" w:rsidRDefault="002A020E" w:rsidP="000262B1">
            <w:pPr>
              <w:jc w:val="center"/>
              <w:rPr>
                <w:sz w:val="18"/>
                <w:szCs w:val="18"/>
              </w:rPr>
            </w:pPr>
          </w:p>
        </w:tc>
        <w:tc>
          <w:tcPr>
            <w:tcW w:w="124" w:type="pct"/>
            <w:shd w:val="clear" w:color="auto" w:fill="FFFFCC"/>
            <w:vAlign w:val="center"/>
          </w:tcPr>
          <w:p w14:paraId="76824237" w14:textId="77777777" w:rsidR="002A020E" w:rsidRPr="006A272A" w:rsidRDefault="002A020E" w:rsidP="000262B1">
            <w:pPr>
              <w:jc w:val="center"/>
              <w:rPr>
                <w:sz w:val="18"/>
                <w:szCs w:val="18"/>
              </w:rPr>
            </w:pPr>
          </w:p>
        </w:tc>
        <w:tc>
          <w:tcPr>
            <w:tcW w:w="124" w:type="pct"/>
            <w:shd w:val="clear" w:color="auto" w:fill="FFFFCC"/>
            <w:vAlign w:val="center"/>
          </w:tcPr>
          <w:p w14:paraId="7E33272C" w14:textId="77777777" w:rsidR="002A020E" w:rsidRPr="006A272A" w:rsidRDefault="002A020E" w:rsidP="000262B1">
            <w:pPr>
              <w:jc w:val="center"/>
              <w:rPr>
                <w:sz w:val="18"/>
                <w:szCs w:val="18"/>
              </w:rPr>
            </w:pPr>
          </w:p>
        </w:tc>
        <w:tc>
          <w:tcPr>
            <w:tcW w:w="148" w:type="pct"/>
            <w:shd w:val="clear" w:color="auto" w:fill="FFFFCC"/>
            <w:vAlign w:val="center"/>
          </w:tcPr>
          <w:p w14:paraId="0B72B21B"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A2777AC"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726CE5C"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56C78732"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3F9A78F5"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41F2925"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5A7A379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DB4BE0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9EB08A1"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08B6EC85"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C9C7099"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89885F5"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1E57E2E5"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2CA82B55"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4A9321F0" w14:textId="77777777" w:rsidR="002A020E" w:rsidRPr="006A272A" w:rsidRDefault="002A020E" w:rsidP="000262B1">
            <w:pPr>
              <w:jc w:val="center"/>
              <w:rPr>
                <w:sz w:val="18"/>
                <w:szCs w:val="18"/>
              </w:rPr>
            </w:pPr>
          </w:p>
        </w:tc>
      </w:tr>
      <w:tr w:rsidR="002A020E" w:rsidRPr="006A272A" w14:paraId="70CAC958" w14:textId="77777777" w:rsidTr="000262B1">
        <w:tc>
          <w:tcPr>
            <w:tcW w:w="1745" w:type="pct"/>
          </w:tcPr>
          <w:p w14:paraId="05BD5F36" w14:textId="77777777" w:rsidR="002A020E" w:rsidRPr="006A272A" w:rsidRDefault="002A020E" w:rsidP="000262B1">
            <w:pPr>
              <w:rPr>
                <w:sz w:val="18"/>
                <w:szCs w:val="18"/>
              </w:rPr>
            </w:pPr>
            <w:r w:rsidRPr="006A272A">
              <w:rPr>
                <w:sz w:val="18"/>
                <w:szCs w:val="18"/>
              </w:rPr>
              <w:t>Auto Supply Stores</w:t>
            </w:r>
          </w:p>
        </w:tc>
        <w:tc>
          <w:tcPr>
            <w:tcW w:w="124" w:type="pct"/>
            <w:shd w:val="clear" w:color="auto" w:fill="FFFFCC"/>
            <w:vAlign w:val="center"/>
          </w:tcPr>
          <w:p w14:paraId="4CFA52AA" w14:textId="77777777" w:rsidR="002A020E" w:rsidRPr="006A272A" w:rsidRDefault="002A020E" w:rsidP="000262B1">
            <w:pPr>
              <w:jc w:val="center"/>
              <w:rPr>
                <w:sz w:val="18"/>
                <w:szCs w:val="18"/>
              </w:rPr>
            </w:pPr>
          </w:p>
        </w:tc>
        <w:tc>
          <w:tcPr>
            <w:tcW w:w="124" w:type="pct"/>
            <w:shd w:val="clear" w:color="auto" w:fill="FFFFCC"/>
            <w:vAlign w:val="center"/>
          </w:tcPr>
          <w:p w14:paraId="3A421881" w14:textId="77777777" w:rsidR="002A020E" w:rsidRPr="006A272A" w:rsidRDefault="002A020E" w:rsidP="000262B1">
            <w:pPr>
              <w:jc w:val="center"/>
              <w:rPr>
                <w:sz w:val="18"/>
                <w:szCs w:val="18"/>
              </w:rPr>
            </w:pPr>
          </w:p>
        </w:tc>
        <w:tc>
          <w:tcPr>
            <w:tcW w:w="126" w:type="pct"/>
            <w:shd w:val="clear" w:color="auto" w:fill="FFFFCC"/>
            <w:vAlign w:val="center"/>
          </w:tcPr>
          <w:p w14:paraId="14B2D10D" w14:textId="77777777" w:rsidR="002A020E" w:rsidRPr="006A272A" w:rsidRDefault="002A020E" w:rsidP="000262B1">
            <w:pPr>
              <w:jc w:val="center"/>
              <w:rPr>
                <w:sz w:val="18"/>
                <w:szCs w:val="18"/>
              </w:rPr>
            </w:pPr>
          </w:p>
        </w:tc>
        <w:tc>
          <w:tcPr>
            <w:tcW w:w="125" w:type="pct"/>
            <w:shd w:val="clear" w:color="auto" w:fill="FFFFCC"/>
            <w:vAlign w:val="center"/>
          </w:tcPr>
          <w:p w14:paraId="2B0A9E70" w14:textId="77777777" w:rsidR="002A020E" w:rsidRPr="006A272A" w:rsidRDefault="002A020E" w:rsidP="000262B1">
            <w:pPr>
              <w:jc w:val="center"/>
              <w:rPr>
                <w:sz w:val="18"/>
                <w:szCs w:val="18"/>
              </w:rPr>
            </w:pPr>
          </w:p>
        </w:tc>
        <w:tc>
          <w:tcPr>
            <w:tcW w:w="125" w:type="pct"/>
            <w:shd w:val="clear" w:color="auto" w:fill="FFFFCC"/>
            <w:vAlign w:val="center"/>
          </w:tcPr>
          <w:p w14:paraId="516D09CD" w14:textId="77777777" w:rsidR="002A020E" w:rsidRPr="006A272A" w:rsidRDefault="002A020E" w:rsidP="000262B1">
            <w:pPr>
              <w:jc w:val="center"/>
              <w:rPr>
                <w:sz w:val="18"/>
                <w:szCs w:val="18"/>
              </w:rPr>
            </w:pPr>
          </w:p>
        </w:tc>
        <w:tc>
          <w:tcPr>
            <w:tcW w:w="125" w:type="pct"/>
            <w:shd w:val="clear" w:color="auto" w:fill="FFFFCC"/>
            <w:vAlign w:val="center"/>
          </w:tcPr>
          <w:p w14:paraId="5F1DD284" w14:textId="77777777" w:rsidR="002A020E" w:rsidRPr="006A272A" w:rsidRDefault="002A020E" w:rsidP="000262B1">
            <w:pPr>
              <w:jc w:val="center"/>
              <w:rPr>
                <w:sz w:val="18"/>
                <w:szCs w:val="18"/>
              </w:rPr>
            </w:pPr>
          </w:p>
        </w:tc>
        <w:tc>
          <w:tcPr>
            <w:tcW w:w="124" w:type="pct"/>
            <w:shd w:val="clear" w:color="auto" w:fill="FFFFCC"/>
            <w:vAlign w:val="center"/>
          </w:tcPr>
          <w:p w14:paraId="1621F204" w14:textId="77777777" w:rsidR="002A020E" w:rsidRPr="006A272A" w:rsidRDefault="002A020E" w:rsidP="000262B1">
            <w:pPr>
              <w:jc w:val="center"/>
              <w:rPr>
                <w:sz w:val="18"/>
                <w:szCs w:val="18"/>
              </w:rPr>
            </w:pPr>
          </w:p>
        </w:tc>
        <w:tc>
          <w:tcPr>
            <w:tcW w:w="124" w:type="pct"/>
            <w:shd w:val="clear" w:color="auto" w:fill="FFFFCC"/>
            <w:vAlign w:val="center"/>
          </w:tcPr>
          <w:p w14:paraId="2F4E31AF" w14:textId="77777777" w:rsidR="002A020E" w:rsidRPr="006A272A" w:rsidRDefault="002A020E" w:rsidP="000262B1">
            <w:pPr>
              <w:jc w:val="center"/>
              <w:rPr>
                <w:sz w:val="18"/>
                <w:szCs w:val="18"/>
              </w:rPr>
            </w:pPr>
          </w:p>
        </w:tc>
        <w:tc>
          <w:tcPr>
            <w:tcW w:w="124" w:type="pct"/>
            <w:shd w:val="clear" w:color="auto" w:fill="FFFFCC"/>
            <w:vAlign w:val="center"/>
          </w:tcPr>
          <w:p w14:paraId="65D4E32F" w14:textId="77777777" w:rsidR="002A020E" w:rsidRPr="006A272A" w:rsidRDefault="002A020E" w:rsidP="000262B1">
            <w:pPr>
              <w:jc w:val="center"/>
              <w:rPr>
                <w:sz w:val="18"/>
                <w:szCs w:val="18"/>
              </w:rPr>
            </w:pPr>
          </w:p>
        </w:tc>
        <w:tc>
          <w:tcPr>
            <w:tcW w:w="124" w:type="pct"/>
            <w:shd w:val="clear" w:color="auto" w:fill="FFFFCC"/>
            <w:vAlign w:val="center"/>
          </w:tcPr>
          <w:p w14:paraId="331C6F65" w14:textId="77777777" w:rsidR="002A020E" w:rsidRPr="006A272A" w:rsidRDefault="002A020E" w:rsidP="000262B1">
            <w:pPr>
              <w:jc w:val="center"/>
              <w:rPr>
                <w:sz w:val="18"/>
                <w:szCs w:val="18"/>
              </w:rPr>
            </w:pPr>
          </w:p>
        </w:tc>
        <w:tc>
          <w:tcPr>
            <w:tcW w:w="124" w:type="pct"/>
            <w:shd w:val="clear" w:color="auto" w:fill="FFFFCC"/>
            <w:vAlign w:val="center"/>
          </w:tcPr>
          <w:p w14:paraId="64EA500E" w14:textId="77777777" w:rsidR="002A020E" w:rsidRPr="006A272A" w:rsidRDefault="002A020E" w:rsidP="000262B1">
            <w:pPr>
              <w:jc w:val="center"/>
              <w:rPr>
                <w:sz w:val="18"/>
                <w:szCs w:val="18"/>
              </w:rPr>
            </w:pPr>
          </w:p>
        </w:tc>
        <w:tc>
          <w:tcPr>
            <w:tcW w:w="148" w:type="pct"/>
            <w:shd w:val="clear" w:color="auto" w:fill="FFFFCC"/>
            <w:vAlign w:val="center"/>
          </w:tcPr>
          <w:p w14:paraId="0C0E052D"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0E94BE5"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61113AAD"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6D04D84F"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6DEB4A41"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768C8DA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92445F9"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F9D1B60"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9301B5F"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25970220"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2D394DB5"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A66E88E"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28F45439"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04FD0DE"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510CBD66" w14:textId="77777777" w:rsidR="002A020E" w:rsidRPr="006A272A" w:rsidRDefault="002A020E" w:rsidP="000262B1">
            <w:pPr>
              <w:jc w:val="center"/>
              <w:rPr>
                <w:sz w:val="18"/>
                <w:szCs w:val="18"/>
              </w:rPr>
            </w:pPr>
          </w:p>
        </w:tc>
      </w:tr>
      <w:tr w:rsidR="002A020E" w:rsidRPr="006A272A" w14:paraId="3505E107" w14:textId="77777777" w:rsidTr="000262B1">
        <w:tc>
          <w:tcPr>
            <w:tcW w:w="1745" w:type="pct"/>
          </w:tcPr>
          <w:p w14:paraId="2E9B2643" w14:textId="77777777" w:rsidR="002A020E" w:rsidRPr="006A272A" w:rsidRDefault="002A020E" w:rsidP="000262B1">
            <w:pPr>
              <w:rPr>
                <w:sz w:val="18"/>
                <w:szCs w:val="18"/>
              </w:rPr>
            </w:pPr>
            <w:r w:rsidRPr="006A272A">
              <w:rPr>
                <w:sz w:val="18"/>
                <w:szCs w:val="18"/>
              </w:rPr>
              <w:t>Bakery Shops</w:t>
            </w:r>
          </w:p>
        </w:tc>
        <w:tc>
          <w:tcPr>
            <w:tcW w:w="124" w:type="pct"/>
            <w:shd w:val="clear" w:color="auto" w:fill="FFFFCC"/>
            <w:vAlign w:val="center"/>
          </w:tcPr>
          <w:p w14:paraId="1117A465" w14:textId="77777777" w:rsidR="002A020E" w:rsidRPr="006A272A" w:rsidRDefault="002A020E" w:rsidP="000262B1">
            <w:pPr>
              <w:jc w:val="center"/>
              <w:rPr>
                <w:sz w:val="18"/>
                <w:szCs w:val="18"/>
              </w:rPr>
            </w:pPr>
          </w:p>
        </w:tc>
        <w:tc>
          <w:tcPr>
            <w:tcW w:w="124" w:type="pct"/>
            <w:shd w:val="clear" w:color="auto" w:fill="FFFFCC"/>
            <w:vAlign w:val="center"/>
          </w:tcPr>
          <w:p w14:paraId="530A782E" w14:textId="77777777" w:rsidR="002A020E" w:rsidRPr="006A272A" w:rsidRDefault="002A020E" w:rsidP="000262B1">
            <w:pPr>
              <w:jc w:val="center"/>
              <w:rPr>
                <w:sz w:val="18"/>
                <w:szCs w:val="18"/>
              </w:rPr>
            </w:pPr>
          </w:p>
        </w:tc>
        <w:tc>
          <w:tcPr>
            <w:tcW w:w="126" w:type="pct"/>
            <w:shd w:val="clear" w:color="auto" w:fill="FFFFCC"/>
            <w:vAlign w:val="center"/>
          </w:tcPr>
          <w:p w14:paraId="53B14D1C" w14:textId="77777777" w:rsidR="002A020E" w:rsidRPr="006A272A" w:rsidRDefault="002A020E" w:rsidP="000262B1">
            <w:pPr>
              <w:jc w:val="center"/>
              <w:rPr>
                <w:sz w:val="18"/>
                <w:szCs w:val="18"/>
              </w:rPr>
            </w:pPr>
          </w:p>
        </w:tc>
        <w:tc>
          <w:tcPr>
            <w:tcW w:w="125" w:type="pct"/>
            <w:shd w:val="clear" w:color="auto" w:fill="FFFFCC"/>
            <w:vAlign w:val="center"/>
          </w:tcPr>
          <w:p w14:paraId="53E80130" w14:textId="77777777" w:rsidR="002A020E" w:rsidRPr="006A272A" w:rsidRDefault="002A020E" w:rsidP="000262B1">
            <w:pPr>
              <w:jc w:val="center"/>
              <w:rPr>
                <w:sz w:val="18"/>
                <w:szCs w:val="18"/>
              </w:rPr>
            </w:pPr>
          </w:p>
        </w:tc>
        <w:tc>
          <w:tcPr>
            <w:tcW w:w="125" w:type="pct"/>
            <w:shd w:val="clear" w:color="auto" w:fill="FFFFCC"/>
            <w:vAlign w:val="center"/>
          </w:tcPr>
          <w:p w14:paraId="06827C5C" w14:textId="77777777" w:rsidR="002A020E" w:rsidRPr="006A272A" w:rsidRDefault="002A020E" w:rsidP="000262B1">
            <w:pPr>
              <w:jc w:val="center"/>
              <w:rPr>
                <w:sz w:val="18"/>
                <w:szCs w:val="18"/>
              </w:rPr>
            </w:pPr>
          </w:p>
        </w:tc>
        <w:tc>
          <w:tcPr>
            <w:tcW w:w="125" w:type="pct"/>
            <w:shd w:val="clear" w:color="auto" w:fill="FFFFCC"/>
            <w:vAlign w:val="center"/>
          </w:tcPr>
          <w:p w14:paraId="56E99ACE" w14:textId="77777777" w:rsidR="002A020E" w:rsidRPr="006A272A" w:rsidRDefault="002A020E" w:rsidP="000262B1">
            <w:pPr>
              <w:jc w:val="center"/>
              <w:rPr>
                <w:sz w:val="18"/>
                <w:szCs w:val="18"/>
              </w:rPr>
            </w:pPr>
          </w:p>
        </w:tc>
        <w:tc>
          <w:tcPr>
            <w:tcW w:w="124" w:type="pct"/>
            <w:shd w:val="clear" w:color="auto" w:fill="FFFFCC"/>
            <w:vAlign w:val="center"/>
          </w:tcPr>
          <w:p w14:paraId="5AE4B251" w14:textId="77777777" w:rsidR="002A020E" w:rsidRPr="006A272A" w:rsidRDefault="002A020E" w:rsidP="000262B1">
            <w:pPr>
              <w:jc w:val="center"/>
              <w:rPr>
                <w:sz w:val="18"/>
                <w:szCs w:val="18"/>
              </w:rPr>
            </w:pPr>
          </w:p>
        </w:tc>
        <w:tc>
          <w:tcPr>
            <w:tcW w:w="124" w:type="pct"/>
            <w:shd w:val="clear" w:color="auto" w:fill="FFFFCC"/>
            <w:vAlign w:val="center"/>
          </w:tcPr>
          <w:p w14:paraId="1299B355" w14:textId="77777777" w:rsidR="002A020E" w:rsidRPr="006A272A" w:rsidRDefault="002A020E" w:rsidP="000262B1">
            <w:pPr>
              <w:jc w:val="center"/>
              <w:rPr>
                <w:sz w:val="18"/>
                <w:szCs w:val="18"/>
              </w:rPr>
            </w:pPr>
          </w:p>
        </w:tc>
        <w:tc>
          <w:tcPr>
            <w:tcW w:w="124" w:type="pct"/>
            <w:shd w:val="clear" w:color="auto" w:fill="FFFFCC"/>
            <w:vAlign w:val="center"/>
          </w:tcPr>
          <w:p w14:paraId="2D81788E" w14:textId="77777777" w:rsidR="002A020E" w:rsidRPr="006A272A" w:rsidRDefault="002A020E" w:rsidP="000262B1">
            <w:pPr>
              <w:jc w:val="center"/>
              <w:rPr>
                <w:sz w:val="18"/>
                <w:szCs w:val="18"/>
              </w:rPr>
            </w:pPr>
          </w:p>
        </w:tc>
        <w:tc>
          <w:tcPr>
            <w:tcW w:w="124" w:type="pct"/>
            <w:shd w:val="clear" w:color="auto" w:fill="FFFFCC"/>
            <w:vAlign w:val="center"/>
          </w:tcPr>
          <w:p w14:paraId="5AFAADA9" w14:textId="77777777" w:rsidR="002A020E" w:rsidRPr="006A272A" w:rsidRDefault="002A020E" w:rsidP="000262B1">
            <w:pPr>
              <w:jc w:val="center"/>
              <w:rPr>
                <w:sz w:val="18"/>
                <w:szCs w:val="18"/>
              </w:rPr>
            </w:pPr>
          </w:p>
        </w:tc>
        <w:tc>
          <w:tcPr>
            <w:tcW w:w="124" w:type="pct"/>
            <w:shd w:val="clear" w:color="auto" w:fill="FFFFCC"/>
            <w:vAlign w:val="center"/>
          </w:tcPr>
          <w:p w14:paraId="5DE51092" w14:textId="77777777" w:rsidR="002A020E" w:rsidRPr="006A272A" w:rsidRDefault="002A020E" w:rsidP="000262B1">
            <w:pPr>
              <w:jc w:val="center"/>
              <w:rPr>
                <w:sz w:val="18"/>
                <w:szCs w:val="18"/>
              </w:rPr>
            </w:pPr>
          </w:p>
        </w:tc>
        <w:tc>
          <w:tcPr>
            <w:tcW w:w="148" w:type="pct"/>
            <w:shd w:val="clear" w:color="auto" w:fill="FFFFCC"/>
            <w:vAlign w:val="center"/>
          </w:tcPr>
          <w:p w14:paraId="37B9AB9F"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8F9D2E4"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531C76C1"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0604A29C"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7ADEDBA3"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529CF96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B196BCA"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949102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2FCA39F"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011DD83E"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70FD6EF4"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5967BD4"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9195CB1"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1D05C2A0"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0108432E" w14:textId="77777777" w:rsidR="002A020E" w:rsidRPr="006A272A" w:rsidRDefault="002A020E" w:rsidP="000262B1">
            <w:pPr>
              <w:jc w:val="center"/>
              <w:rPr>
                <w:sz w:val="18"/>
                <w:szCs w:val="18"/>
              </w:rPr>
            </w:pPr>
          </w:p>
        </w:tc>
      </w:tr>
      <w:tr w:rsidR="002A020E" w:rsidRPr="006A272A" w14:paraId="27903EAD" w14:textId="77777777" w:rsidTr="000262B1">
        <w:tc>
          <w:tcPr>
            <w:tcW w:w="1745" w:type="pct"/>
          </w:tcPr>
          <w:p w14:paraId="3D968E8E" w14:textId="77777777" w:rsidR="002A020E" w:rsidRPr="006A272A" w:rsidRDefault="002A020E" w:rsidP="000262B1">
            <w:pPr>
              <w:rPr>
                <w:sz w:val="18"/>
                <w:szCs w:val="18"/>
              </w:rPr>
            </w:pPr>
            <w:r w:rsidRPr="006A272A">
              <w:rPr>
                <w:sz w:val="18"/>
                <w:szCs w:val="18"/>
              </w:rPr>
              <w:t>Bakery—Commercial</w:t>
            </w:r>
            <w:r w:rsidRPr="006A272A">
              <w:rPr>
                <w:b/>
                <w:sz w:val="18"/>
                <w:szCs w:val="18"/>
                <w:vertAlign w:val="superscript"/>
              </w:rPr>
              <w:t>18</w:t>
            </w:r>
          </w:p>
        </w:tc>
        <w:tc>
          <w:tcPr>
            <w:tcW w:w="124" w:type="pct"/>
            <w:shd w:val="clear" w:color="auto" w:fill="FFFFCC"/>
            <w:vAlign w:val="center"/>
          </w:tcPr>
          <w:p w14:paraId="53E7A7BA" w14:textId="77777777" w:rsidR="002A020E" w:rsidRPr="006A272A" w:rsidRDefault="002A020E" w:rsidP="000262B1">
            <w:pPr>
              <w:jc w:val="center"/>
              <w:rPr>
                <w:sz w:val="18"/>
                <w:szCs w:val="18"/>
              </w:rPr>
            </w:pPr>
          </w:p>
        </w:tc>
        <w:tc>
          <w:tcPr>
            <w:tcW w:w="124" w:type="pct"/>
            <w:shd w:val="clear" w:color="auto" w:fill="FFFFCC"/>
            <w:vAlign w:val="center"/>
          </w:tcPr>
          <w:p w14:paraId="791A6D53" w14:textId="77777777" w:rsidR="002A020E" w:rsidRPr="006A272A" w:rsidRDefault="002A020E" w:rsidP="000262B1">
            <w:pPr>
              <w:jc w:val="center"/>
              <w:rPr>
                <w:sz w:val="18"/>
                <w:szCs w:val="18"/>
              </w:rPr>
            </w:pPr>
          </w:p>
        </w:tc>
        <w:tc>
          <w:tcPr>
            <w:tcW w:w="126" w:type="pct"/>
            <w:shd w:val="clear" w:color="auto" w:fill="FFFFCC"/>
            <w:vAlign w:val="center"/>
          </w:tcPr>
          <w:p w14:paraId="05E0F26E" w14:textId="77777777" w:rsidR="002A020E" w:rsidRPr="006A272A" w:rsidRDefault="002A020E" w:rsidP="000262B1">
            <w:pPr>
              <w:jc w:val="center"/>
              <w:rPr>
                <w:sz w:val="18"/>
                <w:szCs w:val="18"/>
              </w:rPr>
            </w:pPr>
          </w:p>
        </w:tc>
        <w:tc>
          <w:tcPr>
            <w:tcW w:w="125" w:type="pct"/>
            <w:shd w:val="clear" w:color="auto" w:fill="FFFFCC"/>
            <w:vAlign w:val="center"/>
          </w:tcPr>
          <w:p w14:paraId="21C12162" w14:textId="77777777" w:rsidR="002A020E" w:rsidRPr="006A272A" w:rsidRDefault="002A020E" w:rsidP="000262B1">
            <w:pPr>
              <w:jc w:val="center"/>
              <w:rPr>
                <w:sz w:val="18"/>
                <w:szCs w:val="18"/>
              </w:rPr>
            </w:pPr>
          </w:p>
        </w:tc>
        <w:tc>
          <w:tcPr>
            <w:tcW w:w="125" w:type="pct"/>
            <w:shd w:val="clear" w:color="auto" w:fill="FFFFCC"/>
            <w:vAlign w:val="center"/>
          </w:tcPr>
          <w:p w14:paraId="092A61A8" w14:textId="77777777" w:rsidR="002A020E" w:rsidRPr="006A272A" w:rsidRDefault="002A020E" w:rsidP="000262B1">
            <w:pPr>
              <w:jc w:val="center"/>
              <w:rPr>
                <w:sz w:val="18"/>
                <w:szCs w:val="18"/>
              </w:rPr>
            </w:pPr>
          </w:p>
        </w:tc>
        <w:tc>
          <w:tcPr>
            <w:tcW w:w="125" w:type="pct"/>
            <w:shd w:val="clear" w:color="auto" w:fill="FFFFCC"/>
            <w:vAlign w:val="center"/>
          </w:tcPr>
          <w:p w14:paraId="39F10E39" w14:textId="77777777" w:rsidR="002A020E" w:rsidRPr="006A272A" w:rsidRDefault="002A020E" w:rsidP="000262B1">
            <w:pPr>
              <w:jc w:val="center"/>
              <w:rPr>
                <w:sz w:val="18"/>
                <w:szCs w:val="18"/>
              </w:rPr>
            </w:pPr>
          </w:p>
        </w:tc>
        <w:tc>
          <w:tcPr>
            <w:tcW w:w="124" w:type="pct"/>
            <w:shd w:val="clear" w:color="auto" w:fill="FFFFCC"/>
            <w:vAlign w:val="center"/>
          </w:tcPr>
          <w:p w14:paraId="6FBB7047" w14:textId="77777777" w:rsidR="002A020E" w:rsidRPr="006A272A" w:rsidRDefault="002A020E" w:rsidP="000262B1">
            <w:pPr>
              <w:jc w:val="center"/>
              <w:rPr>
                <w:sz w:val="18"/>
                <w:szCs w:val="18"/>
              </w:rPr>
            </w:pPr>
          </w:p>
        </w:tc>
        <w:tc>
          <w:tcPr>
            <w:tcW w:w="124" w:type="pct"/>
            <w:shd w:val="clear" w:color="auto" w:fill="FFFFCC"/>
            <w:vAlign w:val="center"/>
          </w:tcPr>
          <w:p w14:paraId="04CF5041" w14:textId="77777777" w:rsidR="002A020E" w:rsidRPr="006A272A" w:rsidRDefault="002A020E" w:rsidP="000262B1">
            <w:pPr>
              <w:jc w:val="center"/>
              <w:rPr>
                <w:sz w:val="18"/>
                <w:szCs w:val="18"/>
              </w:rPr>
            </w:pPr>
          </w:p>
        </w:tc>
        <w:tc>
          <w:tcPr>
            <w:tcW w:w="124" w:type="pct"/>
            <w:shd w:val="clear" w:color="auto" w:fill="FFFFCC"/>
            <w:vAlign w:val="center"/>
          </w:tcPr>
          <w:p w14:paraId="204675DA" w14:textId="77777777" w:rsidR="002A020E" w:rsidRPr="006A272A" w:rsidRDefault="002A020E" w:rsidP="000262B1">
            <w:pPr>
              <w:jc w:val="center"/>
              <w:rPr>
                <w:sz w:val="18"/>
                <w:szCs w:val="18"/>
              </w:rPr>
            </w:pPr>
          </w:p>
        </w:tc>
        <w:tc>
          <w:tcPr>
            <w:tcW w:w="124" w:type="pct"/>
            <w:shd w:val="clear" w:color="auto" w:fill="FFFFCC"/>
            <w:vAlign w:val="center"/>
          </w:tcPr>
          <w:p w14:paraId="4A23F46D" w14:textId="77777777" w:rsidR="002A020E" w:rsidRPr="006A272A" w:rsidRDefault="002A020E" w:rsidP="000262B1">
            <w:pPr>
              <w:jc w:val="center"/>
              <w:rPr>
                <w:sz w:val="18"/>
                <w:szCs w:val="18"/>
              </w:rPr>
            </w:pPr>
          </w:p>
        </w:tc>
        <w:tc>
          <w:tcPr>
            <w:tcW w:w="124" w:type="pct"/>
            <w:shd w:val="clear" w:color="auto" w:fill="FFFFCC"/>
            <w:vAlign w:val="center"/>
          </w:tcPr>
          <w:p w14:paraId="6064D755" w14:textId="77777777" w:rsidR="002A020E" w:rsidRPr="006A272A" w:rsidRDefault="002A020E" w:rsidP="000262B1">
            <w:pPr>
              <w:jc w:val="center"/>
              <w:rPr>
                <w:sz w:val="18"/>
                <w:szCs w:val="18"/>
              </w:rPr>
            </w:pPr>
          </w:p>
        </w:tc>
        <w:tc>
          <w:tcPr>
            <w:tcW w:w="148" w:type="pct"/>
            <w:shd w:val="clear" w:color="auto" w:fill="FFFFCC"/>
            <w:vAlign w:val="center"/>
          </w:tcPr>
          <w:p w14:paraId="17A5BAA3"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BF5C220"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E252755"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6262BC52"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00DF8AD5"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ADDB63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6A43599"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4A8F6D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112D746"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AD9563F"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0ECE831C"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23888E68"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8CBFF53"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550F014C"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3BB19AE6" w14:textId="77777777" w:rsidR="002A020E" w:rsidRPr="006A272A" w:rsidRDefault="002A020E" w:rsidP="000262B1">
            <w:pPr>
              <w:jc w:val="center"/>
              <w:rPr>
                <w:sz w:val="18"/>
                <w:szCs w:val="18"/>
              </w:rPr>
            </w:pPr>
          </w:p>
        </w:tc>
      </w:tr>
      <w:tr w:rsidR="002A020E" w:rsidRPr="006A272A" w14:paraId="5F67808A" w14:textId="77777777" w:rsidTr="000262B1">
        <w:tc>
          <w:tcPr>
            <w:tcW w:w="1745" w:type="pct"/>
          </w:tcPr>
          <w:p w14:paraId="63C13382" w14:textId="77777777" w:rsidR="002A020E" w:rsidRPr="006A272A" w:rsidRDefault="002A020E" w:rsidP="000262B1">
            <w:pPr>
              <w:rPr>
                <w:sz w:val="18"/>
                <w:szCs w:val="18"/>
              </w:rPr>
            </w:pPr>
            <w:r w:rsidRPr="006A272A">
              <w:rPr>
                <w:sz w:val="18"/>
                <w:szCs w:val="18"/>
              </w:rPr>
              <w:t>Banks—Financial Institutions</w:t>
            </w:r>
            <w:r w:rsidRPr="006A272A">
              <w:rPr>
                <w:sz w:val="18"/>
                <w:szCs w:val="18"/>
                <w:vertAlign w:val="superscript"/>
              </w:rPr>
              <w:t>18</w:t>
            </w:r>
          </w:p>
        </w:tc>
        <w:tc>
          <w:tcPr>
            <w:tcW w:w="124" w:type="pct"/>
            <w:shd w:val="clear" w:color="auto" w:fill="FFFFCC"/>
            <w:vAlign w:val="center"/>
          </w:tcPr>
          <w:p w14:paraId="05E1F911" w14:textId="77777777" w:rsidR="002A020E" w:rsidRPr="006A272A" w:rsidRDefault="002A020E" w:rsidP="000262B1">
            <w:pPr>
              <w:jc w:val="center"/>
              <w:rPr>
                <w:sz w:val="18"/>
                <w:szCs w:val="18"/>
              </w:rPr>
            </w:pPr>
          </w:p>
        </w:tc>
        <w:tc>
          <w:tcPr>
            <w:tcW w:w="124" w:type="pct"/>
            <w:shd w:val="clear" w:color="auto" w:fill="FFFFCC"/>
            <w:vAlign w:val="center"/>
          </w:tcPr>
          <w:p w14:paraId="491CB7CC" w14:textId="77777777" w:rsidR="002A020E" w:rsidRPr="006A272A" w:rsidRDefault="002A020E" w:rsidP="000262B1">
            <w:pPr>
              <w:jc w:val="center"/>
              <w:rPr>
                <w:sz w:val="18"/>
                <w:szCs w:val="18"/>
              </w:rPr>
            </w:pPr>
          </w:p>
        </w:tc>
        <w:tc>
          <w:tcPr>
            <w:tcW w:w="126" w:type="pct"/>
            <w:shd w:val="clear" w:color="auto" w:fill="FFFFCC"/>
            <w:vAlign w:val="center"/>
          </w:tcPr>
          <w:p w14:paraId="6DC3F6E8" w14:textId="77777777" w:rsidR="002A020E" w:rsidRPr="006A272A" w:rsidRDefault="002A020E" w:rsidP="000262B1">
            <w:pPr>
              <w:jc w:val="center"/>
              <w:rPr>
                <w:sz w:val="18"/>
                <w:szCs w:val="18"/>
              </w:rPr>
            </w:pPr>
          </w:p>
        </w:tc>
        <w:tc>
          <w:tcPr>
            <w:tcW w:w="125" w:type="pct"/>
            <w:shd w:val="clear" w:color="auto" w:fill="FFFFCC"/>
            <w:vAlign w:val="center"/>
          </w:tcPr>
          <w:p w14:paraId="11E40E68" w14:textId="77777777" w:rsidR="002A020E" w:rsidRPr="006A272A" w:rsidRDefault="002A020E" w:rsidP="000262B1">
            <w:pPr>
              <w:jc w:val="center"/>
              <w:rPr>
                <w:sz w:val="18"/>
                <w:szCs w:val="18"/>
              </w:rPr>
            </w:pPr>
          </w:p>
        </w:tc>
        <w:tc>
          <w:tcPr>
            <w:tcW w:w="125" w:type="pct"/>
            <w:shd w:val="clear" w:color="auto" w:fill="FFFFCC"/>
            <w:vAlign w:val="center"/>
          </w:tcPr>
          <w:p w14:paraId="75096373" w14:textId="77777777" w:rsidR="002A020E" w:rsidRPr="006A272A" w:rsidRDefault="002A020E" w:rsidP="000262B1">
            <w:pPr>
              <w:jc w:val="center"/>
              <w:rPr>
                <w:sz w:val="18"/>
                <w:szCs w:val="18"/>
              </w:rPr>
            </w:pPr>
          </w:p>
        </w:tc>
        <w:tc>
          <w:tcPr>
            <w:tcW w:w="125" w:type="pct"/>
            <w:shd w:val="clear" w:color="auto" w:fill="FFFFCC"/>
            <w:vAlign w:val="center"/>
          </w:tcPr>
          <w:p w14:paraId="04393169" w14:textId="77777777" w:rsidR="002A020E" w:rsidRPr="006A272A" w:rsidRDefault="002A020E" w:rsidP="000262B1">
            <w:pPr>
              <w:jc w:val="center"/>
              <w:rPr>
                <w:sz w:val="18"/>
                <w:szCs w:val="18"/>
              </w:rPr>
            </w:pPr>
          </w:p>
        </w:tc>
        <w:tc>
          <w:tcPr>
            <w:tcW w:w="124" w:type="pct"/>
            <w:shd w:val="clear" w:color="auto" w:fill="FFFFCC"/>
            <w:vAlign w:val="center"/>
          </w:tcPr>
          <w:p w14:paraId="21293BB9" w14:textId="77777777" w:rsidR="002A020E" w:rsidRPr="006A272A" w:rsidRDefault="002A020E" w:rsidP="000262B1">
            <w:pPr>
              <w:jc w:val="center"/>
              <w:rPr>
                <w:sz w:val="18"/>
                <w:szCs w:val="18"/>
              </w:rPr>
            </w:pPr>
          </w:p>
        </w:tc>
        <w:tc>
          <w:tcPr>
            <w:tcW w:w="124" w:type="pct"/>
            <w:shd w:val="clear" w:color="auto" w:fill="FFFFCC"/>
            <w:vAlign w:val="center"/>
          </w:tcPr>
          <w:p w14:paraId="45E4F2FC" w14:textId="77777777" w:rsidR="002A020E" w:rsidRPr="006A272A" w:rsidRDefault="002A020E" w:rsidP="000262B1">
            <w:pPr>
              <w:jc w:val="center"/>
              <w:rPr>
                <w:sz w:val="18"/>
                <w:szCs w:val="18"/>
              </w:rPr>
            </w:pPr>
          </w:p>
        </w:tc>
        <w:tc>
          <w:tcPr>
            <w:tcW w:w="124" w:type="pct"/>
            <w:shd w:val="clear" w:color="auto" w:fill="FFFFCC"/>
            <w:vAlign w:val="center"/>
          </w:tcPr>
          <w:p w14:paraId="7B4A9206" w14:textId="77777777" w:rsidR="002A020E" w:rsidRPr="006A272A" w:rsidRDefault="002A020E" w:rsidP="000262B1">
            <w:pPr>
              <w:jc w:val="center"/>
              <w:rPr>
                <w:sz w:val="18"/>
                <w:szCs w:val="18"/>
              </w:rPr>
            </w:pPr>
          </w:p>
        </w:tc>
        <w:tc>
          <w:tcPr>
            <w:tcW w:w="124" w:type="pct"/>
            <w:shd w:val="clear" w:color="auto" w:fill="FFFFCC"/>
            <w:vAlign w:val="center"/>
          </w:tcPr>
          <w:p w14:paraId="76D0E045" w14:textId="77777777" w:rsidR="002A020E" w:rsidRPr="006A272A" w:rsidRDefault="002A020E" w:rsidP="000262B1">
            <w:pPr>
              <w:jc w:val="center"/>
              <w:rPr>
                <w:sz w:val="18"/>
                <w:szCs w:val="18"/>
              </w:rPr>
            </w:pPr>
          </w:p>
        </w:tc>
        <w:tc>
          <w:tcPr>
            <w:tcW w:w="124" w:type="pct"/>
            <w:shd w:val="clear" w:color="auto" w:fill="FFFFCC"/>
            <w:vAlign w:val="center"/>
          </w:tcPr>
          <w:p w14:paraId="4638AD14" w14:textId="77777777" w:rsidR="002A020E" w:rsidRPr="006A272A" w:rsidRDefault="002A020E" w:rsidP="000262B1">
            <w:pPr>
              <w:jc w:val="center"/>
              <w:rPr>
                <w:sz w:val="18"/>
                <w:szCs w:val="18"/>
              </w:rPr>
            </w:pPr>
          </w:p>
        </w:tc>
        <w:tc>
          <w:tcPr>
            <w:tcW w:w="148" w:type="pct"/>
            <w:shd w:val="clear" w:color="auto" w:fill="FFFFCC"/>
            <w:vAlign w:val="center"/>
          </w:tcPr>
          <w:p w14:paraId="0754B568"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7C001CA"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7C118642"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4758970D"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2CA797FA"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347E2BE3"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76663AD"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5E0AD73C"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0F00E82" w14:textId="77777777" w:rsidR="002A020E" w:rsidRPr="006A272A" w:rsidRDefault="002A020E" w:rsidP="000262B1">
            <w:pPr>
              <w:jc w:val="center"/>
              <w:rPr>
                <w:sz w:val="18"/>
                <w:szCs w:val="18"/>
              </w:rPr>
            </w:pPr>
            <w:r w:rsidRPr="006A272A">
              <w:rPr>
                <w:sz w:val="18"/>
                <w:szCs w:val="18"/>
              </w:rPr>
              <w:t>X</w:t>
            </w:r>
          </w:p>
        </w:tc>
        <w:tc>
          <w:tcPr>
            <w:tcW w:w="138" w:type="pct"/>
            <w:shd w:val="clear" w:color="auto" w:fill="FBE4D5" w:themeFill="accent2" w:themeFillTint="33"/>
            <w:vAlign w:val="center"/>
          </w:tcPr>
          <w:p w14:paraId="746978C6"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0D4B452F"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BA9DC4A"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5E74CFE8"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4258ECFE"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6888B3D2" w14:textId="77777777" w:rsidR="002A020E" w:rsidRPr="006A272A" w:rsidRDefault="002A020E" w:rsidP="000262B1">
            <w:pPr>
              <w:jc w:val="center"/>
              <w:rPr>
                <w:sz w:val="18"/>
                <w:szCs w:val="18"/>
              </w:rPr>
            </w:pPr>
          </w:p>
        </w:tc>
      </w:tr>
      <w:tr w:rsidR="002A020E" w:rsidRPr="006A272A" w14:paraId="2B5366E5" w14:textId="77777777" w:rsidTr="000262B1">
        <w:tc>
          <w:tcPr>
            <w:tcW w:w="1745" w:type="pct"/>
          </w:tcPr>
          <w:p w14:paraId="20BB14A3" w14:textId="77777777" w:rsidR="002A020E" w:rsidRPr="006A272A" w:rsidRDefault="002A020E" w:rsidP="000262B1">
            <w:pPr>
              <w:rPr>
                <w:sz w:val="18"/>
                <w:szCs w:val="18"/>
              </w:rPr>
            </w:pPr>
            <w:r w:rsidRPr="006A272A">
              <w:rPr>
                <w:sz w:val="18"/>
                <w:szCs w:val="18"/>
              </w:rPr>
              <w:t>Barber and Beauty Colleges</w:t>
            </w:r>
            <w:r w:rsidRPr="006A272A">
              <w:rPr>
                <w:sz w:val="18"/>
                <w:szCs w:val="18"/>
                <w:vertAlign w:val="superscript"/>
              </w:rPr>
              <w:t>18</w:t>
            </w:r>
          </w:p>
        </w:tc>
        <w:tc>
          <w:tcPr>
            <w:tcW w:w="124" w:type="pct"/>
            <w:tcBorders>
              <w:bottom w:val="single" w:sz="4" w:space="0" w:color="auto"/>
            </w:tcBorders>
            <w:shd w:val="clear" w:color="auto" w:fill="FFFFCC"/>
            <w:vAlign w:val="center"/>
          </w:tcPr>
          <w:p w14:paraId="44137746"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39D38BE7" w14:textId="77777777" w:rsidR="002A020E" w:rsidRPr="006A272A" w:rsidRDefault="002A020E" w:rsidP="000262B1">
            <w:pPr>
              <w:jc w:val="center"/>
              <w:rPr>
                <w:sz w:val="18"/>
                <w:szCs w:val="18"/>
              </w:rPr>
            </w:pPr>
          </w:p>
        </w:tc>
        <w:tc>
          <w:tcPr>
            <w:tcW w:w="126" w:type="pct"/>
            <w:tcBorders>
              <w:bottom w:val="single" w:sz="4" w:space="0" w:color="auto"/>
            </w:tcBorders>
            <w:shd w:val="clear" w:color="auto" w:fill="FFFFCC"/>
            <w:vAlign w:val="center"/>
          </w:tcPr>
          <w:p w14:paraId="03AADDBC"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4D092D58"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741D5DB6"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25A0F9AB"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2B96D3FD"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544F5398"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0246E163"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74414D68"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084382B4" w14:textId="77777777" w:rsidR="002A020E" w:rsidRPr="006A272A" w:rsidRDefault="002A020E" w:rsidP="000262B1">
            <w:pPr>
              <w:jc w:val="center"/>
              <w:rPr>
                <w:sz w:val="18"/>
                <w:szCs w:val="18"/>
              </w:rPr>
            </w:pPr>
          </w:p>
        </w:tc>
        <w:tc>
          <w:tcPr>
            <w:tcW w:w="148" w:type="pct"/>
            <w:tcBorders>
              <w:bottom w:val="single" w:sz="4" w:space="0" w:color="auto"/>
            </w:tcBorders>
            <w:shd w:val="clear" w:color="auto" w:fill="FFFFCC"/>
            <w:vAlign w:val="center"/>
          </w:tcPr>
          <w:p w14:paraId="20F9D76F"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C5E0B3" w:themeFill="accent6" w:themeFillTint="66"/>
            <w:vAlign w:val="center"/>
          </w:tcPr>
          <w:p w14:paraId="2BCA7EF7" w14:textId="77777777" w:rsidR="002A020E" w:rsidRPr="006A272A" w:rsidRDefault="002A020E" w:rsidP="000262B1">
            <w:pPr>
              <w:jc w:val="center"/>
              <w:rPr>
                <w:sz w:val="18"/>
                <w:szCs w:val="18"/>
              </w:rPr>
            </w:pPr>
            <w:r w:rsidRPr="006A272A">
              <w:rPr>
                <w:sz w:val="18"/>
                <w:szCs w:val="18"/>
              </w:rPr>
              <w:t>X</w:t>
            </w:r>
          </w:p>
        </w:tc>
        <w:tc>
          <w:tcPr>
            <w:tcW w:w="124" w:type="pct"/>
            <w:tcBorders>
              <w:bottom w:val="single" w:sz="4" w:space="0" w:color="auto"/>
            </w:tcBorders>
            <w:shd w:val="clear" w:color="auto" w:fill="C5E0B3" w:themeFill="accent6" w:themeFillTint="66"/>
            <w:vAlign w:val="center"/>
          </w:tcPr>
          <w:p w14:paraId="127581B4" w14:textId="77777777" w:rsidR="002A020E" w:rsidRPr="006A272A" w:rsidRDefault="002A020E" w:rsidP="000262B1">
            <w:pPr>
              <w:jc w:val="center"/>
              <w:rPr>
                <w:sz w:val="18"/>
                <w:szCs w:val="18"/>
              </w:rPr>
            </w:pPr>
            <w:r w:rsidRPr="006A272A">
              <w:rPr>
                <w:sz w:val="18"/>
                <w:szCs w:val="18"/>
              </w:rPr>
              <w:t>X</w:t>
            </w:r>
          </w:p>
        </w:tc>
        <w:tc>
          <w:tcPr>
            <w:tcW w:w="128" w:type="pct"/>
            <w:tcBorders>
              <w:bottom w:val="single" w:sz="4" w:space="0" w:color="auto"/>
            </w:tcBorders>
            <w:shd w:val="clear" w:color="auto" w:fill="C5E0B3" w:themeFill="accent6" w:themeFillTint="66"/>
            <w:vAlign w:val="center"/>
          </w:tcPr>
          <w:p w14:paraId="40FDA42B" w14:textId="77777777" w:rsidR="002A020E" w:rsidRPr="006A272A" w:rsidRDefault="002A020E" w:rsidP="000262B1">
            <w:pPr>
              <w:jc w:val="center"/>
              <w:rPr>
                <w:sz w:val="18"/>
                <w:szCs w:val="18"/>
              </w:rPr>
            </w:pPr>
            <w:r w:rsidRPr="006A272A">
              <w:rPr>
                <w:sz w:val="18"/>
                <w:szCs w:val="18"/>
              </w:rPr>
              <w:t>X</w:t>
            </w:r>
          </w:p>
        </w:tc>
        <w:tc>
          <w:tcPr>
            <w:tcW w:w="125" w:type="pct"/>
            <w:tcBorders>
              <w:bottom w:val="single" w:sz="4" w:space="0" w:color="auto"/>
            </w:tcBorders>
            <w:shd w:val="clear" w:color="auto" w:fill="FBE4D5" w:themeFill="accent2" w:themeFillTint="33"/>
            <w:vAlign w:val="center"/>
          </w:tcPr>
          <w:p w14:paraId="5D8FCDED" w14:textId="77777777" w:rsidR="002A020E" w:rsidRPr="006A272A" w:rsidRDefault="002A020E" w:rsidP="000262B1">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70DBE1CC" w14:textId="77777777" w:rsidR="002A020E" w:rsidRPr="006A272A" w:rsidRDefault="002A020E" w:rsidP="000262B1">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3E72541C"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BE4D5" w:themeFill="accent2" w:themeFillTint="33"/>
            <w:vAlign w:val="center"/>
          </w:tcPr>
          <w:p w14:paraId="43117988" w14:textId="77777777" w:rsidR="002A020E" w:rsidRPr="006A272A" w:rsidRDefault="002A020E" w:rsidP="000262B1">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10703B90" w14:textId="77777777" w:rsidR="002A020E" w:rsidRPr="006A272A" w:rsidRDefault="002A020E" w:rsidP="000262B1">
            <w:pPr>
              <w:jc w:val="center"/>
              <w:rPr>
                <w:sz w:val="18"/>
                <w:szCs w:val="18"/>
              </w:rPr>
            </w:pPr>
            <w:r w:rsidRPr="006A272A">
              <w:rPr>
                <w:sz w:val="18"/>
                <w:szCs w:val="18"/>
              </w:rPr>
              <w:t>X</w:t>
            </w:r>
          </w:p>
        </w:tc>
        <w:tc>
          <w:tcPr>
            <w:tcW w:w="138" w:type="pct"/>
            <w:tcBorders>
              <w:bottom w:val="single" w:sz="4" w:space="0" w:color="auto"/>
            </w:tcBorders>
            <w:shd w:val="clear" w:color="auto" w:fill="FBE4D5" w:themeFill="accent2" w:themeFillTint="33"/>
            <w:vAlign w:val="center"/>
          </w:tcPr>
          <w:p w14:paraId="3CA9BF08" w14:textId="77777777" w:rsidR="002A020E" w:rsidRPr="006A272A" w:rsidRDefault="002A020E" w:rsidP="000262B1">
            <w:pPr>
              <w:jc w:val="center"/>
              <w:rPr>
                <w:sz w:val="18"/>
                <w:szCs w:val="18"/>
              </w:rPr>
            </w:pPr>
          </w:p>
        </w:tc>
        <w:tc>
          <w:tcPr>
            <w:tcW w:w="123" w:type="pct"/>
            <w:tcBorders>
              <w:bottom w:val="single" w:sz="4" w:space="0" w:color="auto"/>
            </w:tcBorders>
            <w:shd w:val="clear" w:color="auto" w:fill="DEEAF6" w:themeFill="accent1" w:themeFillTint="33"/>
            <w:vAlign w:val="center"/>
          </w:tcPr>
          <w:p w14:paraId="571266D4"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77FFB372"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279413DA" w14:textId="77777777" w:rsidR="002A020E" w:rsidRPr="006A272A" w:rsidRDefault="002A020E" w:rsidP="000262B1">
            <w:pPr>
              <w:jc w:val="center"/>
              <w:rPr>
                <w:sz w:val="18"/>
                <w:szCs w:val="18"/>
              </w:rPr>
            </w:pPr>
            <w:r w:rsidRPr="006A272A">
              <w:rPr>
                <w:sz w:val="18"/>
                <w:szCs w:val="18"/>
              </w:rPr>
              <w:t>X</w:t>
            </w:r>
          </w:p>
        </w:tc>
        <w:tc>
          <w:tcPr>
            <w:tcW w:w="131" w:type="pct"/>
            <w:tcBorders>
              <w:bottom w:val="single" w:sz="4" w:space="0" w:color="auto"/>
            </w:tcBorders>
            <w:shd w:val="clear" w:color="auto" w:fill="DEEAF6" w:themeFill="accent1" w:themeFillTint="33"/>
            <w:vAlign w:val="center"/>
          </w:tcPr>
          <w:p w14:paraId="76CA5A59" w14:textId="77777777" w:rsidR="002A020E" w:rsidRPr="006A272A" w:rsidRDefault="002A020E" w:rsidP="000262B1">
            <w:pPr>
              <w:jc w:val="center"/>
              <w:rPr>
                <w:sz w:val="18"/>
                <w:szCs w:val="18"/>
              </w:rPr>
            </w:pPr>
            <w:r w:rsidRPr="006A272A">
              <w:rPr>
                <w:sz w:val="18"/>
                <w:szCs w:val="18"/>
              </w:rPr>
              <w:t>X</w:t>
            </w:r>
          </w:p>
        </w:tc>
        <w:tc>
          <w:tcPr>
            <w:tcW w:w="101" w:type="pct"/>
            <w:tcBorders>
              <w:bottom w:val="single" w:sz="4" w:space="0" w:color="auto"/>
            </w:tcBorders>
            <w:shd w:val="clear" w:color="auto" w:fill="EDEDED" w:themeFill="accent3" w:themeFillTint="33"/>
            <w:vAlign w:val="center"/>
          </w:tcPr>
          <w:p w14:paraId="4BF90576" w14:textId="77777777" w:rsidR="002A020E" w:rsidRPr="006A272A" w:rsidRDefault="002A020E" w:rsidP="000262B1">
            <w:pPr>
              <w:jc w:val="center"/>
              <w:rPr>
                <w:sz w:val="18"/>
                <w:szCs w:val="18"/>
              </w:rPr>
            </w:pPr>
          </w:p>
        </w:tc>
      </w:tr>
      <w:tr w:rsidR="002A020E" w:rsidRPr="006A272A" w14:paraId="5138E046" w14:textId="77777777" w:rsidTr="000262B1">
        <w:tc>
          <w:tcPr>
            <w:tcW w:w="1745" w:type="pct"/>
          </w:tcPr>
          <w:p w14:paraId="399F2FAA" w14:textId="77777777" w:rsidR="002A020E" w:rsidRPr="006A272A" w:rsidRDefault="002A020E" w:rsidP="000262B1">
            <w:pPr>
              <w:rPr>
                <w:sz w:val="18"/>
                <w:szCs w:val="18"/>
              </w:rPr>
            </w:pPr>
            <w:r w:rsidRPr="006A272A">
              <w:rPr>
                <w:sz w:val="18"/>
                <w:szCs w:val="18"/>
              </w:rPr>
              <w:t>Bars (Drinking Establishments)</w:t>
            </w:r>
            <w:r w:rsidRPr="006A272A">
              <w:rPr>
                <w:b/>
                <w:sz w:val="18"/>
                <w:szCs w:val="18"/>
                <w:vertAlign w:val="superscript"/>
              </w:rPr>
              <w:t xml:space="preserve"> 18</w:t>
            </w:r>
          </w:p>
        </w:tc>
        <w:tc>
          <w:tcPr>
            <w:tcW w:w="124" w:type="pct"/>
            <w:tcBorders>
              <w:right w:val="nil"/>
            </w:tcBorders>
            <w:shd w:val="clear" w:color="auto" w:fill="FFFFCC"/>
            <w:vAlign w:val="center"/>
          </w:tcPr>
          <w:p w14:paraId="2AF469BF"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7D8987D2" w14:textId="77777777" w:rsidR="002A020E" w:rsidRPr="006A272A" w:rsidRDefault="002A020E" w:rsidP="000262B1">
            <w:pPr>
              <w:jc w:val="center"/>
              <w:rPr>
                <w:sz w:val="18"/>
                <w:szCs w:val="18"/>
              </w:rPr>
            </w:pPr>
          </w:p>
        </w:tc>
        <w:tc>
          <w:tcPr>
            <w:tcW w:w="126" w:type="pct"/>
            <w:tcBorders>
              <w:left w:val="nil"/>
              <w:right w:val="nil"/>
            </w:tcBorders>
            <w:shd w:val="clear" w:color="auto" w:fill="FFFFCC"/>
            <w:vAlign w:val="center"/>
          </w:tcPr>
          <w:p w14:paraId="202C6F6A"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63BAED2D"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1529D5FB"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0102B09D"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5F3E33E0"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70590518"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22256487"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0F8E5DCC"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63B10AE9" w14:textId="77777777" w:rsidR="002A020E" w:rsidRPr="006A272A" w:rsidRDefault="002A020E" w:rsidP="000262B1">
            <w:pPr>
              <w:jc w:val="center"/>
              <w:rPr>
                <w:sz w:val="18"/>
                <w:szCs w:val="18"/>
              </w:rPr>
            </w:pPr>
          </w:p>
        </w:tc>
        <w:tc>
          <w:tcPr>
            <w:tcW w:w="148" w:type="pct"/>
            <w:tcBorders>
              <w:left w:val="nil"/>
              <w:right w:val="nil"/>
            </w:tcBorders>
            <w:shd w:val="clear" w:color="auto" w:fill="FFFFCC"/>
            <w:vAlign w:val="center"/>
          </w:tcPr>
          <w:p w14:paraId="19FC8881" w14:textId="77777777" w:rsidR="002A020E" w:rsidRPr="006A272A" w:rsidRDefault="002A020E" w:rsidP="000262B1">
            <w:pPr>
              <w:jc w:val="center"/>
              <w:rPr>
                <w:sz w:val="18"/>
                <w:szCs w:val="18"/>
              </w:rPr>
            </w:pPr>
          </w:p>
        </w:tc>
        <w:tc>
          <w:tcPr>
            <w:tcW w:w="124" w:type="pct"/>
            <w:tcBorders>
              <w:left w:val="nil"/>
              <w:right w:val="nil"/>
            </w:tcBorders>
            <w:shd w:val="clear" w:color="auto" w:fill="C5E0B3" w:themeFill="accent6" w:themeFillTint="66"/>
            <w:vAlign w:val="center"/>
          </w:tcPr>
          <w:p w14:paraId="080D7A02" w14:textId="77777777" w:rsidR="002A020E" w:rsidRPr="006A272A" w:rsidRDefault="002A020E" w:rsidP="000262B1">
            <w:pPr>
              <w:jc w:val="center"/>
              <w:rPr>
                <w:sz w:val="18"/>
                <w:szCs w:val="18"/>
              </w:rPr>
            </w:pPr>
          </w:p>
        </w:tc>
        <w:tc>
          <w:tcPr>
            <w:tcW w:w="124" w:type="pct"/>
            <w:tcBorders>
              <w:left w:val="nil"/>
              <w:right w:val="nil"/>
            </w:tcBorders>
            <w:shd w:val="clear" w:color="auto" w:fill="C5E0B3" w:themeFill="accent6" w:themeFillTint="66"/>
            <w:vAlign w:val="center"/>
          </w:tcPr>
          <w:p w14:paraId="080E5A99" w14:textId="77777777" w:rsidR="002A020E" w:rsidRPr="006A272A" w:rsidRDefault="002A020E" w:rsidP="000262B1">
            <w:pPr>
              <w:jc w:val="center"/>
              <w:rPr>
                <w:sz w:val="18"/>
                <w:szCs w:val="18"/>
              </w:rPr>
            </w:pPr>
          </w:p>
        </w:tc>
        <w:tc>
          <w:tcPr>
            <w:tcW w:w="128" w:type="pct"/>
            <w:tcBorders>
              <w:left w:val="nil"/>
              <w:right w:val="nil"/>
            </w:tcBorders>
            <w:shd w:val="clear" w:color="auto" w:fill="C5E0B3" w:themeFill="accent6" w:themeFillTint="66"/>
            <w:vAlign w:val="center"/>
          </w:tcPr>
          <w:p w14:paraId="29B65814" w14:textId="77777777" w:rsidR="002A020E" w:rsidRPr="006A272A" w:rsidRDefault="002A020E" w:rsidP="000262B1">
            <w:pPr>
              <w:jc w:val="center"/>
              <w:rPr>
                <w:sz w:val="18"/>
                <w:szCs w:val="18"/>
              </w:rPr>
            </w:pPr>
          </w:p>
        </w:tc>
        <w:tc>
          <w:tcPr>
            <w:tcW w:w="125" w:type="pct"/>
            <w:tcBorders>
              <w:left w:val="nil"/>
              <w:right w:val="nil"/>
            </w:tcBorders>
            <w:shd w:val="clear" w:color="auto" w:fill="FBE4D5" w:themeFill="accent2" w:themeFillTint="33"/>
            <w:vAlign w:val="center"/>
          </w:tcPr>
          <w:p w14:paraId="535DCF75"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50EC8D53"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1DF6907B"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171184AB"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161B60A0" w14:textId="77777777" w:rsidR="002A020E" w:rsidRPr="006A272A" w:rsidRDefault="002A020E" w:rsidP="000262B1">
            <w:pPr>
              <w:jc w:val="center"/>
              <w:rPr>
                <w:sz w:val="18"/>
                <w:szCs w:val="18"/>
              </w:rPr>
            </w:pPr>
          </w:p>
        </w:tc>
        <w:tc>
          <w:tcPr>
            <w:tcW w:w="138" w:type="pct"/>
            <w:tcBorders>
              <w:left w:val="nil"/>
              <w:right w:val="nil"/>
            </w:tcBorders>
            <w:shd w:val="clear" w:color="auto" w:fill="FBE4D5" w:themeFill="accent2" w:themeFillTint="33"/>
            <w:vAlign w:val="center"/>
          </w:tcPr>
          <w:p w14:paraId="33569F0F" w14:textId="77777777" w:rsidR="002A020E" w:rsidRPr="006A272A" w:rsidRDefault="002A020E" w:rsidP="000262B1">
            <w:pPr>
              <w:jc w:val="center"/>
              <w:rPr>
                <w:sz w:val="18"/>
                <w:szCs w:val="18"/>
              </w:rPr>
            </w:pPr>
          </w:p>
        </w:tc>
        <w:tc>
          <w:tcPr>
            <w:tcW w:w="123" w:type="pct"/>
            <w:tcBorders>
              <w:left w:val="nil"/>
              <w:right w:val="nil"/>
            </w:tcBorders>
            <w:shd w:val="clear" w:color="auto" w:fill="DEEAF6" w:themeFill="accent1" w:themeFillTint="33"/>
            <w:vAlign w:val="center"/>
          </w:tcPr>
          <w:p w14:paraId="1D20E07D"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1150CD51"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63E14EDA" w14:textId="77777777" w:rsidR="002A020E" w:rsidRPr="006A272A" w:rsidRDefault="002A020E" w:rsidP="000262B1">
            <w:pPr>
              <w:jc w:val="center"/>
              <w:rPr>
                <w:sz w:val="18"/>
                <w:szCs w:val="18"/>
              </w:rPr>
            </w:pPr>
          </w:p>
        </w:tc>
        <w:tc>
          <w:tcPr>
            <w:tcW w:w="131" w:type="pct"/>
            <w:tcBorders>
              <w:left w:val="nil"/>
              <w:right w:val="nil"/>
            </w:tcBorders>
            <w:shd w:val="clear" w:color="auto" w:fill="DEEAF6" w:themeFill="accent1" w:themeFillTint="33"/>
            <w:vAlign w:val="center"/>
          </w:tcPr>
          <w:p w14:paraId="559AE466" w14:textId="77777777" w:rsidR="002A020E" w:rsidRPr="006A272A" w:rsidRDefault="002A020E" w:rsidP="000262B1">
            <w:pPr>
              <w:jc w:val="center"/>
              <w:rPr>
                <w:sz w:val="18"/>
                <w:szCs w:val="18"/>
              </w:rPr>
            </w:pPr>
          </w:p>
        </w:tc>
        <w:tc>
          <w:tcPr>
            <w:tcW w:w="101" w:type="pct"/>
            <w:tcBorders>
              <w:left w:val="nil"/>
            </w:tcBorders>
            <w:shd w:val="clear" w:color="auto" w:fill="EDEDED" w:themeFill="accent3" w:themeFillTint="33"/>
            <w:vAlign w:val="center"/>
          </w:tcPr>
          <w:p w14:paraId="323909C7" w14:textId="77777777" w:rsidR="002A020E" w:rsidRPr="006A272A" w:rsidRDefault="002A020E" w:rsidP="000262B1">
            <w:pPr>
              <w:jc w:val="center"/>
              <w:rPr>
                <w:sz w:val="18"/>
                <w:szCs w:val="18"/>
              </w:rPr>
            </w:pPr>
          </w:p>
        </w:tc>
      </w:tr>
      <w:tr w:rsidR="002A020E" w:rsidRPr="006A272A" w14:paraId="2F73FE2D" w14:textId="77777777" w:rsidTr="000262B1">
        <w:tc>
          <w:tcPr>
            <w:tcW w:w="1745" w:type="pct"/>
          </w:tcPr>
          <w:p w14:paraId="0E00B420" w14:textId="77777777" w:rsidR="002A020E" w:rsidRPr="006A272A" w:rsidRDefault="002A020E" w:rsidP="000262B1">
            <w:pPr>
              <w:jc w:val="right"/>
              <w:rPr>
                <w:sz w:val="18"/>
                <w:szCs w:val="18"/>
              </w:rPr>
            </w:pPr>
            <w:r w:rsidRPr="006A272A">
              <w:rPr>
                <w:sz w:val="18"/>
                <w:szCs w:val="18"/>
              </w:rPr>
              <w:t>Bars</w:t>
            </w:r>
          </w:p>
        </w:tc>
        <w:tc>
          <w:tcPr>
            <w:tcW w:w="124" w:type="pct"/>
            <w:shd w:val="clear" w:color="auto" w:fill="FFFFCC"/>
            <w:vAlign w:val="center"/>
          </w:tcPr>
          <w:p w14:paraId="4C0AE92B" w14:textId="77777777" w:rsidR="002A020E" w:rsidRPr="006A272A" w:rsidRDefault="002A020E" w:rsidP="000262B1">
            <w:pPr>
              <w:jc w:val="center"/>
              <w:rPr>
                <w:sz w:val="18"/>
                <w:szCs w:val="18"/>
              </w:rPr>
            </w:pPr>
          </w:p>
        </w:tc>
        <w:tc>
          <w:tcPr>
            <w:tcW w:w="124" w:type="pct"/>
            <w:shd w:val="clear" w:color="auto" w:fill="FFFFCC"/>
            <w:vAlign w:val="center"/>
          </w:tcPr>
          <w:p w14:paraId="59A003A4" w14:textId="77777777" w:rsidR="002A020E" w:rsidRPr="006A272A" w:rsidRDefault="002A020E" w:rsidP="000262B1">
            <w:pPr>
              <w:jc w:val="center"/>
              <w:rPr>
                <w:sz w:val="18"/>
                <w:szCs w:val="18"/>
              </w:rPr>
            </w:pPr>
          </w:p>
        </w:tc>
        <w:tc>
          <w:tcPr>
            <w:tcW w:w="126" w:type="pct"/>
            <w:shd w:val="clear" w:color="auto" w:fill="FFFFCC"/>
            <w:vAlign w:val="center"/>
          </w:tcPr>
          <w:p w14:paraId="6AB88F6E" w14:textId="77777777" w:rsidR="002A020E" w:rsidRPr="006A272A" w:rsidRDefault="002A020E" w:rsidP="000262B1">
            <w:pPr>
              <w:jc w:val="center"/>
              <w:rPr>
                <w:sz w:val="18"/>
                <w:szCs w:val="18"/>
              </w:rPr>
            </w:pPr>
          </w:p>
        </w:tc>
        <w:tc>
          <w:tcPr>
            <w:tcW w:w="125" w:type="pct"/>
            <w:shd w:val="clear" w:color="auto" w:fill="FFFFCC"/>
            <w:vAlign w:val="center"/>
          </w:tcPr>
          <w:p w14:paraId="45635B88" w14:textId="77777777" w:rsidR="002A020E" w:rsidRPr="006A272A" w:rsidRDefault="002A020E" w:rsidP="000262B1">
            <w:pPr>
              <w:jc w:val="center"/>
              <w:rPr>
                <w:sz w:val="18"/>
                <w:szCs w:val="18"/>
              </w:rPr>
            </w:pPr>
          </w:p>
        </w:tc>
        <w:tc>
          <w:tcPr>
            <w:tcW w:w="125" w:type="pct"/>
            <w:shd w:val="clear" w:color="auto" w:fill="FFFFCC"/>
            <w:vAlign w:val="center"/>
          </w:tcPr>
          <w:p w14:paraId="0FBB51D1" w14:textId="77777777" w:rsidR="002A020E" w:rsidRPr="006A272A" w:rsidRDefault="002A020E" w:rsidP="000262B1">
            <w:pPr>
              <w:jc w:val="center"/>
              <w:rPr>
                <w:sz w:val="18"/>
                <w:szCs w:val="18"/>
              </w:rPr>
            </w:pPr>
          </w:p>
        </w:tc>
        <w:tc>
          <w:tcPr>
            <w:tcW w:w="125" w:type="pct"/>
            <w:shd w:val="clear" w:color="auto" w:fill="FFFFCC"/>
            <w:vAlign w:val="center"/>
          </w:tcPr>
          <w:p w14:paraId="203E7780" w14:textId="77777777" w:rsidR="002A020E" w:rsidRPr="006A272A" w:rsidRDefault="002A020E" w:rsidP="000262B1">
            <w:pPr>
              <w:jc w:val="center"/>
              <w:rPr>
                <w:sz w:val="18"/>
                <w:szCs w:val="18"/>
              </w:rPr>
            </w:pPr>
          </w:p>
        </w:tc>
        <w:tc>
          <w:tcPr>
            <w:tcW w:w="124" w:type="pct"/>
            <w:shd w:val="clear" w:color="auto" w:fill="FFFFCC"/>
            <w:vAlign w:val="center"/>
          </w:tcPr>
          <w:p w14:paraId="177B224C" w14:textId="77777777" w:rsidR="002A020E" w:rsidRPr="006A272A" w:rsidRDefault="002A020E" w:rsidP="000262B1">
            <w:pPr>
              <w:jc w:val="center"/>
              <w:rPr>
                <w:sz w:val="18"/>
                <w:szCs w:val="18"/>
              </w:rPr>
            </w:pPr>
          </w:p>
        </w:tc>
        <w:tc>
          <w:tcPr>
            <w:tcW w:w="124" w:type="pct"/>
            <w:shd w:val="clear" w:color="auto" w:fill="FFFFCC"/>
            <w:vAlign w:val="center"/>
          </w:tcPr>
          <w:p w14:paraId="69DF8B4F" w14:textId="77777777" w:rsidR="002A020E" w:rsidRPr="006A272A" w:rsidRDefault="002A020E" w:rsidP="000262B1">
            <w:pPr>
              <w:jc w:val="center"/>
              <w:rPr>
                <w:sz w:val="18"/>
                <w:szCs w:val="18"/>
              </w:rPr>
            </w:pPr>
          </w:p>
        </w:tc>
        <w:tc>
          <w:tcPr>
            <w:tcW w:w="124" w:type="pct"/>
            <w:shd w:val="clear" w:color="auto" w:fill="FFFFCC"/>
            <w:vAlign w:val="center"/>
          </w:tcPr>
          <w:p w14:paraId="3FF03D66" w14:textId="77777777" w:rsidR="002A020E" w:rsidRPr="006A272A" w:rsidRDefault="002A020E" w:rsidP="000262B1">
            <w:pPr>
              <w:jc w:val="center"/>
              <w:rPr>
                <w:sz w:val="18"/>
                <w:szCs w:val="18"/>
              </w:rPr>
            </w:pPr>
          </w:p>
        </w:tc>
        <w:tc>
          <w:tcPr>
            <w:tcW w:w="124" w:type="pct"/>
            <w:shd w:val="clear" w:color="auto" w:fill="FFFFCC"/>
            <w:vAlign w:val="center"/>
          </w:tcPr>
          <w:p w14:paraId="7E705AE0" w14:textId="77777777" w:rsidR="002A020E" w:rsidRPr="006A272A" w:rsidRDefault="002A020E" w:rsidP="000262B1">
            <w:pPr>
              <w:jc w:val="center"/>
              <w:rPr>
                <w:sz w:val="18"/>
                <w:szCs w:val="18"/>
              </w:rPr>
            </w:pPr>
          </w:p>
        </w:tc>
        <w:tc>
          <w:tcPr>
            <w:tcW w:w="124" w:type="pct"/>
            <w:shd w:val="clear" w:color="auto" w:fill="FFFFCC"/>
            <w:vAlign w:val="center"/>
          </w:tcPr>
          <w:p w14:paraId="375B4800" w14:textId="77777777" w:rsidR="002A020E" w:rsidRPr="006A272A" w:rsidRDefault="002A020E" w:rsidP="000262B1">
            <w:pPr>
              <w:jc w:val="center"/>
              <w:rPr>
                <w:sz w:val="18"/>
                <w:szCs w:val="18"/>
              </w:rPr>
            </w:pPr>
          </w:p>
        </w:tc>
        <w:tc>
          <w:tcPr>
            <w:tcW w:w="148" w:type="pct"/>
            <w:shd w:val="clear" w:color="auto" w:fill="FFFFCC"/>
            <w:vAlign w:val="center"/>
          </w:tcPr>
          <w:p w14:paraId="43E5EEF5"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70D075E" w14:textId="77777777" w:rsidR="002A020E" w:rsidRPr="006A272A" w:rsidRDefault="002A020E" w:rsidP="000262B1">
            <w:pPr>
              <w:jc w:val="center"/>
              <w:rPr>
                <w:rFonts w:cs="Arial"/>
                <w:sz w:val="18"/>
                <w:szCs w:val="18"/>
              </w:rPr>
            </w:pPr>
            <w:r w:rsidRPr="006A272A">
              <w:rPr>
                <w:rFonts w:cs="Arial"/>
                <w:sz w:val="18"/>
                <w:szCs w:val="18"/>
              </w:rPr>
              <w:t>C</w:t>
            </w:r>
          </w:p>
        </w:tc>
        <w:tc>
          <w:tcPr>
            <w:tcW w:w="124" w:type="pct"/>
            <w:shd w:val="clear" w:color="auto" w:fill="C5E0B3" w:themeFill="accent6" w:themeFillTint="66"/>
            <w:vAlign w:val="center"/>
          </w:tcPr>
          <w:p w14:paraId="79E07D3B" w14:textId="77777777" w:rsidR="002A020E" w:rsidRPr="006A272A" w:rsidRDefault="002A020E" w:rsidP="000262B1">
            <w:pPr>
              <w:jc w:val="center"/>
              <w:rPr>
                <w:rFonts w:cs="Arial"/>
                <w:sz w:val="18"/>
                <w:szCs w:val="18"/>
              </w:rPr>
            </w:pPr>
            <w:r w:rsidRPr="006A272A">
              <w:rPr>
                <w:rFonts w:cs="Arial"/>
                <w:sz w:val="18"/>
                <w:szCs w:val="18"/>
              </w:rPr>
              <w:t>C</w:t>
            </w:r>
          </w:p>
        </w:tc>
        <w:tc>
          <w:tcPr>
            <w:tcW w:w="128" w:type="pct"/>
            <w:shd w:val="clear" w:color="auto" w:fill="C5E0B3" w:themeFill="accent6" w:themeFillTint="66"/>
            <w:vAlign w:val="center"/>
          </w:tcPr>
          <w:p w14:paraId="343149B4" w14:textId="77777777" w:rsidR="002A020E" w:rsidRPr="006A272A" w:rsidRDefault="002A020E" w:rsidP="000262B1">
            <w:pPr>
              <w:jc w:val="center"/>
              <w:rPr>
                <w:rFonts w:cs="Arial"/>
                <w:sz w:val="18"/>
                <w:szCs w:val="18"/>
              </w:rPr>
            </w:pPr>
            <w:r w:rsidRPr="006A272A">
              <w:rPr>
                <w:rFonts w:cs="Arial"/>
                <w:sz w:val="18"/>
                <w:szCs w:val="18"/>
              </w:rPr>
              <w:t>C</w:t>
            </w:r>
          </w:p>
        </w:tc>
        <w:tc>
          <w:tcPr>
            <w:tcW w:w="125" w:type="pct"/>
            <w:shd w:val="clear" w:color="auto" w:fill="FBE4D5" w:themeFill="accent2" w:themeFillTint="33"/>
            <w:vAlign w:val="center"/>
          </w:tcPr>
          <w:p w14:paraId="61E54F3D" w14:textId="77777777" w:rsidR="002A020E" w:rsidRPr="006A272A" w:rsidRDefault="002A020E" w:rsidP="000262B1">
            <w:pPr>
              <w:jc w:val="center"/>
              <w:rPr>
                <w:rFonts w:cs="Arial"/>
                <w:sz w:val="18"/>
                <w:szCs w:val="18"/>
              </w:rPr>
            </w:pPr>
            <w:r w:rsidRPr="006A272A">
              <w:rPr>
                <w:rFonts w:cs="Arial"/>
                <w:color w:val="000000" w:themeColor="text1"/>
                <w:sz w:val="18"/>
                <w:szCs w:val="18"/>
              </w:rPr>
              <w:t>C</w:t>
            </w:r>
          </w:p>
        </w:tc>
        <w:tc>
          <w:tcPr>
            <w:tcW w:w="124" w:type="pct"/>
            <w:shd w:val="clear" w:color="auto" w:fill="FBE4D5" w:themeFill="accent2" w:themeFillTint="33"/>
            <w:vAlign w:val="center"/>
          </w:tcPr>
          <w:p w14:paraId="351DB0A0" w14:textId="77777777" w:rsidR="002A020E" w:rsidRPr="006A272A" w:rsidRDefault="002A020E" w:rsidP="000262B1">
            <w:pPr>
              <w:jc w:val="center"/>
              <w:rPr>
                <w:rFonts w:cs="Arial"/>
                <w:sz w:val="18"/>
                <w:szCs w:val="18"/>
              </w:rPr>
            </w:pPr>
            <w:r w:rsidRPr="006A272A">
              <w:rPr>
                <w:rFonts w:cs="Arial"/>
                <w:color w:val="000000" w:themeColor="text1"/>
                <w:sz w:val="18"/>
                <w:szCs w:val="18"/>
              </w:rPr>
              <w:t>C</w:t>
            </w:r>
          </w:p>
        </w:tc>
        <w:tc>
          <w:tcPr>
            <w:tcW w:w="124" w:type="pct"/>
            <w:shd w:val="clear" w:color="auto" w:fill="FBE4D5" w:themeFill="accent2" w:themeFillTint="33"/>
            <w:vAlign w:val="center"/>
          </w:tcPr>
          <w:p w14:paraId="4F0DBF51" w14:textId="77777777" w:rsidR="002A020E" w:rsidRPr="006A272A" w:rsidRDefault="002A020E" w:rsidP="000262B1">
            <w:pPr>
              <w:jc w:val="center"/>
              <w:rPr>
                <w:rFonts w:cs="Arial"/>
                <w:sz w:val="18"/>
                <w:szCs w:val="18"/>
              </w:rPr>
            </w:pPr>
            <w:r w:rsidRPr="006A272A">
              <w:rPr>
                <w:rFonts w:cs="Arial"/>
                <w:color w:val="000000" w:themeColor="text1"/>
                <w:sz w:val="18"/>
                <w:szCs w:val="18"/>
              </w:rPr>
              <w:t>C</w:t>
            </w:r>
          </w:p>
        </w:tc>
        <w:tc>
          <w:tcPr>
            <w:tcW w:w="124" w:type="pct"/>
            <w:shd w:val="clear" w:color="auto" w:fill="FBE4D5" w:themeFill="accent2" w:themeFillTint="33"/>
            <w:vAlign w:val="center"/>
          </w:tcPr>
          <w:p w14:paraId="5D71746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48C1F96"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6EA49ADA"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3BD58379"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921908D"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67B331A9"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60850253"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69B71380" w14:textId="77777777" w:rsidR="002A020E" w:rsidRPr="006A272A" w:rsidRDefault="002A020E" w:rsidP="000262B1">
            <w:pPr>
              <w:jc w:val="center"/>
              <w:rPr>
                <w:sz w:val="18"/>
                <w:szCs w:val="18"/>
              </w:rPr>
            </w:pPr>
          </w:p>
        </w:tc>
      </w:tr>
      <w:tr w:rsidR="002A020E" w:rsidRPr="006A272A" w14:paraId="65209668" w14:textId="77777777" w:rsidTr="000262B1">
        <w:tc>
          <w:tcPr>
            <w:tcW w:w="1745" w:type="pct"/>
          </w:tcPr>
          <w:p w14:paraId="0FEAD4AD" w14:textId="77777777" w:rsidR="002A020E" w:rsidRPr="006A272A" w:rsidRDefault="002A020E" w:rsidP="000262B1">
            <w:pPr>
              <w:jc w:val="right"/>
              <w:rPr>
                <w:sz w:val="18"/>
                <w:szCs w:val="18"/>
              </w:rPr>
            </w:pPr>
            <w:r w:rsidRPr="006A272A">
              <w:rPr>
                <w:sz w:val="18"/>
                <w:szCs w:val="18"/>
              </w:rPr>
              <w:t>Bars, with Limited Live Entertainment</w:t>
            </w:r>
          </w:p>
        </w:tc>
        <w:tc>
          <w:tcPr>
            <w:tcW w:w="124" w:type="pct"/>
            <w:shd w:val="clear" w:color="auto" w:fill="FFFFCC"/>
            <w:vAlign w:val="center"/>
          </w:tcPr>
          <w:p w14:paraId="3EED9989" w14:textId="77777777" w:rsidR="002A020E" w:rsidRPr="006A272A" w:rsidRDefault="002A020E" w:rsidP="000262B1">
            <w:pPr>
              <w:jc w:val="center"/>
              <w:rPr>
                <w:sz w:val="18"/>
                <w:szCs w:val="18"/>
              </w:rPr>
            </w:pPr>
          </w:p>
        </w:tc>
        <w:tc>
          <w:tcPr>
            <w:tcW w:w="124" w:type="pct"/>
            <w:shd w:val="clear" w:color="auto" w:fill="FFFFCC"/>
            <w:vAlign w:val="center"/>
          </w:tcPr>
          <w:p w14:paraId="3C27E873" w14:textId="77777777" w:rsidR="002A020E" w:rsidRPr="006A272A" w:rsidRDefault="002A020E" w:rsidP="000262B1">
            <w:pPr>
              <w:jc w:val="center"/>
              <w:rPr>
                <w:sz w:val="18"/>
                <w:szCs w:val="18"/>
              </w:rPr>
            </w:pPr>
          </w:p>
        </w:tc>
        <w:tc>
          <w:tcPr>
            <w:tcW w:w="126" w:type="pct"/>
            <w:shd w:val="clear" w:color="auto" w:fill="FFFFCC"/>
            <w:vAlign w:val="center"/>
          </w:tcPr>
          <w:p w14:paraId="620D48C9" w14:textId="77777777" w:rsidR="002A020E" w:rsidRPr="006A272A" w:rsidRDefault="002A020E" w:rsidP="000262B1">
            <w:pPr>
              <w:jc w:val="center"/>
              <w:rPr>
                <w:sz w:val="18"/>
                <w:szCs w:val="18"/>
              </w:rPr>
            </w:pPr>
          </w:p>
        </w:tc>
        <w:tc>
          <w:tcPr>
            <w:tcW w:w="125" w:type="pct"/>
            <w:shd w:val="clear" w:color="auto" w:fill="FFFFCC"/>
            <w:vAlign w:val="center"/>
          </w:tcPr>
          <w:p w14:paraId="32AE2C06" w14:textId="77777777" w:rsidR="002A020E" w:rsidRPr="006A272A" w:rsidRDefault="002A020E" w:rsidP="000262B1">
            <w:pPr>
              <w:jc w:val="center"/>
              <w:rPr>
                <w:sz w:val="18"/>
                <w:szCs w:val="18"/>
              </w:rPr>
            </w:pPr>
          </w:p>
        </w:tc>
        <w:tc>
          <w:tcPr>
            <w:tcW w:w="125" w:type="pct"/>
            <w:shd w:val="clear" w:color="auto" w:fill="FFFFCC"/>
            <w:vAlign w:val="center"/>
          </w:tcPr>
          <w:p w14:paraId="5EDBB653" w14:textId="77777777" w:rsidR="002A020E" w:rsidRPr="006A272A" w:rsidRDefault="002A020E" w:rsidP="000262B1">
            <w:pPr>
              <w:jc w:val="center"/>
              <w:rPr>
                <w:sz w:val="18"/>
                <w:szCs w:val="18"/>
              </w:rPr>
            </w:pPr>
          </w:p>
        </w:tc>
        <w:tc>
          <w:tcPr>
            <w:tcW w:w="125" w:type="pct"/>
            <w:shd w:val="clear" w:color="auto" w:fill="FFFFCC"/>
            <w:vAlign w:val="center"/>
          </w:tcPr>
          <w:p w14:paraId="2DEE6752" w14:textId="77777777" w:rsidR="002A020E" w:rsidRPr="006A272A" w:rsidRDefault="002A020E" w:rsidP="000262B1">
            <w:pPr>
              <w:jc w:val="center"/>
              <w:rPr>
                <w:sz w:val="18"/>
                <w:szCs w:val="18"/>
              </w:rPr>
            </w:pPr>
          </w:p>
        </w:tc>
        <w:tc>
          <w:tcPr>
            <w:tcW w:w="124" w:type="pct"/>
            <w:shd w:val="clear" w:color="auto" w:fill="FFFFCC"/>
            <w:vAlign w:val="center"/>
          </w:tcPr>
          <w:p w14:paraId="2DFE6E1C" w14:textId="77777777" w:rsidR="002A020E" w:rsidRPr="006A272A" w:rsidRDefault="002A020E" w:rsidP="000262B1">
            <w:pPr>
              <w:jc w:val="center"/>
              <w:rPr>
                <w:sz w:val="18"/>
                <w:szCs w:val="18"/>
              </w:rPr>
            </w:pPr>
          </w:p>
        </w:tc>
        <w:tc>
          <w:tcPr>
            <w:tcW w:w="124" w:type="pct"/>
            <w:shd w:val="clear" w:color="auto" w:fill="FFFFCC"/>
            <w:vAlign w:val="center"/>
          </w:tcPr>
          <w:p w14:paraId="14D3004A" w14:textId="77777777" w:rsidR="002A020E" w:rsidRPr="006A272A" w:rsidRDefault="002A020E" w:rsidP="000262B1">
            <w:pPr>
              <w:jc w:val="center"/>
              <w:rPr>
                <w:sz w:val="18"/>
                <w:szCs w:val="18"/>
              </w:rPr>
            </w:pPr>
          </w:p>
        </w:tc>
        <w:tc>
          <w:tcPr>
            <w:tcW w:w="124" w:type="pct"/>
            <w:shd w:val="clear" w:color="auto" w:fill="FFFFCC"/>
            <w:vAlign w:val="center"/>
          </w:tcPr>
          <w:p w14:paraId="7DBEE1BC" w14:textId="77777777" w:rsidR="002A020E" w:rsidRPr="006A272A" w:rsidRDefault="002A020E" w:rsidP="000262B1">
            <w:pPr>
              <w:jc w:val="center"/>
              <w:rPr>
                <w:sz w:val="18"/>
                <w:szCs w:val="18"/>
              </w:rPr>
            </w:pPr>
          </w:p>
        </w:tc>
        <w:tc>
          <w:tcPr>
            <w:tcW w:w="124" w:type="pct"/>
            <w:shd w:val="clear" w:color="auto" w:fill="FFFFCC"/>
            <w:vAlign w:val="center"/>
          </w:tcPr>
          <w:p w14:paraId="1EE6D4BF" w14:textId="77777777" w:rsidR="002A020E" w:rsidRPr="006A272A" w:rsidRDefault="002A020E" w:rsidP="000262B1">
            <w:pPr>
              <w:jc w:val="center"/>
              <w:rPr>
                <w:sz w:val="18"/>
                <w:szCs w:val="18"/>
              </w:rPr>
            </w:pPr>
          </w:p>
        </w:tc>
        <w:tc>
          <w:tcPr>
            <w:tcW w:w="124" w:type="pct"/>
            <w:shd w:val="clear" w:color="auto" w:fill="FFFFCC"/>
            <w:vAlign w:val="center"/>
          </w:tcPr>
          <w:p w14:paraId="187C6926" w14:textId="77777777" w:rsidR="002A020E" w:rsidRPr="006A272A" w:rsidRDefault="002A020E" w:rsidP="000262B1">
            <w:pPr>
              <w:jc w:val="center"/>
              <w:rPr>
                <w:sz w:val="18"/>
                <w:szCs w:val="18"/>
              </w:rPr>
            </w:pPr>
          </w:p>
        </w:tc>
        <w:tc>
          <w:tcPr>
            <w:tcW w:w="148" w:type="pct"/>
            <w:shd w:val="clear" w:color="auto" w:fill="FFFFCC"/>
            <w:vAlign w:val="center"/>
          </w:tcPr>
          <w:p w14:paraId="77DA8E6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695D6B8" w14:textId="77777777" w:rsidR="002A020E" w:rsidRPr="006A272A" w:rsidRDefault="002A020E" w:rsidP="000262B1">
            <w:pPr>
              <w:jc w:val="center"/>
              <w:rPr>
                <w:rFonts w:cs="Arial"/>
                <w:sz w:val="18"/>
                <w:szCs w:val="18"/>
              </w:rPr>
            </w:pPr>
            <w:r w:rsidRPr="006A272A">
              <w:rPr>
                <w:rFonts w:cs="Arial"/>
                <w:sz w:val="18"/>
                <w:szCs w:val="18"/>
              </w:rPr>
              <w:t>C</w:t>
            </w:r>
          </w:p>
        </w:tc>
        <w:tc>
          <w:tcPr>
            <w:tcW w:w="124" w:type="pct"/>
            <w:shd w:val="clear" w:color="auto" w:fill="C5E0B3" w:themeFill="accent6" w:themeFillTint="66"/>
            <w:vAlign w:val="center"/>
          </w:tcPr>
          <w:p w14:paraId="0D5B0778" w14:textId="77777777" w:rsidR="002A020E" w:rsidRPr="006A272A" w:rsidRDefault="002A020E" w:rsidP="000262B1">
            <w:pPr>
              <w:jc w:val="center"/>
              <w:rPr>
                <w:rFonts w:cs="Arial"/>
                <w:sz w:val="18"/>
                <w:szCs w:val="18"/>
              </w:rPr>
            </w:pPr>
            <w:r w:rsidRPr="006A272A">
              <w:rPr>
                <w:rFonts w:cs="Arial"/>
                <w:sz w:val="18"/>
                <w:szCs w:val="18"/>
              </w:rPr>
              <w:t>C</w:t>
            </w:r>
          </w:p>
        </w:tc>
        <w:tc>
          <w:tcPr>
            <w:tcW w:w="128" w:type="pct"/>
            <w:shd w:val="clear" w:color="auto" w:fill="C5E0B3" w:themeFill="accent6" w:themeFillTint="66"/>
            <w:vAlign w:val="center"/>
          </w:tcPr>
          <w:p w14:paraId="783A4A07" w14:textId="77777777" w:rsidR="002A020E" w:rsidRPr="006A272A" w:rsidRDefault="002A020E" w:rsidP="000262B1">
            <w:pPr>
              <w:jc w:val="center"/>
              <w:rPr>
                <w:rFonts w:cs="Arial"/>
                <w:sz w:val="18"/>
                <w:szCs w:val="18"/>
              </w:rPr>
            </w:pPr>
            <w:r w:rsidRPr="006A272A">
              <w:rPr>
                <w:rFonts w:cs="Arial"/>
                <w:sz w:val="18"/>
                <w:szCs w:val="18"/>
              </w:rPr>
              <w:t>C</w:t>
            </w:r>
          </w:p>
        </w:tc>
        <w:tc>
          <w:tcPr>
            <w:tcW w:w="125" w:type="pct"/>
            <w:shd w:val="clear" w:color="auto" w:fill="FBE4D5" w:themeFill="accent2" w:themeFillTint="33"/>
            <w:vAlign w:val="center"/>
          </w:tcPr>
          <w:p w14:paraId="6F36DAA9" w14:textId="77777777" w:rsidR="002A020E" w:rsidRPr="006A272A" w:rsidRDefault="002A020E" w:rsidP="000262B1">
            <w:pPr>
              <w:jc w:val="center"/>
              <w:rPr>
                <w:rFonts w:cs="Arial"/>
                <w:sz w:val="18"/>
                <w:szCs w:val="18"/>
              </w:rPr>
            </w:pPr>
            <w:r w:rsidRPr="006A272A">
              <w:rPr>
                <w:rFonts w:cs="Arial"/>
                <w:color w:val="000000" w:themeColor="text1"/>
                <w:sz w:val="18"/>
                <w:szCs w:val="18"/>
              </w:rPr>
              <w:t>C</w:t>
            </w:r>
          </w:p>
        </w:tc>
        <w:tc>
          <w:tcPr>
            <w:tcW w:w="124" w:type="pct"/>
            <w:shd w:val="clear" w:color="auto" w:fill="FBE4D5" w:themeFill="accent2" w:themeFillTint="33"/>
            <w:vAlign w:val="center"/>
          </w:tcPr>
          <w:p w14:paraId="266F89CB" w14:textId="77777777" w:rsidR="002A020E" w:rsidRPr="006A272A" w:rsidRDefault="002A020E" w:rsidP="000262B1">
            <w:pPr>
              <w:jc w:val="center"/>
              <w:rPr>
                <w:rFonts w:cs="Arial"/>
                <w:sz w:val="18"/>
                <w:szCs w:val="18"/>
              </w:rPr>
            </w:pPr>
            <w:r w:rsidRPr="006A272A">
              <w:rPr>
                <w:rFonts w:cs="Arial"/>
                <w:color w:val="000000" w:themeColor="text1"/>
                <w:sz w:val="18"/>
                <w:szCs w:val="18"/>
              </w:rPr>
              <w:t>C</w:t>
            </w:r>
          </w:p>
        </w:tc>
        <w:tc>
          <w:tcPr>
            <w:tcW w:w="124" w:type="pct"/>
            <w:shd w:val="clear" w:color="auto" w:fill="FBE4D5" w:themeFill="accent2" w:themeFillTint="33"/>
            <w:vAlign w:val="center"/>
          </w:tcPr>
          <w:p w14:paraId="20060917" w14:textId="77777777" w:rsidR="002A020E" w:rsidRPr="006A272A" w:rsidRDefault="002A020E" w:rsidP="000262B1">
            <w:pPr>
              <w:jc w:val="center"/>
              <w:rPr>
                <w:rFonts w:cs="Arial"/>
                <w:sz w:val="18"/>
                <w:szCs w:val="18"/>
              </w:rPr>
            </w:pPr>
            <w:r w:rsidRPr="006A272A">
              <w:rPr>
                <w:rFonts w:cs="Arial"/>
                <w:color w:val="000000" w:themeColor="text1"/>
                <w:sz w:val="18"/>
                <w:szCs w:val="18"/>
              </w:rPr>
              <w:t>C</w:t>
            </w:r>
          </w:p>
        </w:tc>
        <w:tc>
          <w:tcPr>
            <w:tcW w:w="124" w:type="pct"/>
            <w:shd w:val="clear" w:color="auto" w:fill="FBE4D5" w:themeFill="accent2" w:themeFillTint="33"/>
            <w:vAlign w:val="center"/>
          </w:tcPr>
          <w:p w14:paraId="229770C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6CD54D6"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2E3C5C7A"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5CB479C7"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2B0AFBF"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F52EDCF"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B79D340"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1BAA08CE" w14:textId="77777777" w:rsidR="002A020E" w:rsidRPr="006A272A" w:rsidRDefault="002A020E" w:rsidP="000262B1">
            <w:pPr>
              <w:jc w:val="center"/>
              <w:rPr>
                <w:sz w:val="18"/>
                <w:szCs w:val="18"/>
              </w:rPr>
            </w:pPr>
          </w:p>
        </w:tc>
      </w:tr>
      <w:tr w:rsidR="002A020E" w:rsidRPr="006A272A" w14:paraId="32D936F5" w14:textId="77777777" w:rsidTr="000262B1">
        <w:tc>
          <w:tcPr>
            <w:tcW w:w="1745" w:type="pct"/>
          </w:tcPr>
          <w:p w14:paraId="2E37103D" w14:textId="77777777" w:rsidR="002A020E" w:rsidRPr="006A272A" w:rsidRDefault="002A020E" w:rsidP="000262B1">
            <w:pPr>
              <w:rPr>
                <w:sz w:val="18"/>
                <w:szCs w:val="18"/>
              </w:rPr>
            </w:pPr>
            <w:r w:rsidRPr="006A272A">
              <w:rPr>
                <w:sz w:val="18"/>
                <w:szCs w:val="18"/>
              </w:rPr>
              <w:t>Boat Sales New and Used Including Repairs and Accessory Installation</w:t>
            </w:r>
          </w:p>
        </w:tc>
        <w:tc>
          <w:tcPr>
            <w:tcW w:w="124" w:type="pct"/>
            <w:shd w:val="clear" w:color="auto" w:fill="FFFFCC"/>
            <w:vAlign w:val="center"/>
          </w:tcPr>
          <w:p w14:paraId="1176C2B0" w14:textId="77777777" w:rsidR="002A020E" w:rsidRPr="006A272A" w:rsidRDefault="002A020E" w:rsidP="000262B1">
            <w:pPr>
              <w:jc w:val="center"/>
              <w:rPr>
                <w:sz w:val="18"/>
                <w:szCs w:val="18"/>
              </w:rPr>
            </w:pPr>
          </w:p>
        </w:tc>
        <w:tc>
          <w:tcPr>
            <w:tcW w:w="124" w:type="pct"/>
            <w:shd w:val="clear" w:color="auto" w:fill="FFFFCC"/>
            <w:vAlign w:val="center"/>
          </w:tcPr>
          <w:p w14:paraId="14179B34" w14:textId="77777777" w:rsidR="002A020E" w:rsidRPr="006A272A" w:rsidRDefault="002A020E" w:rsidP="000262B1">
            <w:pPr>
              <w:jc w:val="center"/>
              <w:rPr>
                <w:sz w:val="18"/>
                <w:szCs w:val="18"/>
              </w:rPr>
            </w:pPr>
          </w:p>
        </w:tc>
        <w:tc>
          <w:tcPr>
            <w:tcW w:w="126" w:type="pct"/>
            <w:shd w:val="clear" w:color="auto" w:fill="FFFFCC"/>
            <w:vAlign w:val="center"/>
          </w:tcPr>
          <w:p w14:paraId="68A9D562" w14:textId="77777777" w:rsidR="002A020E" w:rsidRPr="006A272A" w:rsidRDefault="002A020E" w:rsidP="000262B1">
            <w:pPr>
              <w:jc w:val="center"/>
              <w:rPr>
                <w:sz w:val="18"/>
                <w:szCs w:val="18"/>
              </w:rPr>
            </w:pPr>
          </w:p>
        </w:tc>
        <w:tc>
          <w:tcPr>
            <w:tcW w:w="125" w:type="pct"/>
            <w:shd w:val="clear" w:color="auto" w:fill="FFFFCC"/>
            <w:vAlign w:val="center"/>
          </w:tcPr>
          <w:p w14:paraId="566BF2FB" w14:textId="77777777" w:rsidR="002A020E" w:rsidRPr="006A272A" w:rsidRDefault="002A020E" w:rsidP="000262B1">
            <w:pPr>
              <w:jc w:val="center"/>
              <w:rPr>
                <w:sz w:val="18"/>
                <w:szCs w:val="18"/>
              </w:rPr>
            </w:pPr>
          </w:p>
        </w:tc>
        <w:tc>
          <w:tcPr>
            <w:tcW w:w="125" w:type="pct"/>
            <w:shd w:val="clear" w:color="auto" w:fill="FFFFCC"/>
            <w:vAlign w:val="center"/>
          </w:tcPr>
          <w:p w14:paraId="065573FC" w14:textId="77777777" w:rsidR="002A020E" w:rsidRPr="006A272A" w:rsidRDefault="002A020E" w:rsidP="000262B1">
            <w:pPr>
              <w:jc w:val="center"/>
              <w:rPr>
                <w:sz w:val="18"/>
                <w:szCs w:val="18"/>
              </w:rPr>
            </w:pPr>
          </w:p>
        </w:tc>
        <w:tc>
          <w:tcPr>
            <w:tcW w:w="125" w:type="pct"/>
            <w:shd w:val="clear" w:color="auto" w:fill="FFFFCC"/>
            <w:vAlign w:val="center"/>
          </w:tcPr>
          <w:p w14:paraId="174F3423" w14:textId="77777777" w:rsidR="002A020E" w:rsidRPr="006A272A" w:rsidRDefault="002A020E" w:rsidP="000262B1">
            <w:pPr>
              <w:jc w:val="center"/>
              <w:rPr>
                <w:sz w:val="18"/>
                <w:szCs w:val="18"/>
              </w:rPr>
            </w:pPr>
          </w:p>
        </w:tc>
        <w:tc>
          <w:tcPr>
            <w:tcW w:w="124" w:type="pct"/>
            <w:shd w:val="clear" w:color="auto" w:fill="FFFFCC"/>
            <w:vAlign w:val="center"/>
          </w:tcPr>
          <w:p w14:paraId="548FCEEC" w14:textId="77777777" w:rsidR="002A020E" w:rsidRPr="006A272A" w:rsidRDefault="002A020E" w:rsidP="000262B1">
            <w:pPr>
              <w:jc w:val="center"/>
              <w:rPr>
                <w:sz w:val="18"/>
                <w:szCs w:val="18"/>
              </w:rPr>
            </w:pPr>
          </w:p>
        </w:tc>
        <w:tc>
          <w:tcPr>
            <w:tcW w:w="124" w:type="pct"/>
            <w:shd w:val="clear" w:color="auto" w:fill="FFFFCC"/>
            <w:vAlign w:val="center"/>
          </w:tcPr>
          <w:p w14:paraId="2C021405" w14:textId="77777777" w:rsidR="002A020E" w:rsidRPr="006A272A" w:rsidRDefault="002A020E" w:rsidP="000262B1">
            <w:pPr>
              <w:jc w:val="center"/>
              <w:rPr>
                <w:sz w:val="18"/>
                <w:szCs w:val="18"/>
              </w:rPr>
            </w:pPr>
          </w:p>
        </w:tc>
        <w:tc>
          <w:tcPr>
            <w:tcW w:w="124" w:type="pct"/>
            <w:shd w:val="clear" w:color="auto" w:fill="FFFFCC"/>
            <w:vAlign w:val="center"/>
          </w:tcPr>
          <w:p w14:paraId="66C6C6F3" w14:textId="77777777" w:rsidR="002A020E" w:rsidRPr="006A272A" w:rsidRDefault="002A020E" w:rsidP="000262B1">
            <w:pPr>
              <w:jc w:val="center"/>
              <w:rPr>
                <w:sz w:val="18"/>
                <w:szCs w:val="18"/>
              </w:rPr>
            </w:pPr>
          </w:p>
        </w:tc>
        <w:tc>
          <w:tcPr>
            <w:tcW w:w="124" w:type="pct"/>
            <w:shd w:val="clear" w:color="auto" w:fill="FFFFCC"/>
            <w:vAlign w:val="center"/>
          </w:tcPr>
          <w:p w14:paraId="72CB4EE3" w14:textId="77777777" w:rsidR="002A020E" w:rsidRPr="006A272A" w:rsidRDefault="002A020E" w:rsidP="000262B1">
            <w:pPr>
              <w:jc w:val="center"/>
              <w:rPr>
                <w:sz w:val="18"/>
                <w:szCs w:val="18"/>
              </w:rPr>
            </w:pPr>
          </w:p>
        </w:tc>
        <w:tc>
          <w:tcPr>
            <w:tcW w:w="124" w:type="pct"/>
            <w:shd w:val="clear" w:color="auto" w:fill="FFFFCC"/>
            <w:vAlign w:val="center"/>
          </w:tcPr>
          <w:p w14:paraId="7C9E48E8" w14:textId="77777777" w:rsidR="002A020E" w:rsidRPr="006A272A" w:rsidRDefault="002A020E" w:rsidP="000262B1">
            <w:pPr>
              <w:jc w:val="center"/>
              <w:rPr>
                <w:sz w:val="18"/>
                <w:szCs w:val="18"/>
              </w:rPr>
            </w:pPr>
          </w:p>
        </w:tc>
        <w:tc>
          <w:tcPr>
            <w:tcW w:w="148" w:type="pct"/>
            <w:shd w:val="clear" w:color="auto" w:fill="FFFFCC"/>
            <w:vAlign w:val="center"/>
          </w:tcPr>
          <w:p w14:paraId="5F5FE297"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C84B3DC"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09F50C8A"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18EEC94D"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1BAD472C"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1901F4D"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10DAF47"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50A1C9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FF8D3E8"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67E64472"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07DCA91A"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74FFC33"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28AFB62"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78DAA3AF"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76C65C8B" w14:textId="77777777" w:rsidR="002A020E" w:rsidRPr="006A272A" w:rsidRDefault="002A020E" w:rsidP="000262B1">
            <w:pPr>
              <w:jc w:val="center"/>
              <w:rPr>
                <w:sz w:val="18"/>
                <w:szCs w:val="18"/>
              </w:rPr>
            </w:pPr>
          </w:p>
        </w:tc>
      </w:tr>
      <w:tr w:rsidR="002A020E" w:rsidRPr="006A272A" w14:paraId="0A445FB7" w14:textId="77777777" w:rsidTr="000262B1">
        <w:tc>
          <w:tcPr>
            <w:tcW w:w="1745" w:type="pct"/>
          </w:tcPr>
          <w:p w14:paraId="521E3596" w14:textId="77777777" w:rsidR="002A020E" w:rsidRPr="006A272A" w:rsidRDefault="002A020E" w:rsidP="000262B1">
            <w:pPr>
              <w:rPr>
                <w:sz w:val="18"/>
                <w:szCs w:val="18"/>
              </w:rPr>
            </w:pPr>
            <w:r w:rsidRPr="006A272A">
              <w:rPr>
                <w:sz w:val="18"/>
                <w:szCs w:val="18"/>
              </w:rPr>
              <w:t>Boarding and Rooming Houses</w:t>
            </w:r>
            <w:r w:rsidRPr="006A272A">
              <w:rPr>
                <w:b/>
                <w:sz w:val="18"/>
                <w:szCs w:val="18"/>
                <w:vertAlign w:val="superscript"/>
              </w:rPr>
              <w:t>18</w:t>
            </w:r>
          </w:p>
        </w:tc>
        <w:tc>
          <w:tcPr>
            <w:tcW w:w="124" w:type="pct"/>
            <w:shd w:val="clear" w:color="auto" w:fill="FFFFCC"/>
            <w:vAlign w:val="center"/>
          </w:tcPr>
          <w:p w14:paraId="6BFA9A80" w14:textId="77777777" w:rsidR="002A020E" w:rsidRPr="006A272A" w:rsidRDefault="002A020E" w:rsidP="000262B1">
            <w:pPr>
              <w:jc w:val="center"/>
              <w:rPr>
                <w:sz w:val="18"/>
                <w:szCs w:val="18"/>
              </w:rPr>
            </w:pPr>
          </w:p>
        </w:tc>
        <w:tc>
          <w:tcPr>
            <w:tcW w:w="124" w:type="pct"/>
            <w:shd w:val="clear" w:color="auto" w:fill="FFFFCC"/>
            <w:vAlign w:val="center"/>
          </w:tcPr>
          <w:p w14:paraId="080606A2" w14:textId="77777777" w:rsidR="002A020E" w:rsidRPr="006A272A" w:rsidRDefault="002A020E" w:rsidP="000262B1">
            <w:pPr>
              <w:jc w:val="center"/>
              <w:rPr>
                <w:sz w:val="18"/>
                <w:szCs w:val="18"/>
              </w:rPr>
            </w:pPr>
          </w:p>
        </w:tc>
        <w:tc>
          <w:tcPr>
            <w:tcW w:w="126" w:type="pct"/>
            <w:shd w:val="clear" w:color="auto" w:fill="FFFFCC"/>
            <w:vAlign w:val="center"/>
          </w:tcPr>
          <w:p w14:paraId="6A391824" w14:textId="77777777" w:rsidR="002A020E" w:rsidRPr="006A272A" w:rsidRDefault="002A020E" w:rsidP="000262B1">
            <w:pPr>
              <w:jc w:val="center"/>
              <w:rPr>
                <w:sz w:val="18"/>
                <w:szCs w:val="18"/>
              </w:rPr>
            </w:pPr>
          </w:p>
        </w:tc>
        <w:tc>
          <w:tcPr>
            <w:tcW w:w="125" w:type="pct"/>
            <w:shd w:val="clear" w:color="auto" w:fill="FFFFCC"/>
            <w:vAlign w:val="center"/>
          </w:tcPr>
          <w:p w14:paraId="2B600C20" w14:textId="77777777" w:rsidR="002A020E" w:rsidRPr="006A272A" w:rsidRDefault="002A020E" w:rsidP="000262B1">
            <w:pPr>
              <w:jc w:val="center"/>
              <w:rPr>
                <w:sz w:val="18"/>
                <w:szCs w:val="18"/>
              </w:rPr>
            </w:pPr>
          </w:p>
        </w:tc>
        <w:tc>
          <w:tcPr>
            <w:tcW w:w="125" w:type="pct"/>
            <w:shd w:val="clear" w:color="auto" w:fill="FFFFCC"/>
            <w:vAlign w:val="center"/>
          </w:tcPr>
          <w:p w14:paraId="1EBDE272" w14:textId="77777777" w:rsidR="002A020E" w:rsidRPr="006A272A" w:rsidRDefault="002A020E" w:rsidP="000262B1">
            <w:pPr>
              <w:jc w:val="center"/>
              <w:rPr>
                <w:sz w:val="18"/>
                <w:szCs w:val="18"/>
              </w:rPr>
            </w:pPr>
          </w:p>
        </w:tc>
        <w:tc>
          <w:tcPr>
            <w:tcW w:w="125" w:type="pct"/>
            <w:shd w:val="clear" w:color="auto" w:fill="FFFFCC"/>
            <w:vAlign w:val="center"/>
          </w:tcPr>
          <w:p w14:paraId="75A4F971" w14:textId="77777777" w:rsidR="002A020E" w:rsidRPr="006A272A" w:rsidRDefault="002A020E" w:rsidP="000262B1">
            <w:pPr>
              <w:jc w:val="center"/>
              <w:rPr>
                <w:sz w:val="18"/>
                <w:szCs w:val="18"/>
              </w:rPr>
            </w:pPr>
          </w:p>
        </w:tc>
        <w:tc>
          <w:tcPr>
            <w:tcW w:w="124" w:type="pct"/>
            <w:shd w:val="clear" w:color="auto" w:fill="FFFFCC"/>
            <w:vAlign w:val="center"/>
          </w:tcPr>
          <w:p w14:paraId="55024F92" w14:textId="77777777" w:rsidR="002A020E" w:rsidRPr="006A272A" w:rsidRDefault="002A020E" w:rsidP="000262B1">
            <w:pPr>
              <w:jc w:val="center"/>
              <w:rPr>
                <w:sz w:val="18"/>
                <w:szCs w:val="18"/>
              </w:rPr>
            </w:pPr>
          </w:p>
        </w:tc>
        <w:tc>
          <w:tcPr>
            <w:tcW w:w="124" w:type="pct"/>
            <w:shd w:val="clear" w:color="auto" w:fill="FFFFCC"/>
            <w:vAlign w:val="center"/>
          </w:tcPr>
          <w:p w14:paraId="54B3870E" w14:textId="77777777" w:rsidR="002A020E" w:rsidRPr="006A272A" w:rsidRDefault="002A020E" w:rsidP="000262B1">
            <w:pPr>
              <w:jc w:val="center"/>
              <w:rPr>
                <w:sz w:val="18"/>
                <w:szCs w:val="18"/>
              </w:rPr>
            </w:pPr>
          </w:p>
        </w:tc>
        <w:tc>
          <w:tcPr>
            <w:tcW w:w="124" w:type="pct"/>
            <w:shd w:val="clear" w:color="auto" w:fill="FFFFCC"/>
            <w:vAlign w:val="center"/>
          </w:tcPr>
          <w:p w14:paraId="0650F6F6"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6B1EEAC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FFFCC"/>
            <w:vAlign w:val="center"/>
          </w:tcPr>
          <w:p w14:paraId="1C226D20" w14:textId="77777777" w:rsidR="002A020E" w:rsidRPr="006A272A" w:rsidRDefault="002A020E" w:rsidP="000262B1">
            <w:pPr>
              <w:jc w:val="center"/>
              <w:rPr>
                <w:sz w:val="18"/>
                <w:szCs w:val="18"/>
              </w:rPr>
            </w:pPr>
            <w:r w:rsidRPr="006A272A">
              <w:rPr>
                <w:sz w:val="18"/>
                <w:szCs w:val="18"/>
              </w:rPr>
              <w:t>X</w:t>
            </w:r>
          </w:p>
        </w:tc>
        <w:tc>
          <w:tcPr>
            <w:tcW w:w="148" w:type="pct"/>
            <w:shd w:val="clear" w:color="auto" w:fill="FFFFCC"/>
            <w:vAlign w:val="center"/>
          </w:tcPr>
          <w:p w14:paraId="6FC1365F"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624FBADE"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27C0C744"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29A955C5"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604C26C7"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47893A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0C66FE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7C09849"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29F0369"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79529EBE"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71A0E9CA"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535D382"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CFFF612"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28FF432"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2797EBF8" w14:textId="77777777" w:rsidR="002A020E" w:rsidRPr="006A272A" w:rsidRDefault="002A020E" w:rsidP="000262B1">
            <w:pPr>
              <w:jc w:val="center"/>
              <w:rPr>
                <w:sz w:val="18"/>
                <w:szCs w:val="18"/>
              </w:rPr>
            </w:pPr>
          </w:p>
        </w:tc>
      </w:tr>
      <w:tr w:rsidR="002A020E" w:rsidRPr="006A272A" w14:paraId="6AFC354F" w14:textId="77777777" w:rsidTr="000262B1">
        <w:tc>
          <w:tcPr>
            <w:tcW w:w="1745" w:type="pct"/>
          </w:tcPr>
          <w:p w14:paraId="7C18A20E" w14:textId="77777777" w:rsidR="002A020E" w:rsidRPr="006A272A" w:rsidRDefault="002A020E" w:rsidP="000262B1">
            <w:pPr>
              <w:rPr>
                <w:sz w:val="18"/>
                <w:szCs w:val="18"/>
              </w:rPr>
            </w:pPr>
            <w:r w:rsidRPr="006A272A">
              <w:rPr>
                <w:sz w:val="18"/>
                <w:szCs w:val="18"/>
              </w:rPr>
              <w:t>Bowling Alley</w:t>
            </w:r>
          </w:p>
        </w:tc>
        <w:tc>
          <w:tcPr>
            <w:tcW w:w="124" w:type="pct"/>
            <w:shd w:val="clear" w:color="auto" w:fill="FFFFCC"/>
            <w:vAlign w:val="center"/>
          </w:tcPr>
          <w:p w14:paraId="580DE43A" w14:textId="77777777" w:rsidR="002A020E" w:rsidRPr="006A272A" w:rsidRDefault="002A020E" w:rsidP="000262B1">
            <w:pPr>
              <w:jc w:val="center"/>
              <w:rPr>
                <w:sz w:val="18"/>
                <w:szCs w:val="18"/>
              </w:rPr>
            </w:pPr>
          </w:p>
        </w:tc>
        <w:tc>
          <w:tcPr>
            <w:tcW w:w="124" w:type="pct"/>
            <w:shd w:val="clear" w:color="auto" w:fill="FFFFCC"/>
            <w:vAlign w:val="center"/>
          </w:tcPr>
          <w:p w14:paraId="27F969B3" w14:textId="77777777" w:rsidR="002A020E" w:rsidRPr="006A272A" w:rsidRDefault="002A020E" w:rsidP="000262B1">
            <w:pPr>
              <w:jc w:val="center"/>
              <w:rPr>
                <w:sz w:val="18"/>
                <w:szCs w:val="18"/>
              </w:rPr>
            </w:pPr>
          </w:p>
        </w:tc>
        <w:tc>
          <w:tcPr>
            <w:tcW w:w="126" w:type="pct"/>
            <w:shd w:val="clear" w:color="auto" w:fill="FFFFCC"/>
            <w:vAlign w:val="center"/>
          </w:tcPr>
          <w:p w14:paraId="2658CFB2" w14:textId="77777777" w:rsidR="002A020E" w:rsidRPr="006A272A" w:rsidRDefault="002A020E" w:rsidP="000262B1">
            <w:pPr>
              <w:jc w:val="center"/>
              <w:rPr>
                <w:sz w:val="18"/>
                <w:szCs w:val="18"/>
              </w:rPr>
            </w:pPr>
          </w:p>
        </w:tc>
        <w:tc>
          <w:tcPr>
            <w:tcW w:w="125" w:type="pct"/>
            <w:shd w:val="clear" w:color="auto" w:fill="FFFFCC"/>
            <w:vAlign w:val="center"/>
          </w:tcPr>
          <w:p w14:paraId="3824A712" w14:textId="77777777" w:rsidR="002A020E" w:rsidRPr="006A272A" w:rsidRDefault="002A020E" w:rsidP="000262B1">
            <w:pPr>
              <w:jc w:val="center"/>
              <w:rPr>
                <w:sz w:val="18"/>
                <w:szCs w:val="18"/>
              </w:rPr>
            </w:pPr>
          </w:p>
        </w:tc>
        <w:tc>
          <w:tcPr>
            <w:tcW w:w="125" w:type="pct"/>
            <w:shd w:val="clear" w:color="auto" w:fill="FFFFCC"/>
            <w:vAlign w:val="center"/>
          </w:tcPr>
          <w:p w14:paraId="712A3B59" w14:textId="77777777" w:rsidR="002A020E" w:rsidRPr="006A272A" w:rsidRDefault="002A020E" w:rsidP="000262B1">
            <w:pPr>
              <w:jc w:val="center"/>
              <w:rPr>
                <w:sz w:val="18"/>
                <w:szCs w:val="18"/>
              </w:rPr>
            </w:pPr>
          </w:p>
        </w:tc>
        <w:tc>
          <w:tcPr>
            <w:tcW w:w="125" w:type="pct"/>
            <w:shd w:val="clear" w:color="auto" w:fill="FFFFCC"/>
            <w:vAlign w:val="center"/>
          </w:tcPr>
          <w:p w14:paraId="7C33AF0D" w14:textId="77777777" w:rsidR="002A020E" w:rsidRPr="006A272A" w:rsidRDefault="002A020E" w:rsidP="000262B1">
            <w:pPr>
              <w:jc w:val="center"/>
              <w:rPr>
                <w:sz w:val="18"/>
                <w:szCs w:val="18"/>
              </w:rPr>
            </w:pPr>
          </w:p>
        </w:tc>
        <w:tc>
          <w:tcPr>
            <w:tcW w:w="124" w:type="pct"/>
            <w:shd w:val="clear" w:color="auto" w:fill="FFFFCC"/>
            <w:vAlign w:val="center"/>
          </w:tcPr>
          <w:p w14:paraId="65CF9150" w14:textId="77777777" w:rsidR="002A020E" w:rsidRPr="006A272A" w:rsidRDefault="002A020E" w:rsidP="000262B1">
            <w:pPr>
              <w:jc w:val="center"/>
              <w:rPr>
                <w:sz w:val="18"/>
                <w:szCs w:val="18"/>
              </w:rPr>
            </w:pPr>
          </w:p>
        </w:tc>
        <w:tc>
          <w:tcPr>
            <w:tcW w:w="124" w:type="pct"/>
            <w:shd w:val="clear" w:color="auto" w:fill="FFFFCC"/>
            <w:vAlign w:val="center"/>
          </w:tcPr>
          <w:p w14:paraId="6706932F" w14:textId="77777777" w:rsidR="002A020E" w:rsidRPr="006A272A" w:rsidRDefault="002A020E" w:rsidP="000262B1">
            <w:pPr>
              <w:jc w:val="center"/>
              <w:rPr>
                <w:sz w:val="18"/>
                <w:szCs w:val="18"/>
              </w:rPr>
            </w:pPr>
          </w:p>
        </w:tc>
        <w:tc>
          <w:tcPr>
            <w:tcW w:w="124" w:type="pct"/>
            <w:shd w:val="clear" w:color="auto" w:fill="FFFFCC"/>
            <w:vAlign w:val="center"/>
          </w:tcPr>
          <w:p w14:paraId="02496C36" w14:textId="77777777" w:rsidR="002A020E" w:rsidRPr="006A272A" w:rsidRDefault="002A020E" w:rsidP="000262B1">
            <w:pPr>
              <w:jc w:val="center"/>
              <w:rPr>
                <w:sz w:val="18"/>
                <w:szCs w:val="18"/>
              </w:rPr>
            </w:pPr>
          </w:p>
        </w:tc>
        <w:tc>
          <w:tcPr>
            <w:tcW w:w="124" w:type="pct"/>
            <w:shd w:val="clear" w:color="auto" w:fill="FFFFCC"/>
            <w:vAlign w:val="center"/>
          </w:tcPr>
          <w:p w14:paraId="55C909F0" w14:textId="77777777" w:rsidR="002A020E" w:rsidRPr="006A272A" w:rsidRDefault="002A020E" w:rsidP="000262B1">
            <w:pPr>
              <w:jc w:val="center"/>
              <w:rPr>
                <w:sz w:val="18"/>
                <w:szCs w:val="18"/>
              </w:rPr>
            </w:pPr>
          </w:p>
        </w:tc>
        <w:tc>
          <w:tcPr>
            <w:tcW w:w="124" w:type="pct"/>
            <w:shd w:val="clear" w:color="auto" w:fill="FFFFCC"/>
            <w:vAlign w:val="center"/>
          </w:tcPr>
          <w:p w14:paraId="1C8F307B" w14:textId="77777777" w:rsidR="002A020E" w:rsidRPr="006A272A" w:rsidRDefault="002A020E" w:rsidP="000262B1">
            <w:pPr>
              <w:jc w:val="center"/>
              <w:rPr>
                <w:sz w:val="18"/>
                <w:szCs w:val="18"/>
              </w:rPr>
            </w:pPr>
          </w:p>
        </w:tc>
        <w:tc>
          <w:tcPr>
            <w:tcW w:w="148" w:type="pct"/>
            <w:shd w:val="clear" w:color="auto" w:fill="FFFFCC"/>
            <w:vAlign w:val="center"/>
          </w:tcPr>
          <w:p w14:paraId="3C43A591"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0A337F13" w14:textId="77777777" w:rsidR="002A020E" w:rsidRPr="006A272A" w:rsidRDefault="002A020E" w:rsidP="000262B1">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749EB5BE" w14:textId="77777777" w:rsidR="002A020E" w:rsidRPr="006A272A" w:rsidRDefault="002A020E" w:rsidP="000262B1">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07AF42EC" w14:textId="77777777" w:rsidR="002A020E" w:rsidRPr="006A272A" w:rsidRDefault="002A020E" w:rsidP="000262B1">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69A705D0"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796F19A"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4BF7026"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F3E150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BBA9D37"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512E2CBB"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7376F565"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5B1205F"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6733BFF1"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7575BD0"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7D6A1D8A" w14:textId="77777777" w:rsidR="002A020E" w:rsidRPr="006A272A" w:rsidRDefault="002A020E" w:rsidP="000262B1">
            <w:pPr>
              <w:jc w:val="center"/>
              <w:rPr>
                <w:sz w:val="18"/>
                <w:szCs w:val="18"/>
              </w:rPr>
            </w:pPr>
          </w:p>
        </w:tc>
      </w:tr>
      <w:tr w:rsidR="002A020E" w:rsidRPr="006A272A" w14:paraId="74BA4FBE" w14:textId="77777777" w:rsidTr="000262B1">
        <w:tc>
          <w:tcPr>
            <w:tcW w:w="1745" w:type="pct"/>
          </w:tcPr>
          <w:p w14:paraId="68961367" w14:textId="77777777" w:rsidR="002A020E" w:rsidRPr="006A272A" w:rsidRDefault="002A020E" w:rsidP="000262B1">
            <w:pPr>
              <w:rPr>
                <w:sz w:val="18"/>
                <w:szCs w:val="18"/>
              </w:rPr>
            </w:pPr>
            <w:r w:rsidRPr="006A272A">
              <w:rPr>
                <w:sz w:val="18"/>
                <w:szCs w:val="18"/>
              </w:rPr>
              <w:t>Building Material Sales</w:t>
            </w:r>
            <w:r w:rsidRPr="006A272A">
              <w:rPr>
                <w:b/>
                <w:sz w:val="18"/>
                <w:szCs w:val="18"/>
                <w:vertAlign w:val="superscript"/>
              </w:rPr>
              <w:t>18</w:t>
            </w:r>
          </w:p>
        </w:tc>
        <w:tc>
          <w:tcPr>
            <w:tcW w:w="124" w:type="pct"/>
            <w:shd w:val="clear" w:color="auto" w:fill="FFFFCC"/>
            <w:vAlign w:val="center"/>
          </w:tcPr>
          <w:p w14:paraId="6073526C" w14:textId="77777777" w:rsidR="002A020E" w:rsidRPr="006A272A" w:rsidRDefault="002A020E" w:rsidP="000262B1">
            <w:pPr>
              <w:jc w:val="center"/>
              <w:rPr>
                <w:sz w:val="18"/>
                <w:szCs w:val="18"/>
              </w:rPr>
            </w:pPr>
          </w:p>
        </w:tc>
        <w:tc>
          <w:tcPr>
            <w:tcW w:w="124" w:type="pct"/>
            <w:shd w:val="clear" w:color="auto" w:fill="FFFFCC"/>
            <w:vAlign w:val="center"/>
          </w:tcPr>
          <w:p w14:paraId="432DEAAD" w14:textId="77777777" w:rsidR="002A020E" w:rsidRPr="006A272A" w:rsidRDefault="002A020E" w:rsidP="000262B1">
            <w:pPr>
              <w:jc w:val="center"/>
              <w:rPr>
                <w:sz w:val="18"/>
                <w:szCs w:val="18"/>
              </w:rPr>
            </w:pPr>
          </w:p>
        </w:tc>
        <w:tc>
          <w:tcPr>
            <w:tcW w:w="126" w:type="pct"/>
            <w:shd w:val="clear" w:color="auto" w:fill="FFFFCC"/>
            <w:vAlign w:val="center"/>
          </w:tcPr>
          <w:p w14:paraId="5390C8D6" w14:textId="77777777" w:rsidR="002A020E" w:rsidRPr="006A272A" w:rsidRDefault="002A020E" w:rsidP="000262B1">
            <w:pPr>
              <w:jc w:val="center"/>
              <w:rPr>
                <w:sz w:val="18"/>
                <w:szCs w:val="18"/>
              </w:rPr>
            </w:pPr>
          </w:p>
        </w:tc>
        <w:tc>
          <w:tcPr>
            <w:tcW w:w="125" w:type="pct"/>
            <w:shd w:val="clear" w:color="auto" w:fill="FFFFCC"/>
            <w:vAlign w:val="center"/>
          </w:tcPr>
          <w:p w14:paraId="74759959" w14:textId="77777777" w:rsidR="002A020E" w:rsidRPr="006A272A" w:rsidRDefault="002A020E" w:rsidP="000262B1">
            <w:pPr>
              <w:jc w:val="center"/>
              <w:rPr>
                <w:sz w:val="18"/>
                <w:szCs w:val="18"/>
              </w:rPr>
            </w:pPr>
          </w:p>
        </w:tc>
        <w:tc>
          <w:tcPr>
            <w:tcW w:w="125" w:type="pct"/>
            <w:shd w:val="clear" w:color="auto" w:fill="FFFFCC"/>
            <w:vAlign w:val="center"/>
          </w:tcPr>
          <w:p w14:paraId="5E88E2D7" w14:textId="77777777" w:rsidR="002A020E" w:rsidRPr="006A272A" w:rsidRDefault="002A020E" w:rsidP="000262B1">
            <w:pPr>
              <w:jc w:val="center"/>
              <w:rPr>
                <w:sz w:val="18"/>
                <w:szCs w:val="18"/>
              </w:rPr>
            </w:pPr>
          </w:p>
        </w:tc>
        <w:tc>
          <w:tcPr>
            <w:tcW w:w="125" w:type="pct"/>
            <w:shd w:val="clear" w:color="auto" w:fill="FFFFCC"/>
            <w:vAlign w:val="center"/>
          </w:tcPr>
          <w:p w14:paraId="44734785" w14:textId="77777777" w:rsidR="002A020E" w:rsidRPr="006A272A" w:rsidRDefault="002A020E" w:rsidP="000262B1">
            <w:pPr>
              <w:jc w:val="center"/>
              <w:rPr>
                <w:sz w:val="18"/>
                <w:szCs w:val="18"/>
              </w:rPr>
            </w:pPr>
          </w:p>
        </w:tc>
        <w:tc>
          <w:tcPr>
            <w:tcW w:w="124" w:type="pct"/>
            <w:shd w:val="clear" w:color="auto" w:fill="FFFFCC"/>
            <w:vAlign w:val="center"/>
          </w:tcPr>
          <w:p w14:paraId="158B84FF" w14:textId="77777777" w:rsidR="002A020E" w:rsidRPr="006A272A" w:rsidRDefault="002A020E" w:rsidP="000262B1">
            <w:pPr>
              <w:jc w:val="center"/>
              <w:rPr>
                <w:sz w:val="18"/>
                <w:szCs w:val="18"/>
              </w:rPr>
            </w:pPr>
          </w:p>
        </w:tc>
        <w:tc>
          <w:tcPr>
            <w:tcW w:w="124" w:type="pct"/>
            <w:shd w:val="clear" w:color="auto" w:fill="FFFFCC"/>
            <w:vAlign w:val="center"/>
          </w:tcPr>
          <w:p w14:paraId="2479EFA6" w14:textId="77777777" w:rsidR="002A020E" w:rsidRPr="006A272A" w:rsidRDefault="002A020E" w:rsidP="000262B1">
            <w:pPr>
              <w:jc w:val="center"/>
              <w:rPr>
                <w:sz w:val="18"/>
                <w:szCs w:val="18"/>
              </w:rPr>
            </w:pPr>
          </w:p>
        </w:tc>
        <w:tc>
          <w:tcPr>
            <w:tcW w:w="124" w:type="pct"/>
            <w:shd w:val="clear" w:color="auto" w:fill="FFFFCC"/>
            <w:vAlign w:val="center"/>
          </w:tcPr>
          <w:p w14:paraId="74EB71F1" w14:textId="77777777" w:rsidR="002A020E" w:rsidRPr="006A272A" w:rsidRDefault="002A020E" w:rsidP="000262B1">
            <w:pPr>
              <w:jc w:val="center"/>
              <w:rPr>
                <w:sz w:val="18"/>
                <w:szCs w:val="18"/>
              </w:rPr>
            </w:pPr>
          </w:p>
        </w:tc>
        <w:tc>
          <w:tcPr>
            <w:tcW w:w="124" w:type="pct"/>
            <w:shd w:val="clear" w:color="auto" w:fill="FFFFCC"/>
            <w:vAlign w:val="center"/>
          </w:tcPr>
          <w:p w14:paraId="077F2510" w14:textId="77777777" w:rsidR="002A020E" w:rsidRPr="006A272A" w:rsidRDefault="002A020E" w:rsidP="000262B1">
            <w:pPr>
              <w:jc w:val="center"/>
              <w:rPr>
                <w:sz w:val="18"/>
                <w:szCs w:val="18"/>
              </w:rPr>
            </w:pPr>
          </w:p>
        </w:tc>
        <w:tc>
          <w:tcPr>
            <w:tcW w:w="124" w:type="pct"/>
            <w:shd w:val="clear" w:color="auto" w:fill="FFFFCC"/>
            <w:vAlign w:val="center"/>
          </w:tcPr>
          <w:p w14:paraId="33BD89B1" w14:textId="77777777" w:rsidR="002A020E" w:rsidRPr="006A272A" w:rsidRDefault="002A020E" w:rsidP="000262B1">
            <w:pPr>
              <w:jc w:val="center"/>
              <w:rPr>
                <w:sz w:val="18"/>
                <w:szCs w:val="18"/>
              </w:rPr>
            </w:pPr>
          </w:p>
        </w:tc>
        <w:tc>
          <w:tcPr>
            <w:tcW w:w="148" w:type="pct"/>
            <w:shd w:val="clear" w:color="auto" w:fill="FFFFCC"/>
            <w:vAlign w:val="center"/>
          </w:tcPr>
          <w:p w14:paraId="09580B98"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1C173DA"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5863D6C"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49EF4029"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7A7D3C42"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17DA83D"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3CABF42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BC2DE74"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DDCD0E5"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B46C957"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75A6FB06"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21F90F04"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6AC1CD6A"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27F247DB"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14BB6910" w14:textId="77777777" w:rsidR="002A020E" w:rsidRPr="006A272A" w:rsidRDefault="002A020E" w:rsidP="000262B1">
            <w:pPr>
              <w:jc w:val="center"/>
              <w:rPr>
                <w:sz w:val="18"/>
                <w:szCs w:val="18"/>
              </w:rPr>
            </w:pPr>
          </w:p>
        </w:tc>
      </w:tr>
      <w:tr w:rsidR="002A020E" w:rsidRPr="006A272A" w14:paraId="55F9D5BA" w14:textId="77777777" w:rsidTr="000262B1">
        <w:tc>
          <w:tcPr>
            <w:tcW w:w="1745" w:type="pct"/>
          </w:tcPr>
          <w:p w14:paraId="2A92306C" w14:textId="77777777" w:rsidR="002A020E" w:rsidRPr="006A272A" w:rsidRDefault="002A020E" w:rsidP="000262B1">
            <w:pPr>
              <w:rPr>
                <w:sz w:val="18"/>
                <w:szCs w:val="18"/>
              </w:rPr>
            </w:pPr>
            <w:r w:rsidRPr="006A272A">
              <w:rPr>
                <w:sz w:val="18"/>
                <w:szCs w:val="18"/>
              </w:rPr>
              <w:t>With outdoor storage</w:t>
            </w:r>
            <w:r w:rsidRPr="006A272A">
              <w:rPr>
                <w:b/>
                <w:sz w:val="18"/>
                <w:szCs w:val="18"/>
                <w:vertAlign w:val="superscript"/>
              </w:rPr>
              <w:t>18</w:t>
            </w:r>
          </w:p>
        </w:tc>
        <w:tc>
          <w:tcPr>
            <w:tcW w:w="124" w:type="pct"/>
            <w:shd w:val="clear" w:color="auto" w:fill="FFFFCC"/>
            <w:vAlign w:val="center"/>
          </w:tcPr>
          <w:p w14:paraId="45587793" w14:textId="77777777" w:rsidR="002A020E" w:rsidRPr="006A272A" w:rsidRDefault="002A020E" w:rsidP="000262B1">
            <w:pPr>
              <w:jc w:val="center"/>
              <w:rPr>
                <w:sz w:val="18"/>
                <w:szCs w:val="18"/>
              </w:rPr>
            </w:pPr>
          </w:p>
        </w:tc>
        <w:tc>
          <w:tcPr>
            <w:tcW w:w="124" w:type="pct"/>
            <w:shd w:val="clear" w:color="auto" w:fill="FFFFCC"/>
            <w:vAlign w:val="center"/>
          </w:tcPr>
          <w:p w14:paraId="6DF02229" w14:textId="77777777" w:rsidR="002A020E" w:rsidRPr="006A272A" w:rsidRDefault="002A020E" w:rsidP="000262B1">
            <w:pPr>
              <w:jc w:val="center"/>
              <w:rPr>
                <w:sz w:val="18"/>
                <w:szCs w:val="18"/>
              </w:rPr>
            </w:pPr>
          </w:p>
        </w:tc>
        <w:tc>
          <w:tcPr>
            <w:tcW w:w="126" w:type="pct"/>
            <w:shd w:val="clear" w:color="auto" w:fill="FFFFCC"/>
            <w:vAlign w:val="center"/>
          </w:tcPr>
          <w:p w14:paraId="305B5DFB" w14:textId="77777777" w:rsidR="002A020E" w:rsidRPr="006A272A" w:rsidRDefault="002A020E" w:rsidP="000262B1">
            <w:pPr>
              <w:jc w:val="center"/>
              <w:rPr>
                <w:sz w:val="18"/>
                <w:szCs w:val="18"/>
              </w:rPr>
            </w:pPr>
          </w:p>
        </w:tc>
        <w:tc>
          <w:tcPr>
            <w:tcW w:w="125" w:type="pct"/>
            <w:shd w:val="clear" w:color="auto" w:fill="FFFFCC"/>
            <w:vAlign w:val="center"/>
          </w:tcPr>
          <w:p w14:paraId="3C312CFE" w14:textId="77777777" w:rsidR="002A020E" w:rsidRPr="006A272A" w:rsidRDefault="002A020E" w:rsidP="000262B1">
            <w:pPr>
              <w:jc w:val="center"/>
              <w:rPr>
                <w:sz w:val="18"/>
                <w:szCs w:val="18"/>
              </w:rPr>
            </w:pPr>
          </w:p>
        </w:tc>
        <w:tc>
          <w:tcPr>
            <w:tcW w:w="125" w:type="pct"/>
            <w:shd w:val="clear" w:color="auto" w:fill="FFFFCC"/>
            <w:vAlign w:val="center"/>
          </w:tcPr>
          <w:p w14:paraId="4597D8B3" w14:textId="77777777" w:rsidR="002A020E" w:rsidRPr="006A272A" w:rsidRDefault="002A020E" w:rsidP="000262B1">
            <w:pPr>
              <w:jc w:val="center"/>
              <w:rPr>
                <w:sz w:val="18"/>
                <w:szCs w:val="18"/>
              </w:rPr>
            </w:pPr>
          </w:p>
        </w:tc>
        <w:tc>
          <w:tcPr>
            <w:tcW w:w="125" w:type="pct"/>
            <w:shd w:val="clear" w:color="auto" w:fill="FFFFCC"/>
            <w:vAlign w:val="center"/>
          </w:tcPr>
          <w:p w14:paraId="6D612F5B" w14:textId="77777777" w:rsidR="002A020E" w:rsidRPr="006A272A" w:rsidRDefault="002A020E" w:rsidP="000262B1">
            <w:pPr>
              <w:jc w:val="center"/>
              <w:rPr>
                <w:sz w:val="18"/>
                <w:szCs w:val="18"/>
              </w:rPr>
            </w:pPr>
          </w:p>
        </w:tc>
        <w:tc>
          <w:tcPr>
            <w:tcW w:w="124" w:type="pct"/>
            <w:shd w:val="clear" w:color="auto" w:fill="FFFFCC"/>
            <w:vAlign w:val="center"/>
          </w:tcPr>
          <w:p w14:paraId="44629837" w14:textId="77777777" w:rsidR="002A020E" w:rsidRPr="006A272A" w:rsidRDefault="002A020E" w:rsidP="000262B1">
            <w:pPr>
              <w:jc w:val="center"/>
              <w:rPr>
                <w:sz w:val="18"/>
                <w:szCs w:val="18"/>
              </w:rPr>
            </w:pPr>
          </w:p>
        </w:tc>
        <w:tc>
          <w:tcPr>
            <w:tcW w:w="124" w:type="pct"/>
            <w:shd w:val="clear" w:color="auto" w:fill="FFFFCC"/>
            <w:vAlign w:val="center"/>
          </w:tcPr>
          <w:p w14:paraId="15764E06" w14:textId="77777777" w:rsidR="002A020E" w:rsidRPr="006A272A" w:rsidRDefault="002A020E" w:rsidP="000262B1">
            <w:pPr>
              <w:jc w:val="center"/>
              <w:rPr>
                <w:sz w:val="18"/>
                <w:szCs w:val="18"/>
              </w:rPr>
            </w:pPr>
          </w:p>
        </w:tc>
        <w:tc>
          <w:tcPr>
            <w:tcW w:w="124" w:type="pct"/>
            <w:shd w:val="clear" w:color="auto" w:fill="FFFFCC"/>
            <w:vAlign w:val="center"/>
          </w:tcPr>
          <w:p w14:paraId="769C0010" w14:textId="77777777" w:rsidR="002A020E" w:rsidRPr="006A272A" w:rsidRDefault="002A020E" w:rsidP="000262B1">
            <w:pPr>
              <w:jc w:val="center"/>
              <w:rPr>
                <w:sz w:val="18"/>
                <w:szCs w:val="18"/>
              </w:rPr>
            </w:pPr>
          </w:p>
        </w:tc>
        <w:tc>
          <w:tcPr>
            <w:tcW w:w="124" w:type="pct"/>
            <w:shd w:val="clear" w:color="auto" w:fill="FFFFCC"/>
            <w:vAlign w:val="center"/>
          </w:tcPr>
          <w:p w14:paraId="59BB5561" w14:textId="77777777" w:rsidR="002A020E" w:rsidRPr="006A272A" w:rsidRDefault="002A020E" w:rsidP="000262B1">
            <w:pPr>
              <w:jc w:val="center"/>
              <w:rPr>
                <w:sz w:val="18"/>
                <w:szCs w:val="18"/>
              </w:rPr>
            </w:pPr>
          </w:p>
        </w:tc>
        <w:tc>
          <w:tcPr>
            <w:tcW w:w="124" w:type="pct"/>
            <w:shd w:val="clear" w:color="auto" w:fill="FFFFCC"/>
            <w:vAlign w:val="center"/>
          </w:tcPr>
          <w:p w14:paraId="02C755EA" w14:textId="77777777" w:rsidR="002A020E" w:rsidRPr="006A272A" w:rsidRDefault="002A020E" w:rsidP="000262B1">
            <w:pPr>
              <w:jc w:val="center"/>
              <w:rPr>
                <w:sz w:val="18"/>
                <w:szCs w:val="18"/>
              </w:rPr>
            </w:pPr>
          </w:p>
        </w:tc>
        <w:tc>
          <w:tcPr>
            <w:tcW w:w="148" w:type="pct"/>
            <w:shd w:val="clear" w:color="auto" w:fill="FFFFCC"/>
            <w:vAlign w:val="center"/>
          </w:tcPr>
          <w:p w14:paraId="3437A62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5EE368E"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EAFD741"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2AE1A125"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2CEFDBB0"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8CBC136"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BBFF90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EC15529"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9ECFB02"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536651E5"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176093B0"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6F0E8414"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1AEDD580"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31244812"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57EDB9B2" w14:textId="77777777" w:rsidR="002A020E" w:rsidRPr="006A272A" w:rsidRDefault="002A020E" w:rsidP="000262B1">
            <w:pPr>
              <w:jc w:val="center"/>
              <w:rPr>
                <w:sz w:val="18"/>
                <w:szCs w:val="18"/>
              </w:rPr>
            </w:pPr>
          </w:p>
        </w:tc>
      </w:tr>
      <w:tr w:rsidR="002A020E" w:rsidRPr="006A272A" w14:paraId="5D5828A6" w14:textId="77777777" w:rsidTr="000262B1">
        <w:tc>
          <w:tcPr>
            <w:tcW w:w="1745" w:type="pct"/>
          </w:tcPr>
          <w:p w14:paraId="6C892845" w14:textId="77777777" w:rsidR="002A020E" w:rsidRPr="006A272A" w:rsidRDefault="002A020E" w:rsidP="000262B1">
            <w:pPr>
              <w:rPr>
                <w:sz w:val="18"/>
                <w:szCs w:val="18"/>
              </w:rPr>
            </w:pPr>
            <w:r w:rsidRPr="006A272A">
              <w:rPr>
                <w:sz w:val="18"/>
                <w:szCs w:val="18"/>
              </w:rPr>
              <w:t>Building Material Storage Yards</w:t>
            </w:r>
            <w:r w:rsidRPr="006A272A">
              <w:rPr>
                <w:b/>
                <w:sz w:val="18"/>
                <w:szCs w:val="18"/>
                <w:vertAlign w:val="superscript"/>
              </w:rPr>
              <w:t>18</w:t>
            </w:r>
          </w:p>
        </w:tc>
        <w:tc>
          <w:tcPr>
            <w:tcW w:w="124" w:type="pct"/>
            <w:shd w:val="clear" w:color="auto" w:fill="FFFFCC"/>
            <w:vAlign w:val="center"/>
          </w:tcPr>
          <w:p w14:paraId="64DAC7E4" w14:textId="77777777" w:rsidR="002A020E" w:rsidRPr="006A272A" w:rsidRDefault="002A020E" w:rsidP="000262B1">
            <w:pPr>
              <w:jc w:val="center"/>
              <w:rPr>
                <w:sz w:val="18"/>
                <w:szCs w:val="18"/>
              </w:rPr>
            </w:pPr>
          </w:p>
        </w:tc>
        <w:tc>
          <w:tcPr>
            <w:tcW w:w="124" w:type="pct"/>
            <w:shd w:val="clear" w:color="auto" w:fill="FFFFCC"/>
            <w:vAlign w:val="center"/>
          </w:tcPr>
          <w:p w14:paraId="3833542A" w14:textId="77777777" w:rsidR="002A020E" w:rsidRPr="006A272A" w:rsidRDefault="002A020E" w:rsidP="000262B1">
            <w:pPr>
              <w:jc w:val="center"/>
              <w:rPr>
                <w:sz w:val="18"/>
                <w:szCs w:val="18"/>
              </w:rPr>
            </w:pPr>
          </w:p>
        </w:tc>
        <w:tc>
          <w:tcPr>
            <w:tcW w:w="126" w:type="pct"/>
            <w:shd w:val="clear" w:color="auto" w:fill="FFFFCC"/>
            <w:vAlign w:val="center"/>
          </w:tcPr>
          <w:p w14:paraId="24309D09" w14:textId="77777777" w:rsidR="002A020E" w:rsidRPr="006A272A" w:rsidRDefault="002A020E" w:rsidP="000262B1">
            <w:pPr>
              <w:jc w:val="center"/>
              <w:rPr>
                <w:sz w:val="18"/>
                <w:szCs w:val="18"/>
              </w:rPr>
            </w:pPr>
          </w:p>
        </w:tc>
        <w:tc>
          <w:tcPr>
            <w:tcW w:w="125" w:type="pct"/>
            <w:shd w:val="clear" w:color="auto" w:fill="FFFFCC"/>
            <w:vAlign w:val="center"/>
          </w:tcPr>
          <w:p w14:paraId="78052A92" w14:textId="77777777" w:rsidR="002A020E" w:rsidRPr="006A272A" w:rsidRDefault="002A020E" w:rsidP="000262B1">
            <w:pPr>
              <w:jc w:val="center"/>
              <w:rPr>
                <w:sz w:val="18"/>
                <w:szCs w:val="18"/>
              </w:rPr>
            </w:pPr>
          </w:p>
        </w:tc>
        <w:tc>
          <w:tcPr>
            <w:tcW w:w="125" w:type="pct"/>
            <w:shd w:val="clear" w:color="auto" w:fill="FFFFCC"/>
            <w:vAlign w:val="center"/>
          </w:tcPr>
          <w:p w14:paraId="793F2E1A" w14:textId="77777777" w:rsidR="002A020E" w:rsidRPr="006A272A" w:rsidRDefault="002A020E" w:rsidP="000262B1">
            <w:pPr>
              <w:jc w:val="center"/>
              <w:rPr>
                <w:sz w:val="18"/>
                <w:szCs w:val="18"/>
              </w:rPr>
            </w:pPr>
          </w:p>
        </w:tc>
        <w:tc>
          <w:tcPr>
            <w:tcW w:w="125" w:type="pct"/>
            <w:shd w:val="clear" w:color="auto" w:fill="FFFFCC"/>
            <w:vAlign w:val="center"/>
          </w:tcPr>
          <w:p w14:paraId="07D8A072" w14:textId="77777777" w:rsidR="002A020E" w:rsidRPr="006A272A" w:rsidRDefault="002A020E" w:rsidP="000262B1">
            <w:pPr>
              <w:jc w:val="center"/>
              <w:rPr>
                <w:sz w:val="18"/>
                <w:szCs w:val="18"/>
              </w:rPr>
            </w:pPr>
          </w:p>
        </w:tc>
        <w:tc>
          <w:tcPr>
            <w:tcW w:w="124" w:type="pct"/>
            <w:shd w:val="clear" w:color="auto" w:fill="FFFFCC"/>
            <w:vAlign w:val="center"/>
          </w:tcPr>
          <w:p w14:paraId="1C8FF8C7" w14:textId="77777777" w:rsidR="002A020E" w:rsidRPr="006A272A" w:rsidRDefault="002A020E" w:rsidP="000262B1">
            <w:pPr>
              <w:jc w:val="center"/>
              <w:rPr>
                <w:sz w:val="18"/>
                <w:szCs w:val="18"/>
              </w:rPr>
            </w:pPr>
          </w:p>
        </w:tc>
        <w:tc>
          <w:tcPr>
            <w:tcW w:w="124" w:type="pct"/>
            <w:shd w:val="clear" w:color="auto" w:fill="FFFFCC"/>
            <w:vAlign w:val="center"/>
          </w:tcPr>
          <w:p w14:paraId="5A47A915" w14:textId="77777777" w:rsidR="002A020E" w:rsidRPr="006A272A" w:rsidRDefault="002A020E" w:rsidP="000262B1">
            <w:pPr>
              <w:jc w:val="center"/>
              <w:rPr>
                <w:sz w:val="18"/>
                <w:szCs w:val="18"/>
              </w:rPr>
            </w:pPr>
          </w:p>
        </w:tc>
        <w:tc>
          <w:tcPr>
            <w:tcW w:w="124" w:type="pct"/>
            <w:shd w:val="clear" w:color="auto" w:fill="FFFFCC"/>
            <w:vAlign w:val="center"/>
          </w:tcPr>
          <w:p w14:paraId="0A2E6CB7" w14:textId="77777777" w:rsidR="002A020E" w:rsidRPr="006A272A" w:rsidRDefault="002A020E" w:rsidP="000262B1">
            <w:pPr>
              <w:jc w:val="center"/>
              <w:rPr>
                <w:sz w:val="18"/>
                <w:szCs w:val="18"/>
              </w:rPr>
            </w:pPr>
          </w:p>
        </w:tc>
        <w:tc>
          <w:tcPr>
            <w:tcW w:w="124" w:type="pct"/>
            <w:shd w:val="clear" w:color="auto" w:fill="FFFFCC"/>
            <w:vAlign w:val="center"/>
          </w:tcPr>
          <w:p w14:paraId="320D530A" w14:textId="77777777" w:rsidR="002A020E" w:rsidRPr="006A272A" w:rsidRDefault="002A020E" w:rsidP="000262B1">
            <w:pPr>
              <w:jc w:val="center"/>
              <w:rPr>
                <w:sz w:val="18"/>
                <w:szCs w:val="18"/>
              </w:rPr>
            </w:pPr>
          </w:p>
        </w:tc>
        <w:tc>
          <w:tcPr>
            <w:tcW w:w="124" w:type="pct"/>
            <w:shd w:val="clear" w:color="auto" w:fill="FFFFCC"/>
            <w:vAlign w:val="center"/>
          </w:tcPr>
          <w:p w14:paraId="44378711" w14:textId="77777777" w:rsidR="002A020E" w:rsidRPr="006A272A" w:rsidRDefault="002A020E" w:rsidP="000262B1">
            <w:pPr>
              <w:jc w:val="center"/>
              <w:rPr>
                <w:sz w:val="18"/>
                <w:szCs w:val="18"/>
              </w:rPr>
            </w:pPr>
          </w:p>
        </w:tc>
        <w:tc>
          <w:tcPr>
            <w:tcW w:w="148" w:type="pct"/>
            <w:shd w:val="clear" w:color="auto" w:fill="FFFFCC"/>
            <w:vAlign w:val="center"/>
          </w:tcPr>
          <w:p w14:paraId="21456840"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EBD2741"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997D7CF"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113EE8F5"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357BC0C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79FF1A7"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E067F90"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A58A6B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60131AC"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6DB4FE0"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6942DA6"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5DA81B02"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5211689"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316A5472"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5736689D" w14:textId="77777777" w:rsidR="002A020E" w:rsidRPr="006A272A" w:rsidRDefault="002A020E" w:rsidP="000262B1">
            <w:pPr>
              <w:jc w:val="center"/>
              <w:rPr>
                <w:sz w:val="18"/>
                <w:szCs w:val="18"/>
              </w:rPr>
            </w:pPr>
          </w:p>
        </w:tc>
      </w:tr>
      <w:tr w:rsidR="002A020E" w:rsidRPr="006A272A" w14:paraId="67EE1266" w14:textId="77777777" w:rsidTr="000262B1">
        <w:tc>
          <w:tcPr>
            <w:tcW w:w="1745" w:type="pct"/>
          </w:tcPr>
          <w:p w14:paraId="1A1C4B70" w14:textId="77777777" w:rsidR="002A020E" w:rsidRPr="006A272A" w:rsidRDefault="002A020E" w:rsidP="000262B1">
            <w:pPr>
              <w:rPr>
                <w:sz w:val="18"/>
                <w:szCs w:val="18"/>
              </w:rPr>
            </w:pPr>
            <w:r w:rsidRPr="006A272A">
              <w:rPr>
                <w:sz w:val="18"/>
                <w:szCs w:val="18"/>
              </w:rPr>
              <w:t>Bus, Rail and Taxi Stations</w:t>
            </w:r>
            <w:r w:rsidRPr="006A272A">
              <w:rPr>
                <w:b/>
                <w:sz w:val="18"/>
                <w:szCs w:val="18"/>
                <w:vertAlign w:val="superscript"/>
              </w:rPr>
              <w:t>18</w:t>
            </w:r>
          </w:p>
        </w:tc>
        <w:tc>
          <w:tcPr>
            <w:tcW w:w="124" w:type="pct"/>
            <w:shd w:val="clear" w:color="auto" w:fill="FFFFCC"/>
            <w:vAlign w:val="center"/>
          </w:tcPr>
          <w:p w14:paraId="4A86C714" w14:textId="77777777" w:rsidR="002A020E" w:rsidRPr="006A272A" w:rsidRDefault="002A020E" w:rsidP="000262B1">
            <w:pPr>
              <w:jc w:val="center"/>
              <w:rPr>
                <w:sz w:val="18"/>
                <w:szCs w:val="18"/>
              </w:rPr>
            </w:pPr>
          </w:p>
        </w:tc>
        <w:tc>
          <w:tcPr>
            <w:tcW w:w="124" w:type="pct"/>
            <w:shd w:val="clear" w:color="auto" w:fill="FFFFCC"/>
            <w:vAlign w:val="center"/>
          </w:tcPr>
          <w:p w14:paraId="2F90175E" w14:textId="77777777" w:rsidR="002A020E" w:rsidRPr="006A272A" w:rsidRDefault="002A020E" w:rsidP="000262B1">
            <w:pPr>
              <w:jc w:val="center"/>
              <w:rPr>
                <w:sz w:val="18"/>
                <w:szCs w:val="18"/>
              </w:rPr>
            </w:pPr>
          </w:p>
        </w:tc>
        <w:tc>
          <w:tcPr>
            <w:tcW w:w="126" w:type="pct"/>
            <w:shd w:val="clear" w:color="auto" w:fill="FFFFCC"/>
            <w:vAlign w:val="center"/>
          </w:tcPr>
          <w:p w14:paraId="45DD4777" w14:textId="77777777" w:rsidR="002A020E" w:rsidRPr="006A272A" w:rsidRDefault="002A020E" w:rsidP="000262B1">
            <w:pPr>
              <w:jc w:val="center"/>
              <w:rPr>
                <w:sz w:val="18"/>
                <w:szCs w:val="18"/>
              </w:rPr>
            </w:pPr>
          </w:p>
        </w:tc>
        <w:tc>
          <w:tcPr>
            <w:tcW w:w="125" w:type="pct"/>
            <w:shd w:val="clear" w:color="auto" w:fill="FFFFCC"/>
            <w:vAlign w:val="center"/>
          </w:tcPr>
          <w:p w14:paraId="550B83A9" w14:textId="77777777" w:rsidR="002A020E" w:rsidRPr="006A272A" w:rsidRDefault="002A020E" w:rsidP="000262B1">
            <w:pPr>
              <w:jc w:val="center"/>
              <w:rPr>
                <w:sz w:val="18"/>
                <w:szCs w:val="18"/>
              </w:rPr>
            </w:pPr>
          </w:p>
        </w:tc>
        <w:tc>
          <w:tcPr>
            <w:tcW w:w="125" w:type="pct"/>
            <w:shd w:val="clear" w:color="auto" w:fill="FFFFCC"/>
            <w:vAlign w:val="center"/>
          </w:tcPr>
          <w:p w14:paraId="35C6C5A8" w14:textId="77777777" w:rsidR="002A020E" w:rsidRPr="006A272A" w:rsidRDefault="002A020E" w:rsidP="000262B1">
            <w:pPr>
              <w:jc w:val="center"/>
              <w:rPr>
                <w:sz w:val="18"/>
                <w:szCs w:val="18"/>
              </w:rPr>
            </w:pPr>
          </w:p>
        </w:tc>
        <w:tc>
          <w:tcPr>
            <w:tcW w:w="125" w:type="pct"/>
            <w:shd w:val="clear" w:color="auto" w:fill="FFFFCC"/>
            <w:vAlign w:val="center"/>
          </w:tcPr>
          <w:p w14:paraId="2599A103" w14:textId="77777777" w:rsidR="002A020E" w:rsidRPr="006A272A" w:rsidRDefault="002A020E" w:rsidP="000262B1">
            <w:pPr>
              <w:jc w:val="center"/>
              <w:rPr>
                <w:sz w:val="18"/>
                <w:szCs w:val="18"/>
              </w:rPr>
            </w:pPr>
          </w:p>
        </w:tc>
        <w:tc>
          <w:tcPr>
            <w:tcW w:w="124" w:type="pct"/>
            <w:shd w:val="clear" w:color="auto" w:fill="FFFFCC"/>
            <w:vAlign w:val="center"/>
          </w:tcPr>
          <w:p w14:paraId="11C2C7E9" w14:textId="77777777" w:rsidR="002A020E" w:rsidRPr="006A272A" w:rsidRDefault="002A020E" w:rsidP="000262B1">
            <w:pPr>
              <w:jc w:val="center"/>
              <w:rPr>
                <w:sz w:val="18"/>
                <w:szCs w:val="18"/>
              </w:rPr>
            </w:pPr>
          </w:p>
        </w:tc>
        <w:tc>
          <w:tcPr>
            <w:tcW w:w="124" w:type="pct"/>
            <w:shd w:val="clear" w:color="auto" w:fill="FFFFCC"/>
            <w:vAlign w:val="center"/>
          </w:tcPr>
          <w:p w14:paraId="787BE49F" w14:textId="77777777" w:rsidR="002A020E" w:rsidRPr="006A272A" w:rsidRDefault="002A020E" w:rsidP="000262B1">
            <w:pPr>
              <w:jc w:val="center"/>
              <w:rPr>
                <w:sz w:val="18"/>
                <w:szCs w:val="18"/>
              </w:rPr>
            </w:pPr>
          </w:p>
        </w:tc>
        <w:tc>
          <w:tcPr>
            <w:tcW w:w="124" w:type="pct"/>
            <w:shd w:val="clear" w:color="auto" w:fill="FFFFCC"/>
            <w:vAlign w:val="center"/>
          </w:tcPr>
          <w:p w14:paraId="43FEA3B1" w14:textId="77777777" w:rsidR="002A020E" w:rsidRPr="006A272A" w:rsidRDefault="002A020E" w:rsidP="000262B1">
            <w:pPr>
              <w:jc w:val="center"/>
              <w:rPr>
                <w:sz w:val="18"/>
                <w:szCs w:val="18"/>
              </w:rPr>
            </w:pPr>
          </w:p>
        </w:tc>
        <w:tc>
          <w:tcPr>
            <w:tcW w:w="124" w:type="pct"/>
            <w:shd w:val="clear" w:color="auto" w:fill="FFFFCC"/>
            <w:vAlign w:val="center"/>
          </w:tcPr>
          <w:p w14:paraId="1ADAA7ED" w14:textId="77777777" w:rsidR="002A020E" w:rsidRPr="006A272A" w:rsidRDefault="002A020E" w:rsidP="000262B1">
            <w:pPr>
              <w:jc w:val="center"/>
              <w:rPr>
                <w:sz w:val="18"/>
                <w:szCs w:val="18"/>
              </w:rPr>
            </w:pPr>
          </w:p>
        </w:tc>
        <w:tc>
          <w:tcPr>
            <w:tcW w:w="124" w:type="pct"/>
            <w:shd w:val="clear" w:color="auto" w:fill="FFFFCC"/>
            <w:vAlign w:val="center"/>
          </w:tcPr>
          <w:p w14:paraId="5168F4C8" w14:textId="77777777" w:rsidR="002A020E" w:rsidRPr="006A272A" w:rsidRDefault="002A020E" w:rsidP="000262B1">
            <w:pPr>
              <w:jc w:val="center"/>
              <w:rPr>
                <w:sz w:val="18"/>
                <w:szCs w:val="18"/>
              </w:rPr>
            </w:pPr>
          </w:p>
        </w:tc>
        <w:tc>
          <w:tcPr>
            <w:tcW w:w="148" w:type="pct"/>
            <w:shd w:val="clear" w:color="auto" w:fill="FFFFCC"/>
            <w:vAlign w:val="center"/>
          </w:tcPr>
          <w:p w14:paraId="428373A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7F87CB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2D5A1BF"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78AADC5F" w14:textId="77777777" w:rsidR="002A020E" w:rsidRPr="006A272A" w:rsidRDefault="002A020E" w:rsidP="000262B1">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4DD52D5C"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639FE36"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9DA24A5"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0BCD5A3"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75CA642"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2862F5DD"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777EE87D"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5AA9EF02"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442F346"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577B8C36"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39BECDE8" w14:textId="77777777" w:rsidR="002A020E" w:rsidRPr="006A272A" w:rsidRDefault="002A020E" w:rsidP="000262B1">
            <w:pPr>
              <w:jc w:val="center"/>
              <w:rPr>
                <w:sz w:val="18"/>
                <w:szCs w:val="18"/>
              </w:rPr>
            </w:pPr>
          </w:p>
        </w:tc>
      </w:tr>
      <w:tr w:rsidR="002A020E" w:rsidRPr="006A272A" w14:paraId="6FD68A26" w14:textId="77777777" w:rsidTr="000262B1">
        <w:tc>
          <w:tcPr>
            <w:tcW w:w="1745" w:type="pct"/>
          </w:tcPr>
          <w:p w14:paraId="3344BA15" w14:textId="77777777" w:rsidR="002A020E" w:rsidRPr="006A272A" w:rsidRDefault="002A020E" w:rsidP="000262B1">
            <w:pPr>
              <w:rPr>
                <w:sz w:val="18"/>
                <w:szCs w:val="18"/>
              </w:rPr>
            </w:pPr>
            <w:r w:rsidRPr="006A272A">
              <w:rPr>
                <w:sz w:val="18"/>
                <w:szCs w:val="18"/>
              </w:rPr>
              <w:t>Business Equipment Sales (includes repairs)</w:t>
            </w:r>
          </w:p>
        </w:tc>
        <w:tc>
          <w:tcPr>
            <w:tcW w:w="124" w:type="pct"/>
            <w:shd w:val="clear" w:color="auto" w:fill="FFFFCC"/>
            <w:vAlign w:val="center"/>
          </w:tcPr>
          <w:p w14:paraId="6EA38819" w14:textId="77777777" w:rsidR="002A020E" w:rsidRPr="006A272A" w:rsidRDefault="002A020E" w:rsidP="000262B1">
            <w:pPr>
              <w:jc w:val="center"/>
              <w:rPr>
                <w:sz w:val="18"/>
                <w:szCs w:val="18"/>
              </w:rPr>
            </w:pPr>
          </w:p>
        </w:tc>
        <w:tc>
          <w:tcPr>
            <w:tcW w:w="124" w:type="pct"/>
            <w:shd w:val="clear" w:color="auto" w:fill="FFFFCC"/>
            <w:vAlign w:val="center"/>
          </w:tcPr>
          <w:p w14:paraId="12A92A6F" w14:textId="77777777" w:rsidR="002A020E" w:rsidRPr="006A272A" w:rsidRDefault="002A020E" w:rsidP="000262B1">
            <w:pPr>
              <w:jc w:val="center"/>
              <w:rPr>
                <w:sz w:val="18"/>
                <w:szCs w:val="18"/>
              </w:rPr>
            </w:pPr>
          </w:p>
        </w:tc>
        <w:tc>
          <w:tcPr>
            <w:tcW w:w="126" w:type="pct"/>
            <w:shd w:val="clear" w:color="auto" w:fill="FFFFCC"/>
            <w:vAlign w:val="center"/>
          </w:tcPr>
          <w:p w14:paraId="7ECDA7D5" w14:textId="77777777" w:rsidR="002A020E" w:rsidRPr="006A272A" w:rsidRDefault="002A020E" w:rsidP="000262B1">
            <w:pPr>
              <w:jc w:val="center"/>
              <w:rPr>
                <w:sz w:val="18"/>
                <w:szCs w:val="18"/>
              </w:rPr>
            </w:pPr>
          </w:p>
        </w:tc>
        <w:tc>
          <w:tcPr>
            <w:tcW w:w="125" w:type="pct"/>
            <w:shd w:val="clear" w:color="auto" w:fill="FFFFCC"/>
            <w:vAlign w:val="center"/>
          </w:tcPr>
          <w:p w14:paraId="32AC8978" w14:textId="77777777" w:rsidR="002A020E" w:rsidRPr="006A272A" w:rsidRDefault="002A020E" w:rsidP="000262B1">
            <w:pPr>
              <w:jc w:val="center"/>
              <w:rPr>
                <w:sz w:val="18"/>
                <w:szCs w:val="18"/>
              </w:rPr>
            </w:pPr>
          </w:p>
        </w:tc>
        <w:tc>
          <w:tcPr>
            <w:tcW w:w="125" w:type="pct"/>
            <w:shd w:val="clear" w:color="auto" w:fill="FFFFCC"/>
            <w:vAlign w:val="center"/>
          </w:tcPr>
          <w:p w14:paraId="20229A6F" w14:textId="77777777" w:rsidR="002A020E" w:rsidRPr="006A272A" w:rsidRDefault="002A020E" w:rsidP="000262B1">
            <w:pPr>
              <w:jc w:val="center"/>
              <w:rPr>
                <w:sz w:val="18"/>
                <w:szCs w:val="18"/>
              </w:rPr>
            </w:pPr>
          </w:p>
        </w:tc>
        <w:tc>
          <w:tcPr>
            <w:tcW w:w="125" w:type="pct"/>
            <w:shd w:val="clear" w:color="auto" w:fill="FFFFCC"/>
            <w:vAlign w:val="center"/>
          </w:tcPr>
          <w:p w14:paraId="6A8B65FE" w14:textId="77777777" w:rsidR="002A020E" w:rsidRPr="006A272A" w:rsidRDefault="002A020E" w:rsidP="000262B1">
            <w:pPr>
              <w:jc w:val="center"/>
              <w:rPr>
                <w:sz w:val="18"/>
                <w:szCs w:val="18"/>
              </w:rPr>
            </w:pPr>
          </w:p>
        </w:tc>
        <w:tc>
          <w:tcPr>
            <w:tcW w:w="124" w:type="pct"/>
            <w:shd w:val="clear" w:color="auto" w:fill="FFFFCC"/>
            <w:vAlign w:val="center"/>
          </w:tcPr>
          <w:p w14:paraId="00D4C108" w14:textId="77777777" w:rsidR="002A020E" w:rsidRPr="006A272A" w:rsidRDefault="002A020E" w:rsidP="000262B1">
            <w:pPr>
              <w:jc w:val="center"/>
              <w:rPr>
                <w:sz w:val="18"/>
                <w:szCs w:val="18"/>
              </w:rPr>
            </w:pPr>
          </w:p>
        </w:tc>
        <w:tc>
          <w:tcPr>
            <w:tcW w:w="124" w:type="pct"/>
            <w:shd w:val="clear" w:color="auto" w:fill="FFFFCC"/>
            <w:vAlign w:val="center"/>
          </w:tcPr>
          <w:p w14:paraId="7CFDF7C4" w14:textId="77777777" w:rsidR="002A020E" w:rsidRPr="006A272A" w:rsidRDefault="002A020E" w:rsidP="000262B1">
            <w:pPr>
              <w:jc w:val="center"/>
              <w:rPr>
                <w:sz w:val="18"/>
                <w:szCs w:val="18"/>
              </w:rPr>
            </w:pPr>
          </w:p>
        </w:tc>
        <w:tc>
          <w:tcPr>
            <w:tcW w:w="124" w:type="pct"/>
            <w:shd w:val="clear" w:color="auto" w:fill="FFFFCC"/>
            <w:vAlign w:val="center"/>
          </w:tcPr>
          <w:p w14:paraId="36170C52" w14:textId="77777777" w:rsidR="002A020E" w:rsidRPr="006A272A" w:rsidRDefault="002A020E" w:rsidP="000262B1">
            <w:pPr>
              <w:jc w:val="center"/>
              <w:rPr>
                <w:sz w:val="18"/>
                <w:szCs w:val="18"/>
              </w:rPr>
            </w:pPr>
          </w:p>
        </w:tc>
        <w:tc>
          <w:tcPr>
            <w:tcW w:w="124" w:type="pct"/>
            <w:shd w:val="clear" w:color="auto" w:fill="FFFFCC"/>
            <w:vAlign w:val="center"/>
          </w:tcPr>
          <w:p w14:paraId="2D407D62" w14:textId="77777777" w:rsidR="002A020E" w:rsidRPr="006A272A" w:rsidRDefault="002A020E" w:rsidP="000262B1">
            <w:pPr>
              <w:jc w:val="center"/>
              <w:rPr>
                <w:sz w:val="18"/>
                <w:szCs w:val="18"/>
              </w:rPr>
            </w:pPr>
          </w:p>
        </w:tc>
        <w:tc>
          <w:tcPr>
            <w:tcW w:w="124" w:type="pct"/>
            <w:shd w:val="clear" w:color="auto" w:fill="FFFFCC"/>
            <w:vAlign w:val="center"/>
          </w:tcPr>
          <w:p w14:paraId="1E16D90B" w14:textId="77777777" w:rsidR="002A020E" w:rsidRPr="006A272A" w:rsidRDefault="002A020E" w:rsidP="000262B1">
            <w:pPr>
              <w:jc w:val="center"/>
              <w:rPr>
                <w:sz w:val="18"/>
                <w:szCs w:val="18"/>
              </w:rPr>
            </w:pPr>
          </w:p>
        </w:tc>
        <w:tc>
          <w:tcPr>
            <w:tcW w:w="148" w:type="pct"/>
            <w:shd w:val="clear" w:color="auto" w:fill="FFFFCC"/>
            <w:vAlign w:val="center"/>
          </w:tcPr>
          <w:p w14:paraId="6D913690"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6E71BA9"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1B1D0B39"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444441AE"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09987DFD"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3A261B37"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2EEF1AF"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3BAA536"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2A60CBE8"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5E7B3B1A"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38973AA6"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CB1C2DB"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6A8D0926"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3FA4DC7C"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32AB472E" w14:textId="77777777" w:rsidR="002A020E" w:rsidRPr="006A272A" w:rsidRDefault="002A020E" w:rsidP="000262B1">
            <w:pPr>
              <w:jc w:val="center"/>
              <w:rPr>
                <w:sz w:val="18"/>
                <w:szCs w:val="18"/>
              </w:rPr>
            </w:pPr>
          </w:p>
        </w:tc>
      </w:tr>
      <w:tr w:rsidR="002A020E" w:rsidRPr="006A272A" w14:paraId="05546836" w14:textId="77777777" w:rsidTr="000262B1">
        <w:tc>
          <w:tcPr>
            <w:tcW w:w="1745" w:type="pct"/>
          </w:tcPr>
          <w:p w14:paraId="147EB6DD" w14:textId="77777777" w:rsidR="002A020E" w:rsidRPr="006A272A" w:rsidRDefault="002A020E" w:rsidP="000262B1">
            <w:pPr>
              <w:rPr>
                <w:sz w:val="18"/>
                <w:szCs w:val="18"/>
              </w:rPr>
            </w:pPr>
            <w:r w:rsidRPr="006A272A">
              <w:rPr>
                <w:sz w:val="18"/>
                <w:szCs w:val="18"/>
              </w:rPr>
              <w:t>Business Schools</w:t>
            </w:r>
            <w:r w:rsidRPr="006A272A">
              <w:rPr>
                <w:b/>
                <w:sz w:val="18"/>
                <w:szCs w:val="18"/>
                <w:vertAlign w:val="superscript"/>
              </w:rPr>
              <w:t>18</w:t>
            </w:r>
          </w:p>
        </w:tc>
        <w:tc>
          <w:tcPr>
            <w:tcW w:w="124" w:type="pct"/>
            <w:shd w:val="clear" w:color="auto" w:fill="FFFFCC"/>
            <w:vAlign w:val="center"/>
          </w:tcPr>
          <w:p w14:paraId="5C39F4DB" w14:textId="77777777" w:rsidR="002A020E" w:rsidRPr="006A272A" w:rsidRDefault="002A020E" w:rsidP="000262B1">
            <w:pPr>
              <w:jc w:val="center"/>
              <w:rPr>
                <w:sz w:val="18"/>
                <w:szCs w:val="18"/>
              </w:rPr>
            </w:pPr>
          </w:p>
        </w:tc>
        <w:tc>
          <w:tcPr>
            <w:tcW w:w="124" w:type="pct"/>
            <w:shd w:val="clear" w:color="auto" w:fill="FFFFCC"/>
            <w:vAlign w:val="center"/>
          </w:tcPr>
          <w:p w14:paraId="367354B8" w14:textId="77777777" w:rsidR="002A020E" w:rsidRPr="006A272A" w:rsidRDefault="002A020E" w:rsidP="000262B1">
            <w:pPr>
              <w:jc w:val="center"/>
              <w:rPr>
                <w:sz w:val="18"/>
                <w:szCs w:val="18"/>
              </w:rPr>
            </w:pPr>
          </w:p>
        </w:tc>
        <w:tc>
          <w:tcPr>
            <w:tcW w:w="126" w:type="pct"/>
            <w:shd w:val="clear" w:color="auto" w:fill="FFFFCC"/>
            <w:vAlign w:val="center"/>
          </w:tcPr>
          <w:p w14:paraId="0185E48C" w14:textId="77777777" w:rsidR="002A020E" w:rsidRPr="006A272A" w:rsidRDefault="002A020E" w:rsidP="000262B1">
            <w:pPr>
              <w:jc w:val="center"/>
              <w:rPr>
                <w:sz w:val="18"/>
                <w:szCs w:val="18"/>
              </w:rPr>
            </w:pPr>
          </w:p>
        </w:tc>
        <w:tc>
          <w:tcPr>
            <w:tcW w:w="125" w:type="pct"/>
            <w:shd w:val="clear" w:color="auto" w:fill="FFFFCC"/>
            <w:vAlign w:val="center"/>
          </w:tcPr>
          <w:p w14:paraId="089D9033" w14:textId="77777777" w:rsidR="002A020E" w:rsidRPr="006A272A" w:rsidRDefault="002A020E" w:rsidP="000262B1">
            <w:pPr>
              <w:jc w:val="center"/>
              <w:rPr>
                <w:sz w:val="18"/>
                <w:szCs w:val="18"/>
              </w:rPr>
            </w:pPr>
          </w:p>
        </w:tc>
        <w:tc>
          <w:tcPr>
            <w:tcW w:w="125" w:type="pct"/>
            <w:shd w:val="clear" w:color="auto" w:fill="FFFFCC"/>
            <w:vAlign w:val="center"/>
          </w:tcPr>
          <w:p w14:paraId="1FB1B6FE" w14:textId="77777777" w:rsidR="002A020E" w:rsidRPr="006A272A" w:rsidRDefault="002A020E" w:rsidP="000262B1">
            <w:pPr>
              <w:jc w:val="center"/>
              <w:rPr>
                <w:sz w:val="18"/>
                <w:szCs w:val="18"/>
              </w:rPr>
            </w:pPr>
          </w:p>
        </w:tc>
        <w:tc>
          <w:tcPr>
            <w:tcW w:w="125" w:type="pct"/>
            <w:shd w:val="clear" w:color="auto" w:fill="FFFFCC"/>
            <w:vAlign w:val="center"/>
          </w:tcPr>
          <w:p w14:paraId="7FC5F1AB" w14:textId="77777777" w:rsidR="002A020E" w:rsidRPr="006A272A" w:rsidRDefault="002A020E" w:rsidP="000262B1">
            <w:pPr>
              <w:jc w:val="center"/>
              <w:rPr>
                <w:sz w:val="18"/>
                <w:szCs w:val="18"/>
              </w:rPr>
            </w:pPr>
          </w:p>
        </w:tc>
        <w:tc>
          <w:tcPr>
            <w:tcW w:w="124" w:type="pct"/>
            <w:shd w:val="clear" w:color="auto" w:fill="FFFFCC"/>
            <w:vAlign w:val="center"/>
          </w:tcPr>
          <w:p w14:paraId="67D528F0" w14:textId="77777777" w:rsidR="002A020E" w:rsidRPr="006A272A" w:rsidRDefault="002A020E" w:rsidP="000262B1">
            <w:pPr>
              <w:jc w:val="center"/>
              <w:rPr>
                <w:sz w:val="18"/>
                <w:szCs w:val="18"/>
              </w:rPr>
            </w:pPr>
          </w:p>
        </w:tc>
        <w:tc>
          <w:tcPr>
            <w:tcW w:w="124" w:type="pct"/>
            <w:shd w:val="clear" w:color="auto" w:fill="FFFFCC"/>
            <w:vAlign w:val="center"/>
          </w:tcPr>
          <w:p w14:paraId="77907280" w14:textId="77777777" w:rsidR="002A020E" w:rsidRPr="006A272A" w:rsidRDefault="002A020E" w:rsidP="000262B1">
            <w:pPr>
              <w:jc w:val="center"/>
              <w:rPr>
                <w:sz w:val="18"/>
                <w:szCs w:val="18"/>
              </w:rPr>
            </w:pPr>
          </w:p>
        </w:tc>
        <w:tc>
          <w:tcPr>
            <w:tcW w:w="124" w:type="pct"/>
            <w:shd w:val="clear" w:color="auto" w:fill="FFFFCC"/>
            <w:vAlign w:val="center"/>
          </w:tcPr>
          <w:p w14:paraId="7B85873E" w14:textId="77777777" w:rsidR="002A020E" w:rsidRPr="006A272A" w:rsidRDefault="002A020E" w:rsidP="000262B1">
            <w:pPr>
              <w:jc w:val="center"/>
              <w:rPr>
                <w:sz w:val="18"/>
                <w:szCs w:val="18"/>
              </w:rPr>
            </w:pPr>
          </w:p>
        </w:tc>
        <w:tc>
          <w:tcPr>
            <w:tcW w:w="124" w:type="pct"/>
            <w:shd w:val="clear" w:color="auto" w:fill="FFFFCC"/>
            <w:vAlign w:val="center"/>
          </w:tcPr>
          <w:p w14:paraId="4CA24158" w14:textId="77777777" w:rsidR="002A020E" w:rsidRPr="006A272A" w:rsidRDefault="002A020E" w:rsidP="000262B1">
            <w:pPr>
              <w:jc w:val="center"/>
              <w:rPr>
                <w:sz w:val="18"/>
                <w:szCs w:val="18"/>
              </w:rPr>
            </w:pPr>
          </w:p>
        </w:tc>
        <w:tc>
          <w:tcPr>
            <w:tcW w:w="124" w:type="pct"/>
            <w:shd w:val="clear" w:color="auto" w:fill="FFFFCC"/>
            <w:vAlign w:val="center"/>
          </w:tcPr>
          <w:p w14:paraId="07B1B57F" w14:textId="77777777" w:rsidR="002A020E" w:rsidRPr="006A272A" w:rsidRDefault="002A020E" w:rsidP="000262B1">
            <w:pPr>
              <w:jc w:val="center"/>
              <w:rPr>
                <w:sz w:val="18"/>
                <w:szCs w:val="18"/>
              </w:rPr>
            </w:pPr>
          </w:p>
        </w:tc>
        <w:tc>
          <w:tcPr>
            <w:tcW w:w="148" w:type="pct"/>
            <w:shd w:val="clear" w:color="auto" w:fill="FFFFCC"/>
            <w:vAlign w:val="center"/>
          </w:tcPr>
          <w:p w14:paraId="478C8B8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5D16AF8"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7E019D62"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1EFFAB05"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5150A061"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D25809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2C38C35"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2E6952F"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2F6144D" w14:textId="77777777" w:rsidR="002A020E" w:rsidRPr="006A272A" w:rsidRDefault="002A020E" w:rsidP="000262B1">
            <w:pPr>
              <w:jc w:val="center"/>
              <w:rPr>
                <w:sz w:val="18"/>
                <w:szCs w:val="18"/>
              </w:rPr>
            </w:pPr>
            <w:r w:rsidRPr="006A272A">
              <w:rPr>
                <w:sz w:val="18"/>
                <w:szCs w:val="18"/>
              </w:rPr>
              <w:t>X</w:t>
            </w:r>
          </w:p>
        </w:tc>
        <w:tc>
          <w:tcPr>
            <w:tcW w:w="138" w:type="pct"/>
            <w:shd w:val="clear" w:color="auto" w:fill="FBE4D5" w:themeFill="accent2" w:themeFillTint="33"/>
            <w:vAlign w:val="center"/>
          </w:tcPr>
          <w:p w14:paraId="75759AD9"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3BC25E9C"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2AB4502E"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6274AF74"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317BDE91"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781629F4" w14:textId="77777777" w:rsidR="002A020E" w:rsidRPr="006A272A" w:rsidRDefault="002A020E" w:rsidP="000262B1">
            <w:pPr>
              <w:jc w:val="center"/>
              <w:rPr>
                <w:sz w:val="18"/>
                <w:szCs w:val="18"/>
              </w:rPr>
            </w:pPr>
          </w:p>
        </w:tc>
      </w:tr>
      <w:tr w:rsidR="002A020E" w:rsidRPr="006A272A" w14:paraId="2E907228" w14:textId="77777777" w:rsidTr="000262B1">
        <w:tc>
          <w:tcPr>
            <w:tcW w:w="1745" w:type="pct"/>
          </w:tcPr>
          <w:p w14:paraId="122E88C2" w14:textId="77777777" w:rsidR="002A020E" w:rsidRPr="006A272A" w:rsidRDefault="002A020E" w:rsidP="000262B1">
            <w:pPr>
              <w:rPr>
                <w:sz w:val="18"/>
                <w:szCs w:val="18"/>
              </w:rPr>
            </w:pPr>
            <w:r w:rsidRPr="006A272A">
              <w:rPr>
                <w:sz w:val="18"/>
                <w:szCs w:val="18"/>
              </w:rPr>
              <w:t>Business Supply Stores</w:t>
            </w:r>
          </w:p>
        </w:tc>
        <w:tc>
          <w:tcPr>
            <w:tcW w:w="124" w:type="pct"/>
            <w:shd w:val="clear" w:color="auto" w:fill="FFFFCC"/>
            <w:vAlign w:val="center"/>
          </w:tcPr>
          <w:p w14:paraId="1E41233D" w14:textId="77777777" w:rsidR="002A020E" w:rsidRPr="006A272A" w:rsidRDefault="002A020E" w:rsidP="000262B1">
            <w:pPr>
              <w:jc w:val="center"/>
              <w:rPr>
                <w:sz w:val="18"/>
                <w:szCs w:val="18"/>
              </w:rPr>
            </w:pPr>
          </w:p>
        </w:tc>
        <w:tc>
          <w:tcPr>
            <w:tcW w:w="124" w:type="pct"/>
            <w:shd w:val="clear" w:color="auto" w:fill="FFFFCC"/>
            <w:vAlign w:val="center"/>
          </w:tcPr>
          <w:p w14:paraId="43F1ADCE" w14:textId="77777777" w:rsidR="002A020E" w:rsidRPr="006A272A" w:rsidRDefault="002A020E" w:rsidP="000262B1">
            <w:pPr>
              <w:jc w:val="center"/>
              <w:rPr>
                <w:sz w:val="18"/>
                <w:szCs w:val="18"/>
              </w:rPr>
            </w:pPr>
          </w:p>
        </w:tc>
        <w:tc>
          <w:tcPr>
            <w:tcW w:w="126" w:type="pct"/>
            <w:shd w:val="clear" w:color="auto" w:fill="FFFFCC"/>
            <w:vAlign w:val="center"/>
          </w:tcPr>
          <w:p w14:paraId="29A59F17" w14:textId="77777777" w:rsidR="002A020E" w:rsidRPr="006A272A" w:rsidRDefault="002A020E" w:rsidP="000262B1">
            <w:pPr>
              <w:jc w:val="center"/>
              <w:rPr>
                <w:sz w:val="18"/>
                <w:szCs w:val="18"/>
              </w:rPr>
            </w:pPr>
          </w:p>
        </w:tc>
        <w:tc>
          <w:tcPr>
            <w:tcW w:w="125" w:type="pct"/>
            <w:shd w:val="clear" w:color="auto" w:fill="FFFFCC"/>
            <w:vAlign w:val="center"/>
          </w:tcPr>
          <w:p w14:paraId="51D4F45F" w14:textId="77777777" w:rsidR="002A020E" w:rsidRPr="006A272A" w:rsidRDefault="002A020E" w:rsidP="000262B1">
            <w:pPr>
              <w:jc w:val="center"/>
              <w:rPr>
                <w:sz w:val="18"/>
                <w:szCs w:val="18"/>
              </w:rPr>
            </w:pPr>
          </w:p>
        </w:tc>
        <w:tc>
          <w:tcPr>
            <w:tcW w:w="125" w:type="pct"/>
            <w:shd w:val="clear" w:color="auto" w:fill="FFFFCC"/>
            <w:vAlign w:val="center"/>
          </w:tcPr>
          <w:p w14:paraId="71AFB122" w14:textId="77777777" w:rsidR="002A020E" w:rsidRPr="006A272A" w:rsidRDefault="002A020E" w:rsidP="000262B1">
            <w:pPr>
              <w:jc w:val="center"/>
              <w:rPr>
                <w:sz w:val="18"/>
                <w:szCs w:val="18"/>
              </w:rPr>
            </w:pPr>
          </w:p>
        </w:tc>
        <w:tc>
          <w:tcPr>
            <w:tcW w:w="125" w:type="pct"/>
            <w:shd w:val="clear" w:color="auto" w:fill="FFFFCC"/>
            <w:vAlign w:val="center"/>
          </w:tcPr>
          <w:p w14:paraId="7C2B5045" w14:textId="77777777" w:rsidR="002A020E" w:rsidRPr="006A272A" w:rsidRDefault="002A020E" w:rsidP="000262B1">
            <w:pPr>
              <w:jc w:val="center"/>
              <w:rPr>
                <w:sz w:val="18"/>
                <w:szCs w:val="18"/>
              </w:rPr>
            </w:pPr>
          </w:p>
        </w:tc>
        <w:tc>
          <w:tcPr>
            <w:tcW w:w="124" w:type="pct"/>
            <w:shd w:val="clear" w:color="auto" w:fill="FFFFCC"/>
            <w:vAlign w:val="center"/>
          </w:tcPr>
          <w:p w14:paraId="24B36F10" w14:textId="77777777" w:rsidR="002A020E" w:rsidRPr="006A272A" w:rsidRDefault="002A020E" w:rsidP="000262B1">
            <w:pPr>
              <w:jc w:val="center"/>
              <w:rPr>
                <w:sz w:val="18"/>
                <w:szCs w:val="18"/>
              </w:rPr>
            </w:pPr>
          </w:p>
        </w:tc>
        <w:tc>
          <w:tcPr>
            <w:tcW w:w="124" w:type="pct"/>
            <w:shd w:val="clear" w:color="auto" w:fill="FFFFCC"/>
            <w:vAlign w:val="center"/>
          </w:tcPr>
          <w:p w14:paraId="12B8865E" w14:textId="77777777" w:rsidR="002A020E" w:rsidRPr="006A272A" w:rsidRDefault="002A020E" w:rsidP="000262B1">
            <w:pPr>
              <w:jc w:val="center"/>
              <w:rPr>
                <w:sz w:val="18"/>
                <w:szCs w:val="18"/>
              </w:rPr>
            </w:pPr>
          </w:p>
        </w:tc>
        <w:tc>
          <w:tcPr>
            <w:tcW w:w="124" w:type="pct"/>
            <w:shd w:val="clear" w:color="auto" w:fill="FFFFCC"/>
            <w:vAlign w:val="center"/>
          </w:tcPr>
          <w:p w14:paraId="4C07778D" w14:textId="77777777" w:rsidR="002A020E" w:rsidRPr="006A272A" w:rsidRDefault="002A020E" w:rsidP="000262B1">
            <w:pPr>
              <w:jc w:val="center"/>
              <w:rPr>
                <w:sz w:val="18"/>
                <w:szCs w:val="18"/>
              </w:rPr>
            </w:pPr>
          </w:p>
        </w:tc>
        <w:tc>
          <w:tcPr>
            <w:tcW w:w="124" w:type="pct"/>
            <w:shd w:val="clear" w:color="auto" w:fill="FFFFCC"/>
            <w:vAlign w:val="center"/>
          </w:tcPr>
          <w:p w14:paraId="558226ED" w14:textId="77777777" w:rsidR="002A020E" w:rsidRPr="006A272A" w:rsidRDefault="002A020E" w:rsidP="000262B1">
            <w:pPr>
              <w:jc w:val="center"/>
              <w:rPr>
                <w:sz w:val="18"/>
                <w:szCs w:val="18"/>
              </w:rPr>
            </w:pPr>
          </w:p>
        </w:tc>
        <w:tc>
          <w:tcPr>
            <w:tcW w:w="124" w:type="pct"/>
            <w:shd w:val="clear" w:color="auto" w:fill="FFFFCC"/>
            <w:vAlign w:val="center"/>
          </w:tcPr>
          <w:p w14:paraId="7D1C2F9B" w14:textId="77777777" w:rsidR="002A020E" w:rsidRPr="006A272A" w:rsidRDefault="002A020E" w:rsidP="000262B1">
            <w:pPr>
              <w:jc w:val="center"/>
              <w:rPr>
                <w:sz w:val="18"/>
                <w:szCs w:val="18"/>
              </w:rPr>
            </w:pPr>
          </w:p>
        </w:tc>
        <w:tc>
          <w:tcPr>
            <w:tcW w:w="148" w:type="pct"/>
            <w:shd w:val="clear" w:color="auto" w:fill="FFFFCC"/>
            <w:vAlign w:val="center"/>
          </w:tcPr>
          <w:p w14:paraId="3D5B418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0ED8107"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627BD118"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431160C2"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0CB9C08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D1CC567"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3CDD4A3"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A635158"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7F349EE4"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20C08FAF"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1654F3FC"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5420C1FE"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7BF1700"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8E219CA"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25043C77" w14:textId="77777777" w:rsidR="002A020E" w:rsidRPr="006A272A" w:rsidRDefault="002A020E" w:rsidP="000262B1">
            <w:pPr>
              <w:jc w:val="center"/>
              <w:rPr>
                <w:sz w:val="18"/>
                <w:szCs w:val="18"/>
              </w:rPr>
            </w:pPr>
          </w:p>
        </w:tc>
      </w:tr>
      <w:tr w:rsidR="002A020E" w:rsidRPr="006A272A" w14:paraId="0D68701D" w14:textId="77777777" w:rsidTr="000262B1">
        <w:tc>
          <w:tcPr>
            <w:tcW w:w="1745" w:type="pct"/>
          </w:tcPr>
          <w:p w14:paraId="76782299" w14:textId="77777777" w:rsidR="002A020E" w:rsidRPr="006A272A" w:rsidRDefault="002A020E" w:rsidP="000262B1">
            <w:pPr>
              <w:rPr>
                <w:sz w:val="18"/>
                <w:szCs w:val="18"/>
              </w:rPr>
            </w:pPr>
            <w:r w:rsidRPr="006A272A">
              <w:rPr>
                <w:sz w:val="18"/>
                <w:szCs w:val="18"/>
              </w:rPr>
              <w:t>Cabinet Shop</w:t>
            </w:r>
          </w:p>
        </w:tc>
        <w:tc>
          <w:tcPr>
            <w:tcW w:w="124" w:type="pct"/>
            <w:shd w:val="clear" w:color="auto" w:fill="FFFFCC"/>
            <w:vAlign w:val="center"/>
          </w:tcPr>
          <w:p w14:paraId="79D43F04" w14:textId="77777777" w:rsidR="002A020E" w:rsidRPr="006A272A" w:rsidRDefault="002A020E" w:rsidP="000262B1">
            <w:pPr>
              <w:jc w:val="center"/>
              <w:rPr>
                <w:sz w:val="18"/>
                <w:szCs w:val="18"/>
              </w:rPr>
            </w:pPr>
          </w:p>
        </w:tc>
        <w:tc>
          <w:tcPr>
            <w:tcW w:w="124" w:type="pct"/>
            <w:shd w:val="clear" w:color="auto" w:fill="FFFFCC"/>
            <w:vAlign w:val="center"/>
          </w:tcPr>
          <w:p w14:paraId="5E826AF9" w14:textId="77777777" w:rsidR="002A020E" w:rsidRPr="006A272A" w:rsidRDefault="002A020E" w:rsidP="000262B1">
            <w:pPr>
              <w:jc w:val="center"/>
              <w:rPr>
                <w:sz w:val="18"/>
                <w:szCs w:val="18"/>
              </w:rPr>
            </w:pPr>
          </w:p>
        </w:tc>
        <w:tc>
          <w:tcPr>
            <w:tcW w:w="126" w:type="pct"/>
            <w:shd w:val="clear" w:color="auto" w:fill="FFFFCC"/>
            <w:vAlign w:val="center"/>
          </w:tcPr>
          <w:p w14:paraId="4C4EA94C" w14:textId="77777777" w:rsidR="002A020E" w:rsidRPr="006A272A" w:rsidRDefault="002A020E" w:rsidP="000262B1">
            <w:pPr>
              <w:jc w:val="center"/>
              <w:rPr>
                <w:sz w:val="18"/>
                <w:szCs w:val="18"/>
              </w:rPr>
            </w:pPr>
          </w:p>
        </w:tc>
        <w:tc>
          <w:tcPr>
            <w:tcW w:w="125" w:type="pct"/>
            <w:shd w:val="clear" w:color="auto" w:fill="FFFFCC"/>
            <w:vAlign w:val="center"/>
          </w:tcPr>
          <w:p w14:paraId="00C1B675" w14:textId="77777777" w:rsidR="002A020E" w:rsidRPr="006A272A" w:rsidRDefault="002A020E" w:rsidP="000262B1">
            <w:pPr>
              <w:jc w:val="center"/>
              <w:rPr>
                <w:sz w:val="18"/>
                <w:szCs w:val="18"/>
              </w:rPr>
            </w:pPr>
          </w:p>
        </w:tc>
        <w:tc>
          <w:tcPr>
            <w:tcW w:w="125" w:type="pct"/>
            <w:shd w:val="clear" w:color="auto" w:fill="FFFFCC"/>
            <w:vAlign w:val="center"/>
          </w:tcPr>
          <w:p w14:paraId="228164EC" w14:textId="77777777" w:rsidR="002A020E" w:rsidRPr="006A272A" w:rsidRDefault="002A020E" w:rsidP="000262B1">
            <w:pPr>
              <w:jc w:val="center"/>
              <w:rPr>
                <w:sz w:val="18"/>
                <w:szCs w:val="18"/>
              </w:rPr>
            </w:pPr>
          </w:p>
        </w:tc>
        <w:tc>
          <w:tcPr>
            <w:tcW w:w="125" w:type="pct"/>
            <w:shd w:val="clear" w:color="auto" w:fill="FFFFCC"/>
            <w:vAlign w:val="center"/>
          </w:tcPr>
          <w:p w14:paraId="590970F9" w14:textId="77777777" w:rsidR="002A020E" w:rsidRPr="006A272A" w:rsidRDefault="002A020E" w:rsidP="000262B1">
            <w:pPr>
              <w:jc w:val="center"/>
              <w:rPr>
                <w:sz w:val="18"/>
                <w:szCs w:val="18"/>
              </w:rPr>
            </w:pPr>
          </w:p>
        </w:tc>
        <w:tc>
          <w:tcPr>
            <w:tcW w:w="124" w:type="pct"/>
            <w:shd w:val="clear" w:color="auto" w:fill="FFFFCC"/>
            <w:vAlign w:val="center"/>
          </w:tcPr>
          <w:p w14:paraId="5A3FF17C" w14:textId="77777777" w:rsidR="002A020E" w:rsidRPr="006A272A" w:rsidRDefault="002A020E" w:rsidP="000262B1">
            <w:pPr>
              <w:jc w:val="center"/>
              <w:rPr>
                <w:sz w:val="18"/>
                <w:szCs w:val="18"/>
              </w:rPr>
            </w:pPr>
          </w:p>
        </w:tc>
        <w:tc>
          <w:tcPr>
            <w:tcW w:w="124" w:type="pct"/>
            <w:shd w:val="clear" w:color="auto" w:fill="FFFFCC"/>
            <w:vAlign w:val="center"/>
          </w:tcPr>
          <w:p w14:paraId="62200F4A" w14:textId="77777777" w:rsidR="002A020E" w:rsidRPr="006A272A" w:rsidRDefault="002A020E" w:rsidP="000262B1">
            <w:pPr>
              <w:jc w:val="center"/>
              <w:rPr>
                <w:sz w:val="18"/>
                <w:szCs w:val="18"/>
              </w:rPr>
            </w:pPr>
          </w:p>
        </w:tc>
        <w:tc>
          <w:tcPr>
            <w:tcW w:w="124" w:type="pct"/>
            <w:shd w:val="clear" w:color="auto" w:fill="FFFFCC"/>
            <w:vAlign w:val="center"/>
          </w:tcPr>
          <w:p w14:paraId="02F783A5" w14:textId="77777777" w:rsidR="002A020E" w:rsidRPr="006A272A" w:rsidRDefault="002A020E" w:rsidP="000262B1">
            <w:pPr>
              <w:jc w:val="center"/>
              <w:rPr>
                <w:sz w:val="18"/>
                <w:szCs w:val="18"/>
              </w:rPr>
            </w:pPr>
          </w:p>
        </w:tc>
        <w:tc>
          <w:tcPr>
            <w:tcW w:w="124" w:type="pct"/>
            <w:shd w:val="clear" w:color="auto" w:fill="FFFFCC"/>
            <w:vAlign w:val="center"/>
          </w:tcPr>
          <w:p w14:paraId="6C820AC9" w14:textId="77777777" w:rsidR="002A020E" w:rsidRPr="006A272A" w:rsidRDefault="002A020E" w:rsidP="000262B1">
            <w:pPr>
              <w:jc w:val="center"/>
              <w:rPr>
                <w:sz w:val="18"/>
                <w:szCs w:val="18"/>
              </w:rPr>
            </w:pPr>
          </w:p>
        </w:tc>
        <w:tc>
          <w:tcPr>
            <w:tcW w:w="124" w:type="pct"/>
            <w:shd w:val="clear" w:color="auto" w:fill="FFFFCC"/>
            <w:vAlign w:val="center"/>
          </w:tcPr>
          <w:p w14:paraId="53E4A38D" w14:textId="77777777" w:rsidR="002A020E" w:rsidRPr="006A272A" w:rsidRDefault="002A020E" w:rsidP="000262B1">
            <w:pPr>
              <w:jc w:val="center"/>
              <w:rPr>
                <w:sz w:val="18"/>
                <w:szCs w:val="18"/>
              </w:rPr>
            </w:pPr>
          </w:p>
        </w:tc>
        <w:tc>
          <w:tcPr>
            <w:tcW w:w="148" w:type="pct"/>
            <w:shd w:val="clear" w:color="auto" w:fill="FFFFCC"/>
            <w:vAlign w:val="center"/>
          </w:tcPr>
          <w:p w14:paraId="0563439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C25033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2F975DA"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772B055B"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48797A1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74E35F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E7A6FD3"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A20B29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3711D62"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581051A"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01ADA1BF"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7D22D40E"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C2E1BB8"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4FEA2B59"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658DD670" w14:textId="77777777" w:rsidR="002A020E" w:rsidRPr="006A272A" w:rsidRDefault="002A020E" w:rsidP="000262B1">
            <w:pPr>
              <w:jc w:val="center"/>
              <w:rPr>
                <w:sz w:val="18"/>
                <w:szCs w:val="18"/>
              </w:rPr>
            </w:pPr>
          </w:p>
        </w:tc>
      </w:tr>
      <w:tr w:rsidR="002A020E" w:rsidRPr="006A272A" w14:paraId="76A9D48F" w14:textId="77777777" w:rsidTr="000262B1">
        <w:tc>
          <w:tcPr>
            <w:tcW w:w="1745" w:type="pct"/>
          </w:tcPr>
          <w:p w14:paraId="7AA1D1D0" w14:textId="77777777" w:rsidR="002A020E" w:rsidRPr="006A272A" w:rsidRDefault="002A020E" w:rsidP="000262B1">
            <w:pPr>
              <w:rPr>
                <w:sz w:val="18"/>
                <w:szCs w:val="18"/>
              </w:rPr>
            </w:pPr>
            <w:r w:rsidRPr="006A272A">
              <w:rPr>
                <w:sz w:val="18"/>
                <w:szCs w:val="18"/>
              </w:rPr>
              <w:t>Caretakers Residence</w:t>
            </w:r>
            <w:r w:rsidRPr="006A272A">
              <w:rPr>
                <w:sz w:val="18"/>
                <w:szCs w:val="18"/>
                <w:vertAlign w:val="superscript"/>
              </w:rPr>
              <w:t>1</w:t>
            </w:r>
          </w:p>
        </w:tc>
        <w:tc>
          <w:tcPr>
            <w:tcW w:w="124" w:type="pct"/>
            <w:shd w:val="clear" w:color="auto" w:fill="FFFFCC"/>
            <w:vAlign w:val="center"/>
          </w:tcPr>
          <w:p w14:paraId="2CFB0B21" w14:textId="77777777" w:rsidR="002A020E" w:rsidRPr="006A272A" w:rsidRDefault="002A020E" w:rsidP="000262B1">
            <w:pPr>
              <w:jc w:val="center"/>
              <w:rPr>
                <w:sz w:val="18"/>
                <w:szCs w:val="18"/>
              </w:rPr>
            </w:pPr>
          </w:p>
        </w:tc>
        <w:tc>
          <w:tcPr>
            <w:tcW w:w="124" w:type="pct"/>
            <w:shd w:val="clear" w:color="auto" w:fill="FFFFCC"/>
            <w:vAlign w:val="center"/>
          </w:tcPr>
          <w:p w14:paraId="35E6C07D" w14:textId="77777777" w:rsidR="002A020E" w:rsidRPr="006A272A" w:rsidRDefault="002A020E" w:rsidP="000262B1">
            <w:pPr>
              <w:jc w:val="center"/>
              <w:rPr>
                <w:sz w:val="18"/>
                <w:szCs w:val="18"/>
              </w:rPr>
            </w:pPr>
          </w:p>
        </w:tc>
        <w:tc>
          <w:tcPr>
            <w:tcW w:w="126" w:type="pct"/>
            <w:shd w:val="clear" w:color="auto" w:fill="FFFFCC"/>
            <w:vAlign w:val="center"/>
          </w:tcPr>
          <w:p w14:paraId="70734A88" w14:textId="77777777" w:rsidR="002A020E" w:rsidRPr="006A272A" w:rsidRDefault="002A020E" w:rsidP="000262B1">
            <w:pPr>
              <w:jc w:val="center"/>
              <w:rPr>
                <w:sz w:val="18"/>
                <w:szCs w:val="18"/>
              </w:rPr>
            </w:pPr>
          </w:p>
        </w:tc>
        <w:tc>
          <w:tcPr>
            <w:tcW w:w="125" w:type="pct"/>
            <w:shd w:val="clear" w:color="auto" w:fill="FFFFCC"/>
            <w:vAlign w:val="center"/>
          </w:tcPr>
          <w:p w14:paraId="11FF3C6B" w14:textId="77777777" w:rsidR="002A020E" w:rsidRPr="006A272A" w:rsidRDefault="002A020E" w:rsidP="000262B1">
            <w:pPr>
              <w:jc w:val="center"/>
              <w:rPr>
                <w:sz w:val="18"/>
                <w:szCs w:val="18"/>
              </w:rPr>
            </w:pPr>
          </w:p>
        </w:tc>
        <w:tc>
          <w:tcPr>
            <w:tcW w:w="125" w:type="pct"/>
            <w:shd w:val="clear" w:color="auto" w:fill="FFFFCC"/>
            <w:vAlign w:val="center"/>
          </w:tcPr>
          <w:p w14:paraId="07BD95D6" w14:textId="77777777" w:rsidR="002A020E" w:rsidRPr="006A272A" w:rsidRDefault="002A020E" w:rsidP="000262B1">
            <w:pPr>
              <w:jc w:val="center"/>
              <w:rPr>
                <w:sz w:val="18"/>
                <w:szCs w:val="18"/>
              </w:rPr>
            </w:pPr>
          </w:p>
        </w:tc>
        <w:tc>
          <w:tcPr>
            <w:tcW w:w="125" w:type="pct"/>
            <w:shd w:val="clear" w:color="auto" w:fill="FFFFCC"/>
            <w:vAlign w:val="center"/>
          </w:tcPr>
          <w:p w14:paraId="0F29F8BB" w14:textId="77777777" w:rsidR="002A020E" w:rsidRPr="006A272A" w:rsidRDefault="002A020E" w:rsidP="000262B1">
            <w:pPr>
              <w:jc w:val="center"/>
              <w:rPr>
                <w:sz w:val="18"/>
                <w:szCs w:val="18"/>
              </w:rPr>
            </w:pPr>
          </w:p>
        </w:tc>
        <w:tc>
          <w:tcPr>
            <w:tcW w:w="124" w:type="pct"/>
            <w:shd w:val="clear" w:color="auto" w:fill="FFFFCC"/>
            <w:vAlign w:val="center"/>
          </w:tcPr>
          <w:p w14:paraId="5837C412" w14:textId="77777777" w:rsidR="002A020E" w:rsidRPr="006A272A" w:rsidRDefault="002A020E" w:rsidP="000262B1">
            <w:pPr>
              <w:jc w:val="center"/>
              <w:rPr>
                <w:sz w:val="18"/>
                <w:szCs w:val="18"/>
              </w:rPr>
            </w:pPr>
          </w:p>
        </w:tc>
        <w:tc>
          <w:tcPr>
            <w:tcW w:w="124" w:type="pct"/>
            <w:shd w:val="clear" w:color="auto" w:fill="FFFFCC"/>
            <w:vAlign w:val="center"/>
          </w:tcPr>
          <w:p w14:paraId="6E69D1D5" w14:textId="77777777" w:rsidR="002A020E" w:rsidRPr="006A272A" w:rsidRDefault="002A020E" w:rsidP="000262B1">
            <w:pPr>
              <w:jc w:val="center"/>
              <w:rPr>
                <w:sz w:val="18"/>
                <w:szCs w:val="18"/>
              </w:rPr>
            </w:pPr>
          </w:p>
        </w:tc>
        <w:tc>
          <w:tcPr>
            <w:tcW w:w="124" w:type="pct"/>
            <w:shd w:val="clear" w:color="auto" w:fill="FFFFCC"/>
            <w:vAlign w:val="center"/>
          </w:tcPr>
          <w:p w14:paraId="6CA3DCC6" w14:textId="77777777" w:rsidR="002A020E" w:rsidRPr="006A272A" w:rsidRDefault="002A020E" w:rsidP="000262B1">
            <w:pPr>
              <w:jc w:val="center"/>
              <w:rPr>
                <w:sz w:val="18"/>
                <w:szCs w:val="18"/>
              </w:rPr>
            </w:pPr>
          </w:p>
        </w:tc>
        <w:tc>
          <w:tcPr>
            <w:tcW w:w="124" w:type="pct"/>
            <w:shd w:val="clear" w:color="auto" w:fill="FFFFCC"/>
            <w:vAlign w:val="center"/>
          </w:tcPr>
          <w:p w14:paraId="655996A2" w14:textId="77777777" w:rsidR="002A020E" w:rsidRPr="006A272A" w:rsidRDefault="002A020E" w:rsidP="000262B1">
            <w:pPr>
              <w:jc w:val="center"/>
              <w:rPr>
                <w:sz w:val="18"/>
                <w:szCs w:val="18"/>
              </w:rPr>
            </w:pPr>
          </w:p>
        </w:tc>
        <w:tc>
          <w:tcPr>
            <w:tcW w:w="124" w:type="pct"/>
            <w:shd w:val="clear" w:color="auto" w:fill="FFFFCC"/>
            <w:vAlign w:val="center"/>
          </w:tcPr>
          <w:p w14:paraId="38F4A4B0" w14:textId="77777777" w:rsidR="002A020E" w:rsidRPr="006A272A" w:rsidRDefault="002A020E" w:rsidP="000262B1">
            <w:pPr>
              <w:jc w:val="center"/>
              <w:rPr>
                <w:sz w:val="18"/>
                <w:szCs w:val="18"/>
              </w:rPr>
            </w:pPr>
          </w:p>
        </w:tc>
        <w:tc>
          <w:tcPr>
            <w:tcW w:w="148" w:type="pct"/>
            <w:shd w:val="clear" w:color="auto" w:fill="FFFFCC"/>
            <w:vAlign w:val="center"/>
          </w:tcPr>
          <w:p w14:paraId="1C5EB3A1"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81DEA1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EAAAD48"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64C661B8"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299FC36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11763E2"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295FDAC6" w14:textId="77777777" w:rsidR="002A020E" w:rsidRPr="006A272A" w:rsidRDefault="002A020E" w:rsidP="000262B1">
            <w:pPr>
              <w:jc w:val="center"/>
              <w:rPr>
                <w:sz w:val="18"/>
                <w:szCs w:val="18"/>
              </w:rPr>
            </w:pPr>
            <w:r w:rsidRPr="006A272A">
              <w:rPr>
                <w:sz w:val="18"/>
                <w:szCs w:val="18"/>
              </w:rPr>
              <w:t>C</w:t>
            </w:r>
          </w:p>
        </w:tc>
        <w:tc>
          <w:tcPr>
            <w:tcW w:w="124" w:type="pct"/>
            <w:shd w:val="clear" w:color="auto" w:fill="FBE4D5" w:themeFill="accent2" w:themeFillTint="33"/>
            <w:vAlign w:val="center"/>
          </w:tcPr>
          <w:p w14:paraId="5D58B991"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2FD3CF2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8" w:type="pct"/>
            <w:shd w:val="clear" w:color="auto" w:fill="FBE4D5" w:themeFill="accent2" w:themeFillTint="33"/>
            <w:vAlign w:val="center"/>
          </w:tcPr>
          <w:p w14:paraId="6BBE34EC"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7B013F50"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79E6CA62"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25EF0837"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5E1AEE2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4A2E8B7B" w14:textId="77777777" w:rsidR="002A020E" w:rsidRPr="006A272A" w:rsidRDefault="002A020E" w:rsidP="000262B1">
            <w:pPr>
              <w:jc w:val="center"/>
              <w:rPr>
                <w:sz w:val="18"/>
                <w:szCs w:val="18"/>
              </w:rPr>
            </w:pPr>
          </w:p>
        </w:tc>
      </w:tr>
      <w:tr w:rsidR="002A020E" w:rsidRPr="006A272A" w14:paraId="1BDFAC71" w14:textId="77777777" w:rsidTr="000262B1">
        <w:tc>
          <w:tcPr>
            <w:tcW w:w="1745" w:type="pct"/>
          </w:tcPr>
          <w:p w14:paraId="6C4C5AD9" w14:textId="77777777" w:rsidR="002A020E" w:rsidRPr="006A272A" w:rsidRDefault="002A020E" w:rsidP="000262B1">
            <w:pPr>
              <w:rPr>
                <w:sz w:val="18"/>
                <w:szCs w:val="18"/>
              </w:rPr>
            </w:pPr>
            <w:r w:rsidRPr="006A272A">
              <w:rPr>
                <w:sz w:val="18"/>
                <w:szCs w:val="18"/>
              </w:rPr>
              <w:t>Car Wash</w:t>
            </w:r>
          </w:p>
        </w:tc>
        <w:tc>
          <w:tcPr>
            <w:tcW w:w="124" w:type="pct"/>
            <w:shd w:val="clear" w:color="auto" w:fill="FFFFCC"/>
            <w:vAlign w:val="center"/>
          </w:tcPr>
          <w:p w14:paraId="48461C0F" w14:textId="77777777" w:rsidR="002A020E" w:rsidRPr="006A272A" w:rsidRDefault="002A020E" w:rsidP="000262B1">
            <w:pPr>
              <w:jc w:val="center"/>
              <w:rPr>
                <w:sz w:val="18"/>
                <w:szCs w:val="18"/>
              </w:rPr>
            </w:pPr>
          </w:p>
        </w:tc>
        <w:tc>
          <w:tcPr>
            <w:tcW w:w="124" w:type="pct"/>
            <w:shd w:val="clear" w:color="auto" w:fill="FFFFCC"/>
            <w:vAlign w:val="center"/>
          </w:tcPr>
          <w:p w14:paraId="44AF5493" w14:textId="77777777" w:rsidR="002A020E" w:rsidRPr="006A272A" w:rsidRDefault="002A020E" w:rsidP="000262B1">
            <w:pPr>
              <w:jc w:val="center"/>
              <w:rPr>
                <w:sz w:val="18"/>
                <w:szCs w:val="18"/>
              </w:rPr>
            </w:pPr>
          </w:p>
        </w:tc>
        <w:tc>
          <w:tcPr>
            <w:tcW w:w="126" w:type="pct"/>
            <w:shd w:val="clear" w:color="auto" w:fill="FFFFCC"/>
            <w:vAlign w:val="center"/>
          </w:tcPr>
          <w:p w14:paraId="154C5F2D" w14:textId="77777777" w:rsidR="002A020E" w:rsidRPr="006A272A" w:rsidRDefault="002A020E" w:rsidP="000262B1">
            <w:pPr>
              <w:jc w:val="center"/>
              <w:rPr>
                <w:sz w:val="18"/>
                <w:szCs w:val="18"/>
              </w:rPr>
            </w:pPr>
          </w:p>
        </w:tc>
        <w:tc>
          <w:tcPr>
            <w:tcW w:w="125" w:type="pct"/>
            <w:shd w:val="clear" w:color="auto" w:fill="FFFFCC"/>
            <w:vAlign w:val="center"/>
          </w:tcPr>
          <w:p w14:paraId="2DEBF7AC" w14:textId="77777777" w:rsidR="002A020E" w:rsidRPr="006A272A" w:rsidRDefault="002A020E" w:rsidP="000262B1">
            <w:pPr>
              <w:jc w:val="center"/>
              <w:rPr>
                <w:sz w:val="18"/>
                <w:szCs w:val="18"/>
              </w:rPr>
            </w:pPr>
          </w:p>
        </w:tc>
        <w:tc>
          <w:tcPr>
            <w:tcW w:w="125" w:type="pct"/>
            <w:shd w:val="clear" w:color="auto" w:fill="FFFFCC"/>
            <w:vAlign w:val="center"/>
          </w:tcPr>
          <w:p w14:paraId="50894F69" w14:textId="77777777" w:rsidR="002A020E" w:rsidRPr="006A272A" w:rsidRDefault="002A020E" w:rsidP="000262B1">
            <w:pPr>
              <w:jc w:val="center"/>
              <w:rPr>
                <w:sz w:val="18"/>
                <w:szCs w:val="18"/>
              </w:rPr>
            </w:pPr>
          </w:p>
        </w:tc>
        <w:tc>
          <w:tcPr>
            <w:tcW w:w="125" w:type="pct"/>
            <w:shd w:val="clear" w:color="auto" w:fill="FFFFCC"/>
            <w:vAlign w:val="center"/>
          </w:tcPr>
          <w:p w14:paraId="3EB84563" w14:textId="77777777" w:rsidR="002A020E" w:rsidRPr="006A272A" w:rsidRDefault="002A020E" w:rsidP="000262B1">
            <w:pPr>
              <w:jc w:val="center"/>
              <w:rPr>
                <w:sz w:val="18"/>
                <w:szCs w:val="18"/>
              </w:rPr>
            </w:pPr>
          </w:p>
        </w:tc>
        <w:tc>
          <w:tcPr>
            <w:tcW w:w="124" w:type="pct"/>
            <w:shd w:val="clear" w:color="auto" w:fill="FFFFCC"/>
            <w:vAlign w:val="center"/>
          </w:tcPr>
          <w:p w14:paraId="3E4AC36D" w14:textId="77777777" w:rsidR="002A020E" w:rsidRPr="006A272A" w:rsidRDefault="002A020E" w:rsidP="000262B1">
            <w:pPr>
              <w:jc w:val="center"/>
              <w:rPr>
                <w:sz w:val="18"/>
                <w:szCs w:val="18"/>
              </w:rPr>
            </w:pPr>
          </w:p>
        </w:tc>
        <w:tc>
          <w:tcPr>
            <w:tcW w:w="124" w:type="pct"/>
            <w:shd w:val="clear" w:color="auto" w:fill="FFFFCC"/>
            <w:vAlign w:val="center"/>
          </w:tcPr>
          <w:p w14:paraId="55380BFB" w14:textId="77777777" w:rsidR="002A020E" w:rsidRPr="006A272A" w:rsidRDefault="002A020E" w:rsidP="000262B1">
            <w:pPr>
              <w:jc w:val="center"/>
              <w:rPr>
                <w:sz w:val="18"/>
                <w:szCs w:val="18"/>
              </w:rPr>
            </w:pPr>
          </w:p>
        </w:tc>
        <w:tc>
          <w:tcPr>
            <w:tcW w:w="124" w:type="pct"/>
            <w:shd w:val="clear" w:color="auto" w:fill="FFFFCC"/>
            <w:vAlign w:val="center"/>
          </w:tcPr>
          <w:p w14:paraId="62307ECA" w14:textId="77777777" w:rsidR="002A020E" w:rsidRPr="006A272A" w:rsidRDefault="002A020E" w:rsidP="000262B1">
            <w:pPr>
              <w:jc w:val="center"/>
              <w:rPr>
                <w:sz w:val="18"/>
                <w:szCs w:val="18"/>
              </w:rPr>
            </w:pPr>
          </w:p>
        </w:tc>
        <w:tc>
          <w:tcPr>
            <w:tcW w:w="124" w:type="pct"/>
            <w:shd w:val="clear" w:color="auto" w:fill="FFFFCC"/>
            <w:vAlign w:val="center"/>
          </w:tcPr>
          <w:p w14:paraId="797CE6B8" w14:textId="77777777" w:rsidR="002A020E" w:rsidRPr="006A272A" w:rsidRDefault="002A020E" w:rsidP="000262B1">
            <w:pPr>
              <w:jc w:val="center"/>
              <w:rPr>
                <w:sz w:val="18"/>
                <w:szCs w:val="18"/>
              </w:rPr>
            </w:pPr>
          </w:p>
        </w:tc>
        <w:tc>
          <w:tcPr>
            <w:tcW w:w="124" w:type="pct"/>
            <w:shd w:val="clear" w:color="auto" w:fill="FFFFCC"/>
            <w:vAlign w:val="center"/>
          </w:tcPr>
          <w:p w14:paraId="47AC0ACB" w14:textId="77777777" w:rsidR="002A020E" w:rsidRPr="006A272A" w:rsidRDefault="002A020E" w:rsidP="000262B1">
            <w:pPr>
              <w:jc w:val="center"/>
              <w:rPr>
                <w:sz w:val="18"/>
                <w:szCs w:val="18"/>
              </w:rPr>
            </w:pPr>
          </w:p>
        </w:tc>
        <w:tc>
          <w:tcPr>
            <w:tcW w:w="148" w:type="pct"/>
            <w:shd w:val="clear" w:color="auto" w:fill="FFFFCC"/>
            <w:vAlign w:val="center"/>
          </w:tcPr>
          <w:p w14:paraId="2E26E198"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4A94183"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0C430866"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02A5E150"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30C16CA4"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7719A5D"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2C3B908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424E52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678265F"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1A64C123"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26521F27"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781E0ED"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C9EC210"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1878ABF"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07E29E4D" w14:textId="77777777" w:rsidR="002A020E" w:rsidRPr="006A272A" w:rsidRDefault="002A020E" w:rsidP="000262B1">
            <w:pPr>
              <w:jc w:val="center"/>
              <w:rPr>
                <w:sz w:val="18"/>
                <w:szCs w:val="18"/>
              </w:rPr>
            </w:pPr>
          </w:p>
        </w:tc>
      </w:tr>
      <w:tr w:rsidR="002A020E" w:rsidRPr="006A272A" w14:paraId="6DC24574" w14:textId="77777777" w:rsidTr="000262B1">
        <w:tc>
          <w:tcPr>
            <w:tcW w:w="1745" w:type="pct"/>
          </w:tcPr>
          <w:p w14:paraId="6EE734ED" w14:textId="77777777" w:rsidR="002A020E" w:rsidRPr="006A272A" w:rsidRDefault="002A020E" w:rsidP="000262B1">
            <w:pPr>
              <w:rPr>
                <w:sz w:val="18"/>
                <w:szCs w:val="18"/>
              </w:rPr>
            </w:pPr>
            <w:r w:rsidRPr="006A272A">
              <w:rPr>
                <w:sz w:val="18"/>
                <w:szCs w:val="18"/>
              </w:rPr>
              <w:t>Accessory to auto related use</w:t>
            </w:r>
          </w:p>
        </w:tc>
        <w:tc>
          <w:tcPr>
            <w:tcW w:w="124" w:type="pct"/>
            <w:shd w:val="clear" w:color="auto" w:fill="FFFFCC"/>
            <w:vAlign w:val="center"/>
          </w:tcPr>
          <w:p w14:paraId="36E66C0C" w14:textId="77777777" w:rsidR="002A020E" w:rsidRPr="006A272A" w:rsidRDefault="002A020E" w:rsidP="000262B1">
            <w:pPr>
              <w:jc w:val="center"/>
              <w:rPr>
                <w:sz w:val="18"/>
                <w:szCs w:val="18"/>
              </w:rPr>
            </w:pPr>
          </w:p>
        </w:tc>
        <w:tc>
          <w:tcPr>
            <w:tcW w:w="124" w:type="pct"/>
            <w:shd w:val="clear" w:color="auto" w:fill="FFFFCC"/>
            <w:vAlign w:val="center"/>
          </w:tcPr>
          <w:p w14:paraId="40CBDD41" w14:textId="77777777" w:rsidR="002A020E" w:rsidRPr="006A272A" w:rsidRDefault="002A020E" w:rsidP="000262B1">
            <w:pPr>
              <w:jc w:val="center"/>
              <w:rPr>
                <w:sz w:val="18"/>
                <w:szCs w:val="18"/>
              </w:rPr>
            </w:pPr>
          </w:p>
        </w:tc>
        <w:tc>
          <w:tcPr>
            <w:tcW w:w="126" w:type="pct"/>
            <w:shd w:val="clear" w:color="auto" w:fill="FFFFCC"/>
            <w:vAlign w:val="center"/>
          </w:tcPr>
          <w:p w14:paraId="67F3D8BC" w14:textId="77777777" w:rsidR="002A020E" w:rsidRPr="006A272A" w:rsidRDefault="002A020E" w:rsidP="000262B1">
            <w:pPr>
              <w:jc w:val="center"/>
              <w:rPr>
                <w:sz w:val="18"/>
                <w:szCs w:val="18"/>
              </w:rPr>
            </w:pPr>
          </w:p>
        </w:tc>
        <w:tc>
          <w:tcPr>
            <w:tcW w:w="125" w:type="pct"/>
            <w:shd w:val="clear" w:color="auto" w:fill="FFFFCC"/>
            <w:vAlign w:val="center"/>
          </w:tcPr>
          <w:p w14:paraId="10CE8123" w14:textId="77777777" w:rsidR="002A020E" w:rsidRPr="006A272A" w:rsidRDefault="002A020E" w:rsidP="000262B1">
            <w:pPr>
              <w:jc w:val="center"/>
              <w:rPr>
                <w:sz w:val="18"/>
                <w:szCs w:val="18"/>
              </w:rPr>
            </w:pPr>
          </w:p>
        </w:tc>
        <w:tc>
          <w:tcPr>
            <w:tcW w:w="125" w:type="pct"/>
            <w:shd w:val="clear" w:color="auto" w:fill="FFFFCC"/>
            <w:vAlign w:val="center"/>
          </w:tcPr>
          <w:p w14:paraId="5D3CD136" w14:textId="77777777" w:rsidR="002A020E" w:rsidRPr="006A272A" w:rsidRDefault="002A020E" w:rsidP="000262B1">
            <w:pPr>
              <w:jc w:val="center"/>
              <w:rPr>
                <w:sz w:val="18"/>
                <w:szCs w:val="18"/>
              </w:rPr>
            </w:pPr>
          </w:p>
        </w:tc>
        <w:tc>
          <w:tcPr>
            <w:tcW w:w="125" w:type="pct"/>
            <w:shd w:val="clear" w:color="auto" w:fill="FFFFCC"/>
            <w:vAlign w:val="center"/>
          </w:tcPr>
          <w:p w14:paraId="0132F8FC" w14:textId="77777777" w:rsidR="002A020E" w:rsidRPr="006A272A" w:rsidRDefault="002A020E" w:rsidP="000262B1">
            <w:pPr>
              <w:jc w:val="center"/>
              <w:rPr>
                <w:sz w:val="18"/>
                <w:szCs w:val="18"/>
              </w:rPr>
            </w:pPr>
          </w:p>
        </w:tc>
        <w:tc>
          <w:tcPr>
            <w:tcW w:w="124" w:type="pct"/>
            <w:shd w:val="clear" w:color="auto" w:fill="FFFFCC"/>
            <w:vAlign w:val="center"/>
          </w:tcPr>
          <w:p w14:paraId="1B869266" w14:textId="77777777" w:rsidR="002A020E" w:rsidRPr="006A272A" w:rsidRDefault="002A020E" w:rsidP="000262B1">
            <w:pPr>
              <w:jc w:val="center"/>
              <w:rPr>
                <w:sz w:val="18"/>
                <w:szCs w:val="18"/>
              </w:rPr>
            </w:pPr>
          </w:p>
        </w:tc>
        <w:tc>
          <w:tcPr>
            <w:tcW w:w="124" w:type="pct"/>
            <w:shd w:val="clear" w:color="auto" w:fill="FFFFCC"/>
            <w:vAlign w:val="center"/>
          </w:tcPr>
          <w:p w14:paraId="14AB0509" w14:textId="77777777" w:rsidR="002A020E" w:rsidRPr="006A272A" w:rsidRDefault="002A020E" w:rsidP="000262B1">
            <w:pPr>
              <w:jc w:val="center"/>
              <w:rPr>
                <w:sz w:val="18"/>
                <w:szCs w:val="18"/>
              </w:rPr>
            </w:pPr>
          </w:p>
        </w:tc>
        <w:tc>
          <w:tcPr>
            <w:tcW w:w="124" w:type="pct"/>
            <w:shd w:val="clear" w:color="auto" w:fill="FFFFCC"/>
            <w:vAlign w:val="center"/>
          </w:tcPr>
          <w:p w14:paraId="7FECEF2A" w14:textId="77777777" w:rsidR="002A020E" w:rsidRPr="006A272A" w:rsidRDefault="002A020E" w:rsidP="000262B1">
            <w:pPr>
              <w:jc w:val="center"/>
              <w:rPr>
                <w:sz w:val="18"/>
                <w:szCs w:val="18"/>
              </w:rPr>
            </w:pPr>
          </w:p>
        </w:tc>
        <w:tc>
          <w:tcPr>
            <w:tcW w:w="124" w:type="pct"/>
            <w:shd w:val="clear" w:color="auto" w:fill="FFFFCC"/>
            <w:vAlign w:val="center"/>
          </w:tcPr>
          <w:p w14:paraId="3FA00BFE" w14:textId="77777777" w:rsidR="002A020E" w:rsidRPr="006A272A" w:rsidRDefault="002A020E" w:rsidP="000262B1">
            <w:pPr>
              <w:jc w:val="center"/>
              <w:rPr>
                <w:sz w:val="18"/>
                <w:szCs w:val="18"/>
              </w:rPr>
            </w:pPr>
          </w:p>
        </w:tc>
        <w:tc>
          <w:tcPr>
            <w:tcW w:w="124" w:type="pct"/>
            <w:shd w:val="clear" w:color="auto" w:fill="FFFFCC"/>
            <w:vAlign w:val="center"/>
          </w:tcPr>
          <w:p w14:paraId="79F8D687" w14:textId="77777777" w:rsidR="002A020E" w:rsidRPr="006A272A" w:rsidRDefault="002A020E" w:rsidP="000262B1">
            <w:pPr>
              <w:jc w:val="center"/>
              <w:rPr>
                <w:sz w:val="18"/>
                <w:szCs w:val="18"/>
              </w:rPr>
            </w:pPr>
          </w:p>
        </w:tc>
        <w:tc>
          <w:tcPr>
            <w:tcW w:w="148" w:type="pct"/>
            <w:shd w:val="clear" w:color="auto" w:fill="FFFFCC"/>
            <w:vAlign w:val="center"/>
          </w:tcPr>
          <w:p w14:paraId="5A4AEF47"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07CA68EA"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B277E9E"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35317AA5"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463AE089"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5BC4C461"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26AEAA8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5D20A5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5E27B26"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C9B43B6"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7B816DF6"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2F647632"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C173182"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60D31DCB"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1E2ADF39" w14:textId="77777777" w:rsidR="002A020E" w:rsidRPr="006A272A" w:rsidRDefault="002A020E" w:rsidP="000262B1">
            <w:pPr>
              <w:jc w:val="center"/>
              <w:rPr>
                <w:sz w:val="18"/>
                <w:szCs w:val="18"/>
              </w:rPr>
            </w:pPr>
          </w:p>
        </w:tc>
      </w:tr>
      <w:tr w:rsidR="002A020E" w:rsidRPr="006A272A" w14:paraId="6C47B1BD" w14:textId="77777777" w:rsidTr="000262B1">
        <w:tc>
          <w:tcPr>
            <w:tcW w:w="1745" w:type="pct"/>
          </w:tcPr>
          <w:p w14:paraId="50EF5260" w14:textId="77777777" w:rsidR="002A020E" w:rsidRPr="006A272A" w:rsidRDefault="002A020E" w:rsidP="000262B1">
            <w:pPr>
              <w:rPr>
                <w:sz w:val="18"/>
                <w:szCs w:val="18"/>
              </w:rPr>
            </w:pPr>
            <w:r w:rsidRPr="006A272A">
              <w:rPr>
                <w:sz w:val="18"/>
                <w:szCs w:val="18"/>
              </w:rPr>
              <w:t>Catering Service</w:t>
            </w:r>
          </w:p>
        </w:tc>
        <w:tc>
          <w:tcPr>
            <w:tcW w:w="124" w:type="pct"/>
            <w:shd w:val="clear" w:color="auto" w:fill="FFFFCC"/>
            <w:vAlign w:val="center"/>
          </w:tcPr>
          <w:p w14:paraId="0838019F" w14:textId="77777777" w:rsidR="002A020E" w:rsidRPr="006A272A" w:rsidRDefault="002A020E" w:rsidP="000262B1">
            <w:pPr>
              <w:jc w:val="center"/>
              <w:rPr>
                <w:sz w:val="18"/>
                <w:szCs w:val="18"/>
              </w:rPr>
            </w:pPr>
          </w:p>
        </w:tc>
        <w:tc>
          <w:tcPr>
            <w:tcW w:w="124" w:type="pct"/>
            <w:shd w:val="clear" w:color="auto" w:fill="FFFFCC"/>
            <w:vAlign w:val="center"/>
          </w:tcPr>
          <w:p w14:paraId="67A2F4F2" w14:textId="77777777" w:rsidR="002A020E" w:rsidRPr="006A272A" w:rsidRDefault="002A020E" w:rsidP="000262B1">
            <w:pPr>
              <w:jc w:val="center"/>
              <w:rPr>
                <w:sz w:val="18"/>
                <w:szCs w:val="18"/>
              </w:rPr>
            </w:pPr>
          </w:p>
        </w:tc>
        <w:tc>
          <w:tcPr>
            <w:tcW w:w="126" w:type="pct"/>
            <w:shd w:val="clear" w:color="auto" w:fill="FFFFCC"/>
            <w:vAlign w:val="center"/>
          </w:tcPr>
          <w:p w14:paraId="719BCCFD" w14:textId="77777777" w:rsidR="002A020E" w:rsidRPr="006A272A" w:rsidRDefault="002A020E" w:rsidP="000262B1">
            <w:pPr>
              <w:jc w:val="center"/>
              <w:rPr>
                <w:sz w:val="18"/>
                <w:szCs w:val="18"/>
              </w:rPr>
            </w:pPr>
          </w:p>
        </w:tc>
        <w:tc>
          <w:tcPr>
            <w:tcW w:w="125" w:type="pct"/>
            <w:shd w:val="clear" w:color="auto" w:fill="FFFFCC"/>
            <w:vAlign w:val="center"/>
          </w:tcPr>
          <w:p w14:paraId="01140764" w14:textId="77777777" w:rsidR="002A020E" w:rsidRPr="006A272A" w:rsidRDefault="002A020E" w:rsidP="000262B1">
            <w:pPr>
              <w:jc w:val="center"/>
              <w:rPr>
                <w:sz w:val="18"/>
                <w:szCs w:val="18"/>
              </w:rPr>
            </w:pPr>
          </w:p>
        </w:tc>
        <w:tc>
          <w:tcPr>
            <w:tcW w:w="125" w:type="pct"/>
            <w:shd w:val="clear" w:color="auto" w:fill="FFFFCC"/>
            <w:vAlign w:val="center"/>
          </w:tcPr>
          <w:p w14:paraId="786C3601" w14:textId="77777777" w:rsidR="002A020E" w:rsidRPr="006A272A" w:rsidRDefault="002A020E" w:rsidP="000262B1">
            <w:pPr>
              <w:jc w:val="center"/>
              <w:rPr>
                <w:sz w:val="18"/>
                <w:szCs w:val="18"/>
              </w:rPr>
            </w:pPr>
          </w:p>
        </w:tc>
        <w:tc>
          <w:tcPr>
            <w:tcW w:w="125" w:type="pct"/>
            <w:shd w:val="clear" w:color="auto" w:fill="FFFFCC"/>
            <w:vAlign w:val="center"/>
          </w:tcPr>
          <w:p w14:paraId="6A60CAC9" w14:textId="77777777" w:rsidR="002A020E" w:rsidRPr="006A272A" w:rsidRDefault="002A020E" w:rsidP="000262B1">
            <w:pPr>
              <w:jc w:val="center"/>
              <w:rPr>
                <w:sz w:val="18"/>
                <w:szCs w:val="18"/>
              </w:rPr>
            </w:pPr>
          </w:p>
        </w:tc>
        <w:tc>
          <w:tcPr>
            <w:tcW w:w="124" w:type="pct"/>
            <w:shd w:val="clear" w:color="auto" w:fill="FFFFCC"/>
            <w:vAlign w:val="center"/>
          </w:tcPr>
          <w:p w14:paraId="1E506128" w14:textId="77777777" w:rsidR="002A020E" w:rsidRPr="006A272A" w:rsidRDefault="002A020E" w:rsidP="000262B1">
            <w:pPr>
              <w:jc w:val="center"/>
              <w:rPr>
                <w:sz w:val="18"/>
                <w:szCs w:val="18"/>
              </w:rPr>
            </w:pPr>
          </w:p>
        </w:tc>
        <w:tc>
          <w:tcPr>
            <w:tcW w:w="124" w:type="pct"/>
            <w:shd w:val="clear" w:color="auto" w:fill="FFFFCC"/>
            <w:vAlign w:val="center"/>
          </w:tcPr>
          <w:p w14:paraId="0CABF0BC" w14:textId="77777777" w:rsidR="002A020E" w:rsidRPr="006A272A" w:rsidRDefault="002A020E" w:rsidP="000262B1">
            <w:pPr>
              <w:jc w:val="center"/>
              <w:rPr>
                <w:sz w:val="18"/>
                <w:szCs w:val="18"/>
              </w:rPr>
            </w:pPr>
          </w:p>
        </w:tc>
        <w:tc>
          <w:tcPr>
            <w:tcW w:w="124" w:type="pct"/>
            <w:shd w:val="clear" w:color="auto" w:fill="FFFFCC"/>
            <w:vAlign w:val="center"/>
          </w:tcPr>
          <w:p w14:paraId="3B3F0E6D" w14:textId="77777777" w:rsidR="002A020E" w:rsidRPr="006A272A" w:rsidRDefault="002A020E" w:rsidP="000262B1">
            <w:pPr>
              <w:jc w:val="center"/>
              <w:rPr>
                <w:sz w:val="18"/>
                <w:szCs w:val="18"/>
              </w:rPr>
            </w:pPr>
          </w:p>
        </w:tc>
        <w:tc>
          <w:tcPr>
            <w:tcW w:w="124" w:type="pct"/>
            <w:shd w:val="clear" w:color="auto" w:fill="FFFFCC"/>
            <w:vAlign w:val="center"/>
          </w:tcPr>
          <w:p w14:paraId="7D1932ED" w14:textId="77777777" w:rsidR="002A020E" w:rsidRPr="006A272A" w:rsidRDefault="002A020E" w:rsidP="000262B1">
            <w:pPr>
              <w:jc w:val="center"/>
              <w:rPr>
                <w:sz w:val="18"/>
                <w:szCs w:val="18"/>
              </w:rPr>
            </w:pPr>
          </w:p>
        </w:tc>
        <w:tc>
          <w:tcPr>
            <w:tcW w:w="124" w:type="pct"/>
            <w:shd w:val="clear" w:color="auto" w:fill="FFFFCC"/>
            <w:vAlign w:val="center"/>
          </w:tcPr>
          <w:p w14:paraId="4AC3AB4D" w14:textId="77777777" w:rsidR="002A020E" w:rsidRPr="006A272A" w:rsidRDefault="002A020E" w:rsidP="000262B1">
            <w:pPr>
              <w:jc w:val="center"/>
              <w:rPr>
                <w:sz w:val="18"/>
                <w:szCs w:val="18"/>
              </w:rPr>
            </w:pPr>
          </w:p>
        </w:tc>
        <w:tc>
          <w:tcPr>
            <w:tcW w:w="148" w:type="pct"/>
            <w:shd w:val="clear" w:color="auto" w:fill="FFFFCC"/>
            <w:vAlign w:val="center"/>
          </w:tcPr>
          <w:p w14:paraId="4F8F96E4"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29C9493"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5BFCACE2"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07814002"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04814168"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DB6DA7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AE8F7F5"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767D1FE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93EFAED"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02D2D8A"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2038E000"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0F623CF"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DC8A4CD"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556715D4"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6EBD392F" w14:textId="77777777" w:rsidR="002A020E" w:rsidRPr="006A272A" w:rsidRDefault="002A020E" w:rsidP="000262B1">
            <w:pPr>
              <w:jc w:val="center"/>
              <w:rPr>
                <w:sz w:val="18"/>
                <w:szCs w:val="18"/>
              </w:rPr>
            </w:pPr>
          </w:p>
        </w:tc>
      </w:tr>
      <w:tr w:rsidR="002A020E" w:rsidRPr="006A272A" w14:paraId="2F2C1300" w14:textId="77777777" w:rsidTr="000262B1">
        <w:tc>
          <w:tcPr>
            <w:tcW w:w="1745" w:type="pct"/>
          </w:tcPr>
          <w:p w14:paraId="157A8EA2" w14:textId="77777777" w:rsidR="002A020E" w:rsidRPr="006A272A" w:rsidRDefault="002A020E" w:rsidP="000262B1">
            <w:pPr>
              <w:rPr>
                <w:sz w:val="18"/>
                <w:szCs w:val="18"/>
              </w:rPr>
            </w:pPr>
            <w:r w:rsidRPr="006A272A">
              <w:rPr>
                <w:sz w:val="18"/>
                <w:szCs w:val="18"/>
              </w:rPr>
              <w:lastRenderedPageBreak/>
              <w:t>Cemetery (Human or Pet) With or Without Accessory Mortuary and Cremation Services (Minimum 10-acre site required)</w:t>
            </w:r>
          </w:p>
        </w:tc>
        <w:tc>
          <w:tcPr>
            <w:tcW w:w="124" w:type="pct"/>
            <w:shd w:val="clear" w:color="auto" w:fill="FFFFCC"/>
            <w:vAlign w:val="center"/>
          </w:tcPr>
          <w:p w14:paraId="19BE90C8"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3EC4F769" w14:textId="77777777" w:rsidR="002A020E" w:rsidRPr="006A272A" w:rsidRDefault="002A020E" w:rsidP="000262B1">
            <w:pPr>
              <w:jc w:val="center"/>
              <w:rPr>
                <w:sz w:val="18"/>
                <w:szCs w:val="18"/>
              </w:rPr>
            </w:pPr>
            <w:r w:rsidRPr="006A272A">
              <w:rPr>
                <w:sz w:val="18"/>
                <w:szCs w:val="18"/>
              </w:rPr>
              <w:t>C</w:t>
            </w:r>
          </w:p>
        </w:tc>
        <w:tc>
          <w:tcPr>
            <w:tcW w:w="126" w:type="pct"/>
            <w:shd w:val="clear" w:color="auto" w:fill="FFFFCC"/>
            <w:vAlign w:val="center"/>
          </w:tcPr>
          <w:p w14:paraId="25545E2C"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30AD8E75"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0D3EFB7E"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4442D435"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52D3E160"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2579FDD6"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540BCC0A"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639F788B"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77E04F53" w14:textId="77777777" w:rsidR="002A020E" w:rsidRPr="006A272A" w:rsidRDefault="002A020E" w:rsidP="000262B1">
            <w:pPr>
              <w:jc w:val="center"/>
              <w:rPr>
                <w:sz w:val="18"/>
                <w:szCs w:val="18"/>
              </w:rPr>
            </w:pPr>
            <w:r w:rsidRPr="006A272A">
              <w:rPr>
                <w:sz w:val="18"/>
                <w:szCs w:val="18"/>
              </w:rPr>
              <w:t>C</w:t>
            </w:r>
          </w:p>
        </w:tc>
        <w:tc>
          <w:tcPr>
            <w:tcW w:w="148" w:type="pct"/>
            <w:shd w:val="clear" w:color="auto" w:fill="FFFFCC"/>
            <w:vAlign w:val="center"/>
          </w:tcPr>
          <w:p w14:paraId="73501364" w14:textId="77777777" w:rsidR="002A020E" w:rsidRPr="006A272A" w:rsidRDefault="002A020E" w:rsidP="000262B1">
            <w:pPr>
              <w:jc w:val="center"/>
              <w:rPr>
                <w:sz w:val="18"/>
                <w:szCs w:val="18"/>
              </w:rPr>
            </w:pPr>
            <w:r w:rsidRPr="006A272A">
              <w:rPr>
                <w:sz w:val="18"/>
                <w:szCs w:val="18"/>
              </w:rPr>
              <w:t>C</w:t>
            </w:r>
          </w:p>
        </w:tc>
        <w:tc>
          <w:tcPr>
            <w:tcW w:w="124" w:type="pct"/>
            <w:shd w:val="clear" w:color="auto" w:fill="C5E0B3" w:themeFill="accent6" w:themeFillTint="66"/>
            <w:vAlign w:val="center"/>
          </w:tcPr>
          <w:p w14:paraId="6204E76D"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12F236D"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386EFCD7"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14E6A1D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EDB97DC"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95DBC3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C09ABF3"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A163E67"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0264C6F2"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F30D700"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FB517D5"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21602876"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00FD07CB"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0620B0D2" w14:textId="77777777" w:rsidR="002A020E" w:rsidRPr="006A272A" w:rsidRDefault="002A020E" w:rsidP="000262B1">
            <w:pPr>
              <w:jc w:val="center"/>
              <w:rPr>
                <w:sz w:val="18"/>
                <w:szCs w:val="18"/>
              </w:rPr>
            </w:pPr>
          </w:p>
        </w:tc>
      </w:tr>
      <w:tr w:rsidR="002A020E" w:rsidRPr="006A272A" w14:paraId="240A3EAF" w14:textId="77777777" w:rsidTr="000262B1">
        <w:tc>
          <w:tcPr>
            <w:tcW w:w="1745" w:type="pct"/>
          </w:tcPr>
          <w:p w14:paraId="48E1BA81" w14:textId="77777777" w:rsidR="002A020E" w:rsidRPr="006A272A" w:rsidRDefault="002A020E" w:rsidP="000262B1">
            <w:pPr>
              <w:rPr>
                <w:sz w:val="18"/>
                <w:szCs w:val="18"/>
              </w:rPr>
            </w:pPr>
            <w:r w:rsidRPr="006A272A">
              <w:rPr>
                <w:sz w:val="18"/>
                <w:szCs w:val="18"/>
              </w:rPr>
              <w:t>Churches</w:t>
            </w:r>
            <w:r w:rsidRPr="006A272A">
              <w:rPr>
                <w:sz w:val="18"/>
                <w:szCs w:val="18"/>
                <w:vertAlign w:val="superscript"/>
              </w:rPr>
              <w:t xml:space="preserve">2, </w:t>
            </w:r>
            <w:r w:rsidRPr="006A272A">
              <w:rPr>
                <w:b/>
                <w:sz w:val="18"/>
                <w:szCs w:val="18"/>
                <w:vertAlign w:val="superscript"/>
              </w:rPr>
              <w:t>18</w:t>
            </w:r>
          </w:p>
        </w:tc>
        <w:tc>
          <w:tcPr>
            <w:tcW w:w="124" w:type="pct"/>
            <w:shd w:val="clear" w:color="auto" w:fill="FFFFCC"/>
            <w:vAlign w:val="center"/>
          </w:tcPr>
          <w:p w14:paraId="16BCB6B4"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60B9CC4A" w14:textId="77777777" w:rsidR="002A020E" w:rsidRPr="006A272A" w:rsidRDefault="002A020E" w:rsidP="000262B1">
            <w:pPr>
              <w:jc w:val="center"/>
              <w:rPr>
                <w:sz w:val="18"/>
                <w:szCs w:val="18"/>
              </w:rPr>
            </w:pPr>
            <w:r w:rsidRPr="006A272A">
              <w:rPr>
                <w:sz w:val="18"/>
                <w:szCs w:val="18"/>
              </w:rPr>
              <w:t>C</w:t>
            </w:r>
          </w:p>
        </w:tc>
        <w:tc>
          <w:tcPr>
            <w:tcW w:w="126" w:type="pct"/>
            <w:shd w:val="clear" w:color="auto" w:fill="FFFFCC"/>
            <w:vAlign w:val="center"/>
          </w:tcPr>
          <w:p w14:paraId="52DF15DD"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5356971A"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3BEF95CA"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71523BF3"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7AD2C3BF"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02AC7AF0"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2DF5091A"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2C6B01F7"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20373135" w14:textId="77777777" w:rsidR="002A020E" w:rsidRPr="006A272A" w:rsidRDefault="002A020E" w:rsidP="000262B1">
            <w:pPr>
              <w:jc w:val="center"/>
              <w:rPr>
                <w:sz w:val="18"/>
                <w:szCs w:val="18"/>
              </w:rPr>
            </w:pPr>
            <w:r w:rsidRPr="006A272A">
              <w:rPr>
                <w:sz w:val="18"/>
                <w:szCs w:val="18"/>
              </w:rPr>
              <w:t>C</w:t>
            </w:r>
          </w:p>
        </w:tc>
        <w:tc>
          <w:tcPr>
            <w:tcW w:w="148" w:type="pct"/>
            <w:shd w:val="clear" w:color="auto" w:fill="FFFFCC"/>
            <w:vAlign w:val="center"/>
          </w:tcPr>
          <w:p w14:paraId="006774E1" w14:textId="77777777" w:rsidR="002A020E" w:rsidRPr="006A272A" w:rsidRDefault="002A020E" w:rsidP="000262B1">
            <w:pPr>
              <w:jc w:val="center"/>
              <w:rPr>
                <w:sz w:val="18"/>
                <w:szCs w:val="18"/>
              </w:rPr>
            </w:pPr>
            <w:r w:rsidRPr="006A272A">
              <w:rPr>
                <w:sz w:val="18"/>
                <w:szCs w:val="18"/>
              </w:rPr>
              <w:t>C</w:t>
            </w:r>
          </w:p>
        </w:tc>
        <w:tc>
          <w:tcPr>
            <w:tcW w:w="124" w:type="pct"/>
            <w:shd w:val="clear" w:color="auto" w:fill="C5E0B3" w:themeFill="accent6" w:themeFillTint="66"/>
            <w:vAlign w:val="center"/>
          </w:tcPr>
          <w:p w14:paraId="1BFB9F2D" w14:textId="77777777" w:rsidR="002A020E" w:rsidRPr="006A272A" w:rsidRDefault="002A020E" w:rsidP="000262B1">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1F16471C" w14:textId="77777777" w:rsidR="002A020E" w:rsidRPr="006A272A" w:rsidRDefault="002A020E" w:rsidP="000262B1">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34B2C328" w14:textId="77777777" w:rsidR="002A020E" w:rsidRPr="006A272A" w:rsidRDefault="002A020E" w:rsidP="000262B1">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48F5A208"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1255F835"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71FC0EE" w14:textId="77777777" w:rsidR="002A020E" w:rsidRPr="006A272A" w:rsidRDefault="002A020E" w:rsidP="000262B1">
            <w:pPr>
              <w:jc w:val="center"/>
              <w:rPr>
                <w:sz w:val="18"/>
                <w:szCs w:val="18"/>
              </w:rPr>
            </w:pPr>
            <w:r w:rsidRPr="006A272A">
              <w:rPr>
                <w:sz w:val="18"/>
                <w:szCs w:val="18"/>
              </w:rPr>
              <w:t>C</w:t>
            </w:r>
          </w:p>
        </w:tc>
        <w:tc>
          <w:tcPr>
            <w:tcW w:w="124" w:type="pct"/>
            <w:shd w:val="clear" w:color="auto" w:fill="FBE4D5" w:themeFill="accent2" w:themeFillTint="33"/>
            <w:vAlign w:val="center"/>
          </w:tcPr>
          <w:p w14:paraId="68391C5C"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201F49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8" w:type="pct"/>
            <w:shd w:val="clear" w:color="auto" w:fill="FBE4D5" w:themeFill="accent2" w:themeFillTint="33"/>
            <w:vAlign w:val="center"/>
          </w:tcPr>
          <w:p w14:paraId="50108E9B"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263BBD08"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5CCFA4E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24F56F29"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76B63170"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469382B5" w14:textId="77777777" w:rsidR="002A020E" w:rsidRPr="006A272A" w:rsidRDefault="002A020E" w:rsidP="000262B1">
            <w:pPr>
              <w:jc w:val="center"/>
              <w:rPr>
                <w:sz w:val="18"/>
                <w:szCs w:val="18"/>
              </w:rPr>
            </w:pPr>
          </w:p>
        </w:tc>
      </w:tr>
      <w:tr w:rsidR="002A020E" w:rsidRPr="006A272A" w14:paraId="42AE4DD9" w14:textId="77777777" w:rsidTr="000262B1">
        <w:tc>
          <w:tcPr>
            <w:tcW w:w="1745" w:type="pct"/>
          </w:tcPr>
          <w:p w14:paraId="38138CC0" w14:textId="77777777" w:rsidR="002A020E" w:rsidRPr="006A272A" w:rsidRDefault="002A020E" w:rsidP="000262B1">
            <w:pPr>
              <w:rPr>
                <w:sz w:val="18"/>
                <w:szCs w:val="18"/>
              </w:rPr>
            </w:pPr>
            <w:r w:rsidRPr="006A272A">
              <w:rPr>
                <w:sz w:val="18"/>
                <w:szCs w:val="18"/>
              </w:rPr>
              <w:t>Clubs</w:t>
            </w:r>
            <w:r w:rsidRPr="006A272A">
              <w:rPr>
                <w:b/>
                <w:sz w:val="18"/>
                <w:szCs w:val="18"/>
                <w:vertAlign w:val="superscript"/>
              </w:rPr>
              <w:t>18</w:t>
            </w:r>
          </w:p>
        </w:tc>
        <w:tc>
          <w:tcPr>
            <w:tcW w:w="124" w:type="pct"/>
            <w:tcBorders>
              <w:bottom w:val="single" w:sz="4" w:space="0" w:color="auto"/>
            </w:tcBorders>
            <w:shd w:val="clear" w:color="auto" w:fill="FFFFCC"/>
            <w:vAlign w:val="center"/>
          </w:tcPr>
          <w:p w14:paraId="610B7F09"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11155B95" w14:textId="77777777" w:rsidR="002A020E" w:rsidRPr="006A272A" w:rsidRDefault="002A020E" w:rsidP="000262B1">
            <w:pPr>
              <w:jc w:val="center"/>
              <w:rPr>
                <w:sz w:val="18"/>
                <w:szCs w:val="18"/>
              </w:rPr>
            </w:pPr>
          </w:p>
        </w:tc>
        <w:tc>
          <w:tcPr>
            <w:tcW w:w="126" w:type="pct"/>
            <w:tcBorders>
              <w:bottom w:val="single" w:sz="4" w:space="0" w:color="auto"/>
            </w:tcBorders>
            <w:shd w:val="clear" w:color="auto" w:fill="FFFFCC"/>
            <w:vAlign w:val="center"/>
          </w:tcPr>
          <w:p w14:paraId="7B671866"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3D2006E1"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10B4A91A"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7DC8093B"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7E1724E0"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58EE9CBC"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FFFCC"/>
            <w:vAlign w:val="center"/>
          </w:tcPr>
          <w:p w14:paraId="54FFBFC6"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FFFCC"/>
            <w:vAlign w:val="center"/>
          </w:tcPr>
          <w:p w14:paraId="726CE2D9"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FFFCC"/>
            <w:vAlign w:val="center"/>
          </w:tcPr>
          <w:p w14:paraId="5647897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48" w:type="pct"/>
            <w:tcBorders>
              <w:bottom w:val="single" w:sz="4" w:space="0" w:color="auto"/>
            </w:tcBorders>
            <w:shd w:val="clear" w:color="auto" w:fill="FFFFCC"/>
            <w:vAlign w:val="center"/>
          </w:tcPr>
          <w:p w14:paraId="1171134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C5E0B3" w:themeFill="accent6" w:themeFillTint="66"/>
            <w:vAlign w:val="center"/>
          </w:tcPr>
          <w:p w14:paraId="39FCCF4D" w14:textId="77777777" w:rsidR="002A020E" w:rsidRPr="006A272A" w:rsidRDefault="002A020E" w:rsidP="000262B1">
            <w:pPr>
              <w:jc w:val="center"/>
              <w:rPr>
                <w:sz w:val="18"/>
                <w:szCs w:val="18"/>
              </w:rPr>
            </w:pPr>
            <w:r w:rsidRPr="006A272A">
              <w:rPr>
                <w:rFonts w:ascii="Wingdings" w:hAnsi="Wingdings"/>
                <w:sz w:val="18"/>
                <w:szCs w:val="18"/>
              </w:rPr>
              <w:t></w:t>
            </w:r>
          </w:p>
        </w:tc>
        <w:tc>
          <w:tcPr>
            <w:tcW w:w="124" w:type="pct"/>
            <w:tcBorders>
              <w:bottom w:val="single" w:sz="4" w:space="0" w:color="auto"/>
            </w:tcBorders>
            <w:shd w:val="clear" w:color="auto" w:fill="C5E0B3" w:themeFill="accent6" w:themeFillTint="66"/>
            <w:vAlign w:val="center"/>
          </w:tcPr>
          <w:p w14:paraId="32A98E45" w14:textId="77777777" w:rsidR="002A020E" w:rsidRPr="006A272A" w:rsidRDefault="002A020E" w:rsidP="000262B1">
            <w:pPr>
              <w:jc w:val="center"/>
              <w:rPr>
                <w:sz w:val="18"/>
                <w:szCs w:val="18"/>
              </w:rPr>
            </w:pPr>
            <w:r w:rsidRPr="006A272A">
              <w:rPr>
                <w:rFonts w:ascii="Wingdings" w:hAnsi="Wingdings"/>
                <w:sz w:val="18"/>
                <w:szCs w:val="18"/>
              </w:rPr>
              <w:t></w:t>
            </w:r>
          </w:p>
        </w:tc>
        <w:tc>
          <w:tcPr>
            <w:tcW w:w="128" w:type="pct"/>
            <w:tcBorders>
              <w:bottom w:val="single" w:sz="4" w:space="0" w:color="auto"/>
            </w:tcBorders>
            <w:shd w:val="clear" w:color="auto" w:fill="C5E0B3" w:themeFill="accent6" w:themeFillTint="66"/>
            <w:vAlign w:val="center"/>
          </w:tcPr>
          <w:p w14:paraId="2DC3C9FB" w14:textId="77777777" w:rsidR="002A020E" w:rsidRPr="006A272A" w:rsidRDefault="002A020E" w:rsidP="000262B1">
            <w:pPr>
              <w:jc w:val="center"/>
              <w:rPr>
                <w:sz w:val="18"/>
                <w:szCs w:val="18"/>
              </w:rPr>
            </w:pPr>
            <w:r w:rsidRPr="006A272A">
              <w:rPr>
                <w:rFonts w:ascii="Wingdings" w:hAnsi="Wingdings"/>
                <w:sz w:val="18"/>
                <w:szCs w:val="18"/>
              </w:rPr>
              <w:t></w:t>
            </w:r>
          </w:p>
        </w:tc>
        <w:tc>
          <w:tcPr>
            <w:tcW w:w="125" w:type="pct"/>
            <w:tcBorders>
              <w:bottom w:val="single" w:sz="4" w:space="0" w:color="auto"/>
            </w:tcBorders>
            <w:shd w:val="clear" w:color="auto" w:fill="FBE4D5" w:themeFill="accent2" w:themeFillTint="33"/>
            <w:vAlign w:val="center"/>
          </w:tcPr>
          <w:p w14:paraId="4B285EA6"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66C3F68C"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06D6367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62F3883B"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33BE30F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8" w:type="pct"/>
            <w:tcBorders>
              <w:bottom w:val="single" w:sz="4" w:space="0" w:color="auto"/>
            </w:tcBorders>
            <w:shd w:val="clear" w:color="auto" w:fill="FBE4D5" w:themeFill="accent2" w:themeFillTint="33"/>
            <w:vAlign w:val="center"/>
          </w:tcPr>
          <w:p w14:paraId="2268BB3D"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tcBorders>
              <w:bottom w:val="single" w:sz="4" w:space="0" w:color="auto"/>
            </w:tcBorders>
            <w:shd w:val="clear" w:color="auto" w:fill="DEEAF6" w:themeFill="accent1" w:themeFillTint="33"/>
            <w:vAlign w:val="center"/>
          </w:tcPr>
          <w:p w14:paraId="26E3C849"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0B876A0C"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64FBF372" w14:textId="77777777" w:rsidR="002A020E" w:rsidRPr="006A272A" w:rsidRDefault="002A020E" w:rsidP="000262B1">
            <w:pPr>
              <w:jc w:val="center"/>
              <w:rPr>
                <w:sz w:val="18"/>
                <w:szCs w:val="18"/>
              </w:rPr>
            </w:pPr>
          </w:p>
        </w:tc>
        <w:tc>
          <w:tcPr>
            <w:tcW w:w="131" w:type="pct"/>
            <w:tcBorders>
              <w:bottom w:val="single" w:sz="4" w:space="0" w:color="auto"/>
            </w:tcBorders>
            <w:shd w:val="clear" w:color="auto" w:fill="DEEAF6" w:themeFill="accent1" w:themeFillTint="33"/>
            <w:vAlign w:val="center"/>
          </w:tcPr>
          <w:p w14:paraId="30B7593F" w14:textId="77777777" w:rsidR="002A020E" w:rsidRPr="006A272A" w:rsidRDefault="002A020E" w:rsidP="000262B1">
            <w:pPr>
              <w:jc w:val="center"/>
              <w:rPr>
                <w:sz w:val="18"/>
                <w:szCs w:val="18"/>
              </w:rPr>
            </w:pPr>
          </w:p>
        </w:tc>
        <w:tc>
          <w:tcPr>
            <w:tcW w:w="101" w:type="pct"/>
            <w:tcBorders>
              <w:bottom w:val="single" w:sz="4" w:space="0" w:color="auto"/>
            </w:tcBorders>
            <w:shd w:val="clear" w:color="auto" w:fill="EDEDED" w:themeFill="accent3" w:themeFillTint="33"/>
            <w:vAlign w:val="center"/>
          </w:tcPr>
          <w:p w14:paraId="04E790E5" w14:textId="77777777" w:rsidR="002A020E" w:rsidRPr="006A272A" w:rsidRDefault="002A020E" w:rsidP="000262B1">
            <w:pPr>
              <w:jc w:val="center"/>
              <w:rPr>
                <w:sz w:val="18"/>
                <w:szCs w:val="18"/>
              </w:rPr>
            </w:pPr>
            <w:r w:rsidRPr="006A272A">
              <w:rPr>
                <w:sz w:val="18"/>
                <w:szCs w:val="18"/>
              </w:rPr>
              <w:t>C</w:t>
            </w:r>
          </w:p>
        </w:tc>
      </w:tr>
      <w:tr w:rsidR="002A020E" w:rsidRPr="006A272A" w14:paraId="4C8EF7E2" w14:textId="77777777" w:rsidTr="000262B1">
        <w:tc>
          <w:tcPr>
            <w:tcW w:w="1745" w:type="pct"/>
          </w:tcPr>
          <w:p w14:paraId="33ED6190" w14:textId="77777777" w:rsidR="002A020E" w:rsidRPr="006A272A" w:rsidRDefault="002A020E" w:rsidP="000262B1">
            <w:pPr>
              <w:rPr>
                <w:sz w:val="18"/>
                <w:szCs w:val="18"/>
              </w:rPr>
            </w:pPr>
            <w:r w:rsidRPr="006A272A">
              <w:rPr>
                <w:sz w:val="18"/>
                <w:szCs w:val="18"/>
              </w:rPr>
              <w:t>Commercial Cannabis Activities</w:t>
            </w:r>
            <w:r w:rsidRPr="006A272A">
              <w:rPr>
                <w:sz w:val="18"/>
                <w:szCs w:val="18"/>
                <w:vertAlign w:val="superscript"/>
              </w:rPr>
              <w:t xml:space="preserve">17, </w:t>
            </w:r>
            <w:r w:rsidRPr="006A272A">
              <w:rPr>
                <w:b/>
                <w:sz w:val="18"/>
                <w:szCs w:val="18"/>
                <w:vertAlign w:val="superscript"/>
              </w:rPr>
              <w:t>18</w:t>
            </w:r>
          </w:p>
        </w:tc>
        <w:tc>
          <w:tcPr>
            <w:tcW w:w="124" w:type="pct"/>
            <w:tcBorders>
              <w:right w:val="nil"/>
            </w:tcBorders>
            <w:shd w:val="clear" w:color="auto" w:fill="FFFFCC"/>
            <w:vAlign w:val="center"/>
          </w:tcPr>
          <w:p w14:paraId="34C4A216"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768AF87C" w14:textId="77777777" w:rsidR="002A020E" w:rsidRPr="006A272A" w:rsidRDefault="002A020E" w:rsidP="000262B1">
            <w:pPr>
              <w:jc w:val="center"/>
              <w:rPr>
                <w:sz w:val="18"/>
                <w:szCs w:val="18"/>
              </w:rPr>
            </w:pPr>
          </w:p>
        </w:tc>
        <w:tc>
          <w:tcPr>
            <w:tcW w:w="126" w:type="pct"/>
            <w:tcBorders>
              <w:left w:val="nil"/>
              <w:right w:val="nil"/>
            </w:tcBorders>
            <w:shd w:val="clear" w:color="auto" w:fill="FFFFCC"/>
            <w:vAlign w:val="center"/>
          </w:tcPr>
          <w:p w14:paraId="4C6BACB9"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59CE22D3"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541AEEE3"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284B6C6F"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708B9C5D"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36FA84E9"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FFFCC"/>
            <w:vAlign w:val="center"/>
          </w:tcPr>
          <w:p w14:paraId="43C9B27D"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FFFCC"/>
            <w:vAlign w:val="center"/>
          </w:tcPr>
          <w:p w14:paraId="2BD14911"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FFFCC"/>
            <w:vAlign w:val="center"/>
          </w:tcPr>
          <w:p w14:paraId="16ECDAFC" w14:textId="77777777" w:rsidR="002A020E" w:rsidRPr="006A272A" w:rsidRDefault="002A020E" w:rsidP="000262B1">
            <w:pPr>
              <w:jc w:val="center"/>
              <w:rPr>
                <w:rFonts w:ascii="Wingdings" w:hAnsi="Wingdings"/>
                <w:color w:val="000000" w:themeColor="text1"/>
                <w:sz w:val="18"/>
                <w:szCs w:val="18"/>
              </w:rPr>
            </w:pPr>
          </w:p>
        </w:tc>
        <w:tc>
          <w:tcPr>
            <w:tcW w:w="148" w:type="pct"/>
            <w:tcBorders>
              <w:left w:val="nil"/>
              <w:right w:val="nil"/>
            </w:tcBorders>
            <w:shd w:val="clear" w:color="auto" w:fill="FFFFCC"/>
            <w:vAlign w:val="center"/>
          </w:tcPr>
          <w:p w14:paraId="1799A5CE"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C5E0B3" w:themeFill="accent6" w:themeFillTint="66"/>
            <w:vAlign w:val="center"/>
          </w:tcPr>
          <w:p w14:paraId="7C7A8269" w14:textId="77777777" w:rsidR="002A020E" w:rsidRPr="006A272A" w:rsidRDefault="002A020E" w:rsidP="000262B1">
            <w:pPr>
              <w:jc w:val="center"/>
              <w:rPr>
                <w:rFonts w:ascii="Wingdings" w:hAnsi="Wingdings"/>
                <w:sz w:val="18"/>
                <w:szCs w:val="18"/>
              </w:rPr>
            </w:pPr>
          </w:p>
        </w:tc>
        <w:tc>
          <w:tcPr>
            <w:tcW w:w="124" w:type="pct"/>
            <w:tcBorders>
              <w:left w:val="nil"/>
              <w:right w:val="nil"/>
            </w:tcBorders>
            <w:shd w:val="clear" w:color="auto" w:fill="C5E0B3" w:themeFill="accent6" w:themeFillTint="66"/>
            <w:vAlign w:val="center"/>
          </w:tcPr>
          <w:p w14:paraId="02E9E74A" w14:textId="77777777" w:rsidR="002A020E" w:rsidRPr="006A272A" w:rsidRDefault="002A020E" w:rsidP="000262B1">
            <w:pPr>
              <w:jc w:val="center"/>
              <w:rPr>
                <w:rFonts w:ascii="Wingdings" w:hAnsi="Wingdings"/>
                <w:sz w:val="18"/>
                <w:szCs w:val="18"/>
              </w:rPr>
            </w:pPr>
          </w:p>
        </w:tc>
        <w:tc>
          <w:tcPr>
            <w:tcW w:w="128" w:type="pct"/>
            <w:tcBorders>
              <w:left w:val="nil"/>
              <w:right w:val="nil"/>
            </w:tcBorders>
            <w:shd w:val="clear" w:color="auto" w:fill="C5E0B3" w:themeFill="accent6" w:themeFillTint="66"/>
            <w:vAlign w:val="center"/>
          </w:tcPr>
          <w:p w14:paraId="625AC025" w14:textId="77777777" w:rsidR="002A020E" w:rsidRPr="006A272A" w:rsidRDefault="002A020E" w:rsidP="000262B1">
            <w:pPr>
              <w:jc w:val="center"/>
              <w:rPr>
                <w:rFonts w:ascii="Wingdings" w:hAnsi="Wingdings"/>
                <w:sz w:val="18"/>
                <w:szCs w:val="18"/>
              </w:rPr>
            </w:pPr>
          </w:p>
        </w:tc>
        <w:tc>
          <w:tcPr>
            <w:tcW w:w="125" w:type="pct"/>
            <w:tcBorders>
              <w:left w:val="nil"/>
              <w:right w:val="nil"/>
            </w:tcBorders>
            <w:shd w:val="clear" w:color="auto" w:fill="FBE4D5" w:themeFill="accent2" w:themeFillTint="33"/>
            <w:vAlign w:val="center"/>
          </w:tcPr>
          <w:p w14:paraId="4E8A4979"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2A31855E"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48D63BE4"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5DC48460"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57173BF4" w14:textId="77777777" w:rsidR="002A020E" w:rsidRPr="006A272A" w:rsidRDefault="002A020E" w:rsidP="000262B1">
            <w:pPr>
              <w:jc w:val="center"/>
              <w:rPr>
                <w:rFonts w:ascii="Wingdings" w:hAnsi="Wingdings"/>
                <w:color w:val="000000" w:themeColor="text1"/>
                <w:sz w:val="18"/>
                <w:szCs w:val="18"/>
              </w:rPr>
            </w:pPr>
          </w:p>
        </w:tc>
        <w:tc>
          <w:tcPr>
            <w:tcW w:w="138" w:type="pct"/>
            <w:tcBorders>
              <w:left w:val="nil"/>
              <w:right w:val="nil"/>
            </w:tcBorders>
            <w:shd w:val="clear" w:color="auto" w:fill="FBE4D5" w:themeFill="accent2" w:themeFillTint="33"/>
            <w:vAlign w:val="center"/>
          </w:tcPr>
          <w:p w14:paraId="3163DAC1" w14:textId="77777777" w:rsidR="002A020E" w:rsidRPr="006A272A" w:rsidRDefault="002A020E" w:rsidP="000262B1">
            <w:pPr>
              <w:jc w:val="center"/>
              <w:rPr>
                <w:rFonts w:ascii="Wingdings" w:hAnsi="Wingdings"/>
                <w:color w:val="000000" w:themeColor="text1"/>
                <w:sz w:val="18"/>
                <w:szCs w:val="18"/>
              </w:rPr>
            </w:pPr>
          </w:p>
        </w:tc>
        <w:tc>
          <w:tcPr>
            <w:tcW w:w="123" w:type="pct"/>
            <w:tcBorders>
              <w:left w:val="nil"/>
              <w:right w:val="nil"/>
            </w:tcBorders>
            <w:shd w:val="clear" w:color="auto" w:fill="DEEAF6" w:themeFill="accent1" w:themeFillTint="33"/>
            <w:vAlign w:val="center"/>
          </w:tcPr>
          <w:p w14:paraId="5ECBF328"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513C2597"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0B7AE674" w14:textId="77777777" w:rsidR="002A020E" w:rsidRPr="006A272A" w:rsidRDefault="002A020E" w:rsidP="000262B1">
            <w:pPr>
              <w:jc w:val="center"/>
              <w:rPr>
                <w:sz w:val="18"/>
                <w:szCs w:val="18"/>
              </w:rPr>
            </w:pPr>
          </w:p>
        </w:tc>
        <w:tc>
          <w:tcPr>
            <w:tcW w:w="131" w:type="pct"/>
            <w:tcBorders>
              <w:left w:val="nil"/>
              <w:right w:val="nil"/>
            </w:tcBorders>
            <w:shd w:val="clear" w:color="auto" w:fill="DEEAF6" w:themeFill="accent1" w:themeFillTint="33"/>
            <w:vAlign w:val="center"/>
          </w:tcPr>
          <w:p w14:paraId="04E7A665" w14:textId="77777777" w:rsidR="002A020E" w:rsidRPr="006A272A" w:rsidRDefault="002A020E" w:rsidP="000262B1">
            <w:pPr>
              <w:jc w:val="center"/>
              <w:rPr>
                <w:sz w:val="18"/>
                <w:szCs w:val="18"/>
              </w:rPr>
            </w:pPr>
          </w:p>
        </w:tc>
        <w:tc>
          <w:tcPr>
            <w:tcW w:w="101" w:type="pct"/>
            <w:tcBorders>
              <w:left w:val="nil"/>
            </w:tcBorders>
            <w:shd w:val="clear" w:color="auto" w:fill="EDEDED" w:themeFill="accent3" w:themeFillTint="33"/>
            <w:vAlign w:val="center"/>
          </w:tcPr>
          <w:p w14:paraId="45E71149" w14:textId="77777777" w:rsidR="002A020E" w:rsidRPr="006A272A" w:rsidRDefault="002A020E" w:rsidP="000262B1">
            <w:pPr>
              <w:jc w:val="center"/>
              <w:rPr>
                <w:sz w:val="18"/>
                <w:szCs w:val="18"/>
              </w:rPr>
            </w:pPr>
          </w:p>
        </w:tc>
      </w:tr>
      <w:tr w:rsidR="002A020E" w:rsidRPr="006A272A" w14:paraId="57EF054E" w14:textId="77777777" w:rsidTr="000262B1">
        <w:tc>
          <w:tcPr>
            <w:tcW w:w="1745" w:type="pct"/>
          </w:tcPr>
          <w:p w14:paraId="23C87531" w14:textId="77777777" w:rsidR="002A020E" w:rsidRPr="006A272A" w:rsidRDefault="002A020E" w:rsidP="000262B1">
            <w:pPr>
              <w:jc w:val="right"/>
              <w:rPr>
                <w:sz w:val="18"/>
                <w:szCs w:val="18"/>
              </w:rPr>
            </w:pPr>
            <w:r w:rsidRPr="006A272A">
              <w:rPr>
                <w:sz w:val="18"/>
                <w:szCs w:val="18"/>
              </w:rPr>
              <w:t>Cultivation</w:t>
            </w:r>
          </w:p>
        </w:tc>
        <w:tc>
          <w:tcPr>
            <w:tcW w:w="124" w:type="pct"/>
            <w:shd w:val="clear" w:color="auto" w:fill="FFFFCC"/>
            <w:vAlign w:val="center"/>
          </w:tcPr>
          <w:p w14:paraId="5C449557" w14:textId="77777777" w:rsidR="002A020E" w:rsidRPr="006A272A" w:rsidRDefault="002A020E" w:rsidP="000262B1">
            <w:pPr>
              <w:jc w:val="center"/>
              <w:rPr>
                <w:sz w:val="18"/>
                <w:szCs w:val="18"/>
              </w:rPr>
            </w:pPr>
          </w:p>
        </w:tc>
        <w:tc>
          <w:tcPr>
            <w:tcW w:w="124" w:type="pct"/>
            <w:shd w:val="clear" w:color="auto" w:fill="FFFFCC"/>
            <w:vAlign w:val="center"/>
          </w:tcPr>
          <w:p w14:paraId="4E2221D1" w14:textId="77777777" w:rsidR="002A020E" w:rsidRPr="006A272A" w:rsidRDefault="002A020E" w:rsidP="000262B1">
            <w:pPr>
              <w:jc w:val="center"/>
              <w:rPr>
                <w:sz w:val="18"/>
                <w:szCs w:val="18"/>
              </w:rPr>
            </w:pPr>
          </w:p>
        </w:tc>
        <w:tc>
          <w:tcPr>
            <w:tcW w:w="126" w:type="pct"/>
            <w:shd w:val="clear" w:color="auto" w:fill="FFFFCC"/>
            <w:vAlign w:val="center"/>
          </w:tcPr>
          <w:p w14:paraId="0E782865" w14:textId="77777777" w:rsidR="002A020E" w:rsidRPr="006A272A" w:rsidRDefault="002A020E" w:rsidP="000262B1">
            <w:pPr>
              <w:jc w:val="center"/>
              <w:rPr>
                <w:sz w:val="18"/>
                <w:szCs w:val="18"/>
              </w:rPr>
            </w:pPr>
          </w:p>
        </w:tc>
        <w:tc>
          <w:tcPr>
            <w:tcW w:w="125" w:type="pct"/>
            <w:shd w:val="clear" w:color="auto" w:fill="FFFFCC"/>
            <w:vAlign w:val="center"/>
          </w:tcPr>
          <w:p w14:paraId="32B25986" w14:textId="77777777" w:rsidR="002A020E" w:rsidRPr="006A272A" w:rsidRDefault="002A020E" w:rsidP="000262B1">
            <w:pPr>
              <w:jc w:val="center"/>
              <w:rPr>
                <w:sz w:val="18"/>
                <w:szCs w:val="18"/>
              </w:rPr>
            </w:pPr>
          </w:p>
        </w:tc>
        <w:tc>
          <w:tcPr>
            <w:tcW w:w="125" w:type="pct"/>
            <w:shd w:val="clear" w:color="auto" w:fill="FFFFCC"/>
            <w:vAlign w:val="center"/>
          </w:tcPr>
          <w:p w14:paraId="7F21314F" w14:textId="77777777" w:rsidR="002A020E" w:rsidRPr="006A272A" w:rsidRDefault="002A020E" w:rsidP="000262B1">
            <w:pPr>
              <w:jc w:val="center"/>
              <w:rPr>
                <w:sz w:val="18"/>
                <w:szCs w:val="18"/>
              </w:rPr>
            </w:pPr>
          </w:p>
        </w:tc>
        <w:tc>
          <w:tcPr>
            <w:tcW w:w="125" w:type="pct"/>
            <w:shd w:val="clear" w:color="auto" w:fill="FFFFCC"/>
            <w:vAlign w:val="center"/>
          </w:tcPr>
          <w:p w14:paraId="376D966A" w14:textId="77777777" w:rsidR="002A020E" w:rsidRPr="006A272A" w:rsidRDefault="002A020E" w:rsidP="000262B1">
            <w:pPr>
              <w:jc w:val="center"/>
              <w:rPr>
                <w:sz w:val="18"/>
                <w:szCs w:val="18"/>
              </w:rPr>
            </w:pPr>
          </w:p>
        </w:tc>
        <w:tc>
          <w:tcPr>
            <w:tcW w:w="124" w:type="pct"/>
            <w:shd w:val="clear" w:color="auto" w:fill="FFFFCC"/>
            <w:vAlign w:val="center"/>
          </w:tcPr>
          <w:p w14:paraId="02303DF3" w14:textId="77777777" w:rsidR="002A020E" w:rsidRPr="006A272A" w:rsidRDefault="002A020E" w:rsidP="000262B1">
            <w:pPr>
              <w:jc w:val="center"/>
              <w:rPr>
                <w:sz w:val="18"/>
                <w:szCs w:val="18"/>
              </w:rPr>
            </w:pPr>
          </w:p>
        </w:tc>
        <w:tc>
          <w:tcPr>
            <w:tcW w:w="124" w:type="pct"/>
            <w:shd w:val="clear" w:color="auto" w:fill="FFFFCC"/>
            <w:vAlign w:val="center"/>
          </w:tcPr>
          <w:p w14:paraId="0FC533CD"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1B60EC82"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705E0812"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62689A5D" w14:textId="77777777" w:rsidR="002A020E" w:rsidRPr="006A272A" w:rsidRDefault="002A020E" w:rsidP="000262B1">
            <w:pPr>
              <w:jc w:val="center"/>
              <w:rPr>
                <w:rFonts w:ascii="Wingdings" w:hAnsi="Wingdings"/>
                <w:color w:val="000000" w:themeColor="text1"/>
                <w:sz w:val="18"/>
                <w:szCs w:val="18"/>
              </w:rPr>
            </w:pPr>
          </w:p>
        </w:tc>
        <w:tc>
          <w:tcPr>
            <w:tcW w:w="148" w:type="pct"/>
            <w:shd w:val="clear" w:color="auto" w:fill="FFFFCC"/>
            <w:vAlign w:val="center"/>
          </w:tcPr>
          <w:p w14:paraId="61F6DD7D"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C5E0B3" w:themeFill="accent6" w:themeFillTint="66"/>
            <w:vAlign w:val="center"/>
          </w:tcPr>
          <w:p w14:paraId="569C0057" w14:textId="77777777" w:rsidR="002A020E" w:rsidRPr="006A272A" w:rsidRDefault="002A020E" w:rsidP="000262B1">
            <w:pPr>
              <w:jc w:val="center"/>
              <w:rPr>
                <w:rFonts w:ascii="Wingdings" w:hAnsi="Wingdings"/>
                <w:sz w:val="18"/>
                <w:szCs w:val="18"/>
              </w:rPr>
            </w:pPr>
          </w:p>
        </w:tc>
        <w:tc>
          <w:tcPr>
            <w:tcW w:w="124" w:type="pct"/>
            <w:shd w:val="clear" w:color="auto" w:fill="C5E0B3" w:themeFill="accent6" w:themeFillTint="66"/>
            <w:vAlign w:val="center"/>
          </w:tcPr>
          <w:p w14:paraId="39C5F414" w14:textId="77777777" w:rsidR="002A020E" w:rsidRPr="006A272A" w:rsidRDefault="002A020E" w:rsidP="000262B1">
            <w:pPr>
              <w:jc w:val="center"/>
              <w:rPr>
                <w:rFonts w:ascii="Wingdings" w:hAnsi="Wingdings"/>
                <w:sz w:val="18"/>
                <w:szCs w:val="18"/>
              </w:rPr>
            </w:pPr>
          </w:p>
        </w:tc>
        <w:tc>
          <w:tcPr>
            <w:tcW w:w="128" w:type="pct"/>
            <w:shd w:val="clear" w:color="auto" w:fill="C5E0B3" w:themeFill="accent6" w:themeFillTint="66"/>
            <w:vAlign w:val="center"/>
          </w:tcPr>
          <w:p w14:paraId="7A31815F" w14:textId="77777777" w:rsidR="002A020E" w:rsidRPr="006A272A" w:rsidRDefault="002A020E" w:rsidP="000262B1">
            <w:pPr>
              <w:jc w:val="center"/>
              <w:rPr>
                <w:rFonts w:ascii="Wingdings" w:hAnsi="Wingdings"/>
                <w:sz w:val="18"/>
                <w:szCs w:val="18"/>
              </w:rPr>
            </w:pPr>
          </w:p>
        </w:tc>
        <w:tc>
          <w:tcPr>
            <w:tcW w:w="125" w:type="pct"/>
            <w:shd w:val="clear" w:color="auto" w:fill="FBE4D5" w:themeFill="accent2" w:themeFillTint="33"/>
            <w:vAlign w:val="center"/>
          </w:tcPr>
          <w:p w14:paraId="583D1F1C"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3BDF49EB" w14:textId="77777777" w:rsidR="002A020E" w:rsidRPr="006A272A" w:rsidRDefault="002A020E" w:rsidP="000262B1">
            <w:pPr>
              <w:jc w:val="center"/>
              <w:rPr>
                <w:rFonts w:cs="Arial"/>
                <w:color w:val="000000" w:themeColor="text1"/>
                <w:sz w:val="18"/>
                <w:szCs w:val="18"/>
              </w:rPr>
            </w:pPr>
          </w:p>
        </w:tc>
        <w:tc>
          <w:tcPr>
            <w:tcW w:w="124" w:type="pct"/>
            <w:shd w:val="clear" w:color="auto" w:fill="FBE4D5" w:themeFill="accent2" w:themeFillTint="33"/>
            <w:vAlign w:val="center"/>
          </w:tcPr>
          <w:p w14:paraId="0023808F"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6D07ACA9"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5A77D0DF" w14:textId="77777777" w:rsidR="002A020E" w:rsidRPr="006A272A" w:rsidRDefault="002A020E" w:rsidP="000262B1">
            <w:pPr>
              <w:jc w:val="center"/>
              <w:rPr>
                <w:rFonts w:ascii="Wingdings" w:hAnsi="Wingdings"/>
                <w:color w:val="000000" w:themeColor="text1"/>
                <w:sz w:val="18"/>
                <w:szCs w:val="18"/>
              </w:rPr>
            </w:pPr>
          </w:p>
        </w:tc>
        <w:tc>
          <w:tcPr>
            <w:tcW w:w="138" w:type="pct"/>
            <w:shd w:val="clear" w:color="auto" w:fill="FBE4D5" w:themeFill="accent2" w:themeFillTint="33"/>
            <w:vAlign w:val="center"/>
          </w:tcPr>
          <w:p w14:paraId="4194DE71" w14:textId="77777777" w:rsidR="002A020E" w:rsidRPr="006A272A" w:rsidRDefault="002A020E" w:rsidP="000262B1">
            <w:pPr>
              <w:jc w:val="center"/>
              <w:rPr>
                <w:rFonts w:ascii="Wingdings" w:hAnsi="Wingdings"/>
                <w:color w:val="000000" w:themeColor="text1"/>
                <w:sz w:val="18"/>
                <w:szCs w:val="18"/>
              </w:rPr>
            </w:pPr>
          </w:p>
        </w:tc>
        <w:tc>
          <w:tcPr>
            <w:tcW w:w="123" w:type="pct"/>
            <w:shd w:val="clear" w:color="auto" w:fill="DEEAF6" w:themeFill="accent1" w:themeFillTint="33"/>
            <w:vAlign w:val="center"/>
          </w:tcPr>
          <w:p w14:paraId="07267051"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68AF900A" w14:textId="77777777" w:rsidR="002A020E" w:rsidRPr="006A272A" w:rsidRDefault="002A020E" w:rsidP="000262B1">
            <w:pPr>
              <w:jc w:val="center"/>
              <w:rPr>
                <w:sz w:val="18"/>
                <w:szCs w:val="18"/>
              </w:rPr>
            </w:pPr>
            <w:r w:rsidRPr="006A272A">
              <w:rPr>
                <w:sz w:val="18"/>
                <w:szCs w:val="18"/>
              </w:rPr>
              <w:t>M</w:t>
            </w:r>
          </w:p>
        </w:tc>
        <w:tc>
          <w:tcPr>
            <w:tcW w:w="124" w:type="pct"/>
            <w:shd w:val="clear" w:color="auto" w:fill="DEEAF6" w:themeFill="accent1" w:themeFillTint="33"/>
            <w:vAlign w:val="center"/>
          </w:tcPr>
          <w:p w14:paraId="3235CDD0" w14:textId="77777777" w:rsidR="002A020E" w:rsidRPr="006A272A" w:rsidRDefault="002A020E" w:rsidP="000262B1">
            <w:pPr>
              <w:jc w:val="center"/>
              <w:rPr>
                <w:sz w:val="18"/>
                <w:szCs w:val="18"/>
              </w:rPr>
            </w:pPr>
            <w:r w:rsidRPr="006A272A">
              <w:rPr>
                <w:sz w:val="18"/>
                <w:szCs w:val="18"/>
              </w:rPr>
              <w:t>M</w:t>
            </w:r>
          </w:p>
        </w:tc>
        <w:tc>
          <w:tcPr>
            <w:tcW w:w="131" w:type="pct"/>
            <w:shd w:val="clear" w:color="auto" w:fill="DEEAF6" w:themeFill="accent1" w:themeFillTint="33"/>
            <w:vAlign w:val="center"/>
          </w:tcPr>
          <w:p w14:paraId="552579E8" w14:textId="77777777" w:rsidR="002A020E" w:rsidRPr="006A272A" w:rsidRDefault="002A020E" w:rsidP="000262B1">
            <w:pPr>
              <w:jc w:val="center"/>
              <w:rPr>
                <w:sz w:val="18"/>
                <w:szCs w:val="18"/>
              </w:rPr>
            </w:pPr>
            <w:r w:rsidRPr="006A272A">
              <w:rPr>
                <w:sz w:val="18"/>
                <w:szCs w:val="18"/>
              </w:rPr>
              <w:t>M</w:t>
            </w:r>
          </w:p>
        </w:tc>
        <w:tc>
          <w:tcPr>
            <w:tcW w:w="101" w:type="pct"/>
            <w:shd w:val="clear" w:color="auto" w:fill="EDEDED" w:themeFill="accent3" w:themeFillTint="33"/>
            <w:vAlign w:val="center"/>
          </w:tcPr>
          <w:p w14:paraId="19C28EDA" w14:textId="77777777" w:rsidR="002A020E" w:rsidRPr="006A272A" w:rsidRDefault="002A020E" w:rsidP="000262B1">
            <w:pPr>
              <w:jc w:val="center"/>
              <w:rPr>
                <w:sz w:val="18"/>
                <w:szCs w:val="18"/>
              </w:rPr>
            </w:pPr>
          </w:p>
        </w:tc>
      </w:tr>
      <w:tr w:rsidR="002A020E" w:rsidRPr="006A272A" w14:paraId="35A9589D" w14:textId="77777777" w:rsidTr="000262B1">
        <w:tc>
          <w:tcPr>
            <w:tcW w:w="1745" w:type="pct"/>
          </w:tcPr>
          <w:p w14:paraId="07AB5F73" w14:textId="77777777" w:rsidR="002A020E" w:rsidRPr="006A272A" w:rsidRDefault="002A020E" w:rsidP="000262B1">
            <w:pPr>
              <w:jc w:val="right"/>
              <w:rPr>
                <w:sz w:val="18"/>
                <w:szCs w:val="18"/>
              </w:rPr>
            </w:pPr>
            <w:r w:rsidRPr="006A272A">
              <w:rPr>
                <w:sz w:val="18"/>
                <w:szCs w:val="18"/>
              </w:rPr>
              <w:t>Dispensary</w:t>
            </w:r>
          </w:p>
        </w:tc>
        <w:tc>
          <w:tcPr>
            <w:tcW w:w="124" w:type="pct"/>
            <w:shd w:val="clear" w:color="auto" w:fill="FFFFCC"/>
            <w:vAlign w:val="center"/>
          </w:tcPr>
          <w:p w14:paraId="547977A6" w14:textId="77777777" w:rsidR="002A020E" w:rsidRPr="006A272A" w:rsidRDefault="002A020E" w:rsidP="000262B1">
            <w:pPr>
              <w:jc w:val="center"/>
              <w:rPr>
                <w:sz w:val="18"/>
                <w:szCs w:val="18"/>
              </w:rPr>
            </w:pPr>
          </w:p>
        </w:tc>
        <w:tc>
          <w:tcPr>
            <w:tcW w:w="124" w:type="pct"/>
            <w:shd w:val="clear" w:color="auto" w:fill="FFFFCC"/>
            <w:vAlign w:val="center"/>
          </w:tcPr>
          <w:p w14:paraId="52EFEFF9" w14:textId="77777777" w:rsidR="002A020E" w:rsidRPr="006A272A" w:rsidRDefault="002A020E" w:rsidP="000262B1">
            <w:pPr>
              <w:jc w:val="center"/>
              <w:rPr>
                <w:sz w:val="18"/>
                <w:szCs w:val="18"/>
              </w:rPr>
            </w:pPr>
          </w:p>
        </w:tc>
        <w:tc>
          <w:tcPr>
            <w:tcW w:w="126" w:type="pct"/>
            <w:shd w:val="clear" w:color="auto" w:fill="FFFFCC"/>
            <w:vAlign w:val="center"/>
          </w:tcPr>
          <w:p w14:paraId="59D60709" w14:textId="77777777" w:rsidR="002A020E" w:rsidRPr="006A272A" w:rsidRDefault="002A020E" w:rsidP="000262B1">
            <w:pPr>
              <w:jc w:val="center"/>
              <w:rPr>
                <w:sz w:val="18"/>
                <w:szCs w:val="18"/>
              </w:rPr>
            </w:pPr>
          </w:p>
        </w:tc>
        <w:tc>
          <w:tcPr>
            <w:tcW w:w="125" w:type="pct"/>
            <w:shd w:val="clear" w:color="auto" w:fill="FFFFCC"/>
            <w:vAlign w:val="center"/>
          </w:tcPr>
          <w:p w14:paraId="02D8CD79" w14:textId="77777777" w:rsidR="002A020E" w:rsidRPr="006A272A" w:rsidRDefault="002A020E" w:rsidP="000262B1">
            <w:pPr>
              <w:jc w:val="center"/>
              <w:rPr>
                <w:sz w:val="18"/>
                <w:szCs w:val="18"/>
              </w:rPr>
            </w:pPr>
          </w:p>
        </w:tc>
        <w:tc>
          <w:tcPr>
            <w:tcW w:w="125" w:type="pct"/>
            <w:shd w:val="clear" w:color="auto" w:fill="FFFFCC"/>
            <w:vAlign w:val="center"/>
          </w:tcPr>
          <w:p w14:paraId="524F4F55" w14:textId="77777777" w:rsidR="002A020E" w:rsidRPr="006A272A" w:rsidRDefault="002A020E" w:rsidP="000262B1">
            <w:pPr>
              <w:jc w:val="center"/>
              <w:rPr>
                <w:sz w:val="18"/>
                <w:szCs w:val="18"/>
              </w:rPr>
            </w:pPr>
          </w:p>
        </w:tc>
        <w:tc>
          <w:tcPr>
            <w:tcW w:w="125" w:type="pct"/>
            <w:shd w:val="clear" w:color="auto" w:fill="FFFFCC"/>
            <w:vAlign w:val="center"/>
          </w:tcPr>
          <w:p w14:paraId="47A34872" w14:textId="77777777" w:rsidR="002A020E" w:rsidRPr="006A272A" w:rsidRDefault="002A020E" w:rsidP="000262B1">
            <w:pPr>
              <w:jc w:val="center"/>
              <w:rPr>
                <w:sz w:val="18"/>
                <w:szCs w:val="18"/>
              </w:rPr>
            </w:pPr>
          </w:p>
        </w:tc>
        <w:tc>
          <w:tcPr>
            <w:tcW w:w="124" w:type="pct"/>
            <w:shd w:val="clear" w:color="auto" w:fill="FFFFCC"/>
            <w:vAlign w:val="center"/>
          </w:tcPr>
          <w:p w14:paraId="5E1F22B7" w14:textId="77777777" w:rsidR="002A020E" w:rsidRPr="006A272A" w:rsidRDefault="002A020E" w:rsidP="000262B1">
            <w:pPr>
              <w:jc w:val="center"/>
              <w:rPr>
                <w:sz w:val="18"/>
                <w:szCs w:val="18"/>
              </w:rPr>
            </w:pPr>
          </w:p>
        </w:tc>
        <w:tc>
          <w:tcPr>
            <w:tcW w:w="124" w:type="pct"/>
            <w:shd w:val="clear" w:color="auto" w:fill="FFFFCC"/>
            <w:vAlign w:val="center"/>
          </w:tcPr>
          <w:p w14:paraId="6B83B67F"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36FD152E"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2622670B"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10D7E8F7" w14:textId="77777777" w:rsidR="002A020E" w:rsidRPr="006A272A" w:rsidRDefault="002A020E" w:rsidP="000262B1">
            <w:pPr>
              <w:jc w:val="center"/>
              <w:rPr>
                <w:rFonts w:ascii="Wingdings" w:hAnsi="Wingdings"/>
                <w:color w:val="000000" w:themeColor="text1"/>
                <w:sz w:val="18"/>
                <w:szCs w:val="18"/>
              </w:rPr>
            </w:pPr>
          </w:p>
        </w:tc>
        <w:tc>
          <w:tcPr>
            <w:tcW w:w="148" w:type="pct"/>
            <w:shd w:val="clear" w:color="auto" w:fill="FFFFCC"/>
            <w:vAlign w:val="center"/>
          </w:tcPr>
          <w:p w14:paraId="461108A6"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C5E0B3" w:themeFill="accent6" w:themeFillTint="66"/>
            <w:vAlign w:val="center"/>
          </w:tcPr>
          <w:p w14:paraId="168595A2" w14:textId="77777777" w:rsidR="002A020E" w:rsidRPr="006A272A" w:rsidRDefault="002A020E" w:rsidP="000262B1">
            <w:pPr>
              <w:jc w:val="center"/>
              <w:rPr>
                <w:rFonts w:ascii="Wingdings" w:hAnsi="Wingdings"/>
                <w:sz w:val="18"/>
                <w:szCs w:val="18"/>
              </w:rPr>
            </w:pPr>
          </w:p>
        </w:tc>
        <w:tc>
          <w:tcPr>
            <w:tcW w:w="124" w:type="pct"/>
            <w:shd w:val="clear" w:color="auto" w:fill="C5E0B3" w:themeFill="accent6" w:themeFillTint="66"/>
            <w:vAlign w:val="center"/>
          </w:tcPr>
          <w:p w14:paraId="1DCA2CB7" w14:textId="77777777" w:rsidR="002A020E" w:rsidRPr="006A272A" w:rsidRDefault="002A020E" w:rsidP="000262B1">
            <w:pPr>
              <w:jc w:val="center"/>
              <w:rPr>
                <w:rFonts w:ascii="Wingdings" w:hAnsi="Wingdings"/>
                <w:sz w:val="18"/>
                <w:szCs w:val="18"/>
              </w:rPr>
            </w:pPr>
          </w:p>
        </w:tc>
        <w:tc>
          <w:tcPr>
            <w:tcW w:w="128" w:type="pct"/>
            <w:shd w:val="clear" w:color="auto" w:fill="C5E0B3" w:themeFill="accent6" w:themeFillTint="66"/>
            <w:vAlign w:val="center"/>
          </w:tcPr>
          <w:p w14:paraId="7022192E" w14:textId="77777777" w:rsidR="002A020E" w:rsidRPr="006A272A" w:rsidRDefault="002A020E" w:rsidP="000262B1">
            <w:pPr>
              <w:jc w:val="center"/>
              <w:rPr>
                <w:rFonts w:ascii="Wingdings" w:hAnsi="Wingdings"/>
                <w:sz w:val="18"/>
                <w:szCs w:val="18"/>
              </w:rPr>
            </w:pPr>
          </w:p>
        </w:tc>
        <w:tc>
          <w:tcPr>
            <w:tcW w:w="125" w:type="pct"/>
            <w:shd w:val="clear" w:color="auto" w:fill="FBE4D5" w:themeFill="accent2" w:themeFillTint="33"/>
            <w:vAlign w:val="center"/>
          </w:tcPr>
          <w:p w14:paraId="672CFC75" w14:textId="77777777" w:rsidR="002A020E" w:rsidRPr="006A272A" w:rsidRDefault="002A020E" w:rsidP="000262B1">
            <w:pPr>
              <w:jc w:val="center"/>
              <w:rPr>
                <w:rFonts w:ascii="Wingdings" w:hAnsi="Wingdings"/>
                <w:color w:val="000000" w:themeColor="text1"/>
                <w:sz w:val="18"/>
                <w:szCs w:val="18"/>
              </w:rPr>
            </w:pPr>
            <w:r w:rsidRPr="006A272A">
              <w:rPr>
                <w:sz w:val="18"/>
                <w:szCs w:val="18"/>
              </w:rPr>
              <w:t>M</w:t>
            </w:r>
          </w:p>
        </w:tc>
        <w:tc>
          <w:tcPr>
            <w:tcW w:w="124" w:type="pct"/>
            <w:shd w:val="clear" w:color="auto" w:fill="FBE4D5" w:themeFill="accent2" w:themeFillTint="33"/>
            <w:vAlign w:val="center"/>
          </w:tcPr>
          <w:p w14:paraId="43DE135C" w14:textId="77777777" w:rsidR="002A020E" w:rsidRPr="006A272A" w:rsidRDefault="002A020E" w:rsidP="000262B1">
            <w:pPr>
              <w:jc w:val="center"/>
              <w:rPr>
                <w:rFonts w:cs="Arial"/>
                <w:color w:val="000000" w:themeColor="text1"/>
                <w:sz w:val="18"/>
                <w:szCs w:val="18"/>
              </w:rPr>
            </w:pPr>
            <w:r w:rsidRPr="006A272A">
              <w:rPr>
                <w:rFonts w:cs="Arial"/>
                <w:color w:val="000000" w:themeColor="text1"/>
                <w:sz w:val="18"/>
                <w:szCs w:val="18"/>
              </w:rPr>
              <w:t>M</w:t>
            </w:r>
          </w:p>
        </w:tc>
        <w:tc>
          <w:tcPr>
            <w:tcW w:w="124" w:type="pct"/>
            <w:shd w:val="clear" w:color="auto" w:fill="FBE4D5" w:themeFill="accent2" w:themeFillTint="33"/>
            <w:vAlign w:val="center"/>
          </w:tcPr>
          <w:p w14:paraId="399977C1"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4F93FDF4"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7B82677B" w14:textId="77777777" w:rsidR="002A020E" w:rsidRPr="006A272A" w:rsidRDefault="002A020E" w:rsidP="000262B1">
            <w:pPr>
              <w:jc w:val="center"/>
              <w:rPr>
                <w:rFonts w:ascii="Wingdings" w:hAnsi="Wingdings"/>
                <w:color w:val="000000" w:themeColor="text1"/>
                <w:sz w:val="18"/>
                <w:szCs w:val="18"/>
              </w:rPr>
            </w:pPr>
          </w:p>
        </w:tc>
        <w:tc>
          <w:tcPr>
            <w:tcW w:w="138" w:type="pct"/>
            <w:shd w:val="clear" w:color="auto" w:fill="FBE4D5" w:themeFill="accent2" w:themeFillTint="33"/>
            <w:vAlign w:val="center"/>
          </w:tcPr>
          <w:p w14:paraId="54C8E4D3" w14:textId="77777777" w:rsidR="002A020E" w:rsidRPr="006A272A" w:rsidRDefault="002A020E" w:rsidP="000262B1">
            <w:pPr>
              <w:jc w:val="center"/>
              <w:rPr>
                <w:rFonts w:ascii="Wingdings" w:hAnsi="Wingdings"/>
                <w:color w:val="000000" w:themeColor="text1"/>
                <w:sz w:val="18"/>
                <w:szCs w:val="18"/>
              </w:rPr>
            </w:pPr>
          </w:p>
        </w:tc>
        <w:tc>
          <w:tcPr>
            <w:tcW w:w="123" w:type="pct"/>
            <w:shd w:val="clear" w:color="auto" w:fill="DEEAF6" w:themeFill="accent1" w:themeFillTint="33"/>
            <w:vAlign w:val="center"/>
          </w:tcPr>
          <w:p w14:paraId="39FF5855"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3EC7B04"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237FC87"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68DFAA19" w14:textId="77777777" w:rsidR="002A020E" w:rsidRPr="006A272A" w:rsidRDefault="002A020E" w:rsidP="000262B1">
            <w:pPr>
              <w:jc w:val="center"/>
              <w:rPr>
                <w:sz w:val="18"/>
                <w:szCs w:val="18"/>
              </w:rPr>
            </w:pPr>
            <w:r w:rsidRPr="006A272A">
              <w:rPr>
                <w:sz w:val="18"/>
                <w:szCs w:val="18"/>
              </w:rPr>
              <w:t>M</w:t>
            </w:r>
          </w:p>
        </w:tc>
        <w:tc>
          <w:tcPr>
            <w:tcW w:w="101" w:type="pct"/>
            <w:shd w:val="clear" w:color="auto" w:fill="EDEDED" w:themeFill="accent3" w:themeFillTint="33"/>
            <w:vAlign w:val="center"/>
          </w:tcPr>
          <w:p w14:paraId="678D6004" w14:textId="77777777" w:rsidR="002A020E" w:rsidRPr="006A272A" w:rsidRDefault="002A020E" w:rsidP="000262B1">
            <w:pPr>
              <w:jc w:val="center"/>
              <w:rPr>
                <w:sz w:val="18"/>
                <w:szCs w:val="18"/>
              </w:rPr>
            </w:pPr>
          </w:p>
        </w:tc>
      </w:tr>
      <w:tr w:rsidR="002A020E" w:rsidRPr="006A272A" w14:paraId="63458233" w14:textId="77777777" w:rsidTr="000262B1">
        <w:tc>
          <w:tcPr>
            <w:tcW w:w="1745" w:type="pct"/>
          </w:tcPr>
          <w:p w14:paraId="3CB94CBC" w14:textId="77777777" w:rsidR="002A020E" w:rsidRPr="006A272A" w:rsidRDefault="002A020E" w:rsidP="000262B1">
            <w:pPr>
              <w:jc w:val="right"/>
              <w:rPr>
                <w:sz w:val="18"/>
                <w:szCs w:val="18"/>
              </w:rPr>
            </w:pPr>
            <w:r w:rsidRPr="006A272A">
              <w:rPr>
                <w:sz w:val="18"/>
                <w:szCs w:val="18"/>
              </w:rPr>
              <w:t>Manufacturing</w:t>
            </w:r>
          </w:p>
        </w:tc>
        <w:tc>
          <w:tcPr>
            <w:tcW w:w="124" w:type="pct"/>
            <w:shd w:val="clear" w:color="auto" w:fill="FFFFCC"/>
            <w:vAlign w:val="center"/>
          </w:tcPr>
          <w:p w14:paraId="2BC1B000" w14:textId="77777777" w:rsidR="002A020E" w:rsidRPr="006A272A" w:rsidRDefault="002A020E" w:rsidP="000262B1">
            <w:pPr>
              <w:jc w:val="center"/>
              <w:rPr>
                <w:sz w:val="18"/>
                <w:szCs w:val="18"/>
              </w:rPr>
            </w:pPr>
          </w:p>
        </w:tc>
        <w:tc>
          <w:tcPr>
            <w:tcW w:w="124" w:type="pct"/>
            <w:shd w:val="clear" w:color="auto" w:fill="FFFFCC"/>
            <w:vAlign w:val="center"/>
          </w:tcPr>
          <w:p w14:paraId="4089B276" w14:textId="77777777" w:rsidR="002A020E" w:rsidRPr="006A272A" w:rsidRDefault="002A020E" w:rsidP="000262B1">
            <w:pPr>
              <w:jc w:val="center"/>
              <w:rPr>
                <w:sz w:val="18"/>
                <w:szCs w:val="18"/>
              </w:rPr>
            </w:pPr>
          </w:p>
        </w:tc>
        <w:tc>
          <w:tcPr>
            <w:tcW w:w="126" w:type="pct"/>
            <w:shd w:val="clear" w:color="auto" w:fill="FFFFCC"/>
            <w:vAlign w:val="center"/>
          </w:tcPr>
          <w:p w14:paraId="7D903720" w14:textId="77777777" w:rsidR="002A020E" w:rsidRPr="006A272A" w:rsidRDefault="002A020E" w:rsidP="000262B1">
            <w:pPr>
              <w:jc w:val="center"/>
              <w:rPr>
                <w:sz w:val="18"/>
                <w:szCs w:val="18"/>
              </w:rPr>
            </w:pPr>
          </w:p>
        </w:tc>
        <w:tc>
          <w:tcPr>
            <w:tcW w:w="125" w:type="pct"/>
            <w:shd w:val="clear" w:color="auto" w:fill="FFFFCC"/>
            <w:vAlign w:val="center"/>
          </w:tcPr>
          <w:p w14:paraId="209FB3CC" w14:textId="77777777" w:rsidR="002A020E" w:rsidRPr="006A272A" w:rsidRDefault="002A020E" w:rsidP="000262B1">
            <w:pPr>
              <w:jc w:val="center"/>
              <w:rPr>
                <w:sz w:val="18"/>
                <w:szCs w:val="18"/>
              </w:rPr>
            </w:pPr>
          </w:p>
        </w:tc>
        <w:tc>
          <w:tcPr>
            <w:tcW w:w="125" w:type="pct"/>
            <w:shd w:val="clear" w:color="auto" w:fill="FFFFCC"/>
            <w:vAlign w:val="center"/>
          </w:tcPr>
          <w:p w14:paraId="29C1659D" w14:textId="77777777" w:rsidR="002A020E" w:rsidRPr="006A272A" w:rsidRDefault="002A020E" w:rsidP="000262B1">
            <w:pPr>
              <w:jc w:val="center"/>
              <w:rPr>
                <w:sz w:val="18"/>
                <w:szCs w:val="18"/>
              </w:rPr>
            </w:pPr>
          </w:p>
        </w:tc>
        <w:tc>
          <w:tcPr>
            <w:tcW w:w="125" w:type="pct"/>
            <w:shd w:val="clear" w:color="auto" w:fill="FFFFCC"/>
            <w:vAlign w:val="center"/>
          </w:tcPr>
          <w:p w14:paraId="7B63FCF7" w14:textId="77777777" w:rsidR="002A020E" w:rsidRPr="006A272A" w:rsidRDefault="002A020E" w:rsidP="000262B1">
            <w:pPr>
              <w:jc w:val="center"/>
              <w:rPr>
                <w:sz w:val="18"/>
                <w:szCs w:val="18"/>
              </w:rPr>
            </w:pPr>
          </w:p>
        </w:tc>
        <w:tc>
          <w:tcPr>
            <w:tcW w:w="124" w:type="pct"/>
            <w:shd w:val="clear" w:color="auto" w:fill="FFFFCC"/>
            <w:vAlign w:val="center"/>
          </w:tcPr>
          <w:p w14:paraId="45EC9421" w14:textId="77777777" w:rsidR="002A020E" w:rsidRPr="006A272A" w:rsidRDefault="002A020E" w:rsidP="000262B1">
            <w:pPr>
              <w:jc w:val="center"/>
              <w:rPr>
                <w:sz w:val="18"/>
                <w:szCs w:val="18"/>
              </w:rPr>
            </w:pPr>
          </w:p>
        </w:tc>
        <w:tc>
          <w:tcPr>
            <w:tcW w:w="124" w:type="pct"/>
            <w:shd w:val="clear" w:color="auto" w:fill="FFFFCC"/>
            <w:vAlign w:val="center"/>
          </w:tcPr>
          <w:p w14:paraId="1FFB8E55"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10900C47"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0133B885"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383A66B0" w14:textId="77777777" w:rsidR="002A020E" w:rsidRPr="006A272A" w:rsidRDefault="002A020E" w:rsidP="000262B1">
            <w:pPr>
              <w:jc w:val="center"/>
              <w:rPr>
                <w:rFonts w:ascii="Wingdings" w:hAnsi="Wingdings"/>
                <w:color w:val="000000" w:themeColor="text1"/>
                <w:sz w:val="18"/>
                <w:szCs w:val="18"/>
              </w:rPr>
            </w:pPr>
          </w:p>
        </w:tc>
        <w:tc>
          <w:tcPr>
            <w:tcW w:w="148" w:type="pct"/>
            <w:shd w:val="clear" w:color="auto" w:fill="FFFFCC"/>
            <w:vAlign w:val="center"/>
          </w:tcPr>
          <w:p w14:paraId="33823366"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C5E0B3" w:themeFill="accent6" w:themeFillTint="66"/>
            <w:vAlign w:val="center"/>
          </w:tcPr>
          <w:p w14:paraId="24FA9D9C" w14:textId="77777777" w:rsidR="002A020E" w:rsidRPr="006A272A" w:rsidRDefault="002A020E" w:rsidP="000262B1">
            <w:pPr>
              <w:jc w:val="center"/>
              <w:rPr>
                <w:rFonts w:ascii="Wingdings" w:hAnsi="Wingdings"/>
                <w:sz w:val="18"/>
                <w:szCs w:val="18"/>
              </w:rPr>
            </w:pPr>
          </w:p>
        </w:tc>
        <w:tc>
          <w:tcPr>
            <w:tcW w:w="124" w:type="pct"/>
            <w:shd w:val="clear" w:color="auto" w:fill="C5E0B3" w:themeFill="accent6" w:themeFillTint="66"/>
            <w:vAlign w:val="center"/>
          </w:tcPr>
          <w:p w14:paraId="3D7D1D13" w14:textId="77777777" w:rsidR="002A020E" w:rsidRPr="006A272A" w:rsidRDefault="002A020E" w:rsidP="000262B1">
            <w:pPr>
              <w:jc w:val="center"/>
              <w:rPr>
                <w:rFonts w:ascii="Wingdings" w:hAnsi="Wingdings"/>
                <w:sz w:val="18"/>
                <w:szCs w:val="18"/>
              </w:rPr>
            </w:pPr>
          </w:p>
        </w:tc>
        <w:tc>
          <w:tcPr>
            <w:tcW w:w="128" w:type="pct"/>
            <w:shd w:val="clear" w:color="auto" w:fill="C5E0B3" w:themeFill="accent6" w:themeFillTint="66"/>
            <w:vAlign w:val="center"/>
          </w:tcPr>
          <w:p w14:paraId="03D12C9C" w14:textId="77777777" w:rsidR="002A020E" w:rsidRPr="006A272A" w:rsidRDefault="002A020E" w:rsidP="000262B1">
            <w:pPr>
              <w:jc w:val="center"/>
              <w:rPr>
                <w:rFonts w:ascii="Wingdings" w:hAnsi="Wingdings"/>
                <w:sz w:val="18"/>
                <w:szCs w:val="18"/>
              </w:rPr>
            </w:pPr>
          </w:p>
        </w:tc>
        <w:tc>
          <w:tcPr>
            <w:tcW w:w="125" w:type="pct"/>
            <w:shd w:val="clear" w:color="auto" w:fill="FBE4D5" w:themeFill="accent2" w:themeFillTint="33"/>
            <w:vAlign w:val="center"/>
          </w:tcPr>
          <w:p w14:paraId="0AA913D3"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136A2D25"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6B528D5A"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59059647"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466300E0" w14:textId="77777777" w:rsidR="002A020E" w:rsidRPr="006A272A" w:rsidRDefault="002A020E" w:rsidP="000262B1">
            <w:pPr>
              <w:jc w:val="center"/>
              <w:rPr>
                <w:rFonts w:ascii="Wingdings" w:hAnsi="Wingdings"/>
                <w:color w:val="000000" w:themeColor="text1"/>
                <w:sz w:val="18"/>
                <w:szCs w:val="18"/>
              </w:rPr>
            </w:pPr>
          </w:p>
        </w:tc>
        <w:tc>
          <w:tcPr>
            <w:tcW w:w="138" w:type="pct"/>
            <w:shd w:val="clear" w:color="auto" w:fill="FBE4D5" w:themeFill="accent2" w:themeFillTint="33"/>
            <w:vAlign w:val="center"/>
          </w:tcPr>
          <w:p w14:paraId="5F257E78" w14:textId="77777777" w:rsidR="002A020E" w:rsidRPr="006A272A" w:rsidRDefault="002A020E" w:rsidP="000262B1">
            <w:pPr>
              <w:jc w:val="center"/>
              <w:rPr>
                <w:rFonts w:ascii="Wingdings" w:hAnsi="Wingdings"/>
                <w:color w:val="000000" w:themeColor="text1"/>
                <w:sz w:val="18"/>
                <w:szCs w:val="18"/>
              </w:rPr>
            </w:pPr>
          </w:p>
        </w:tc>
        <w:tc>
          <w:tcPr>
            <w:tcW w:w="123" w:type="pct"/>
            <w:shd w:val="clear" w:color="auto" w:fill="DEEAF6" w:themeFill="accent1" w:themeFillTint="33"/>
            <w:vAlign w:val="center"/>
          </w:tcPr>
          <w:p w14:paraId="3C71AD6B"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016A3F5" w14:textId="77777777" w:rsidR="002A020E" w:rsidRPr="006A272A" w:rsidRDefault="002A020E" w:rsidP="000262B1">
            <w:pPr>
              <w:jc w:val="center"/>
              <w:rPr>
                <w:sz w:val="18"/>
                <w:szCs w:val="18"/>
              </w:rPr>
            </w:pPr>
            <w:r w:rsidRPr="006A272A">
              <w:rPr>
                <w:sz w:val="18"/>
                <w:szCs w:val="18"/>
              </w:rPr>
              <w:t>M</w:t>
            </w:r>
          </w:p>
        </w:tc>
        <w:tc>
          <w:tcPr>
            <w:tcW w:w="124" w:type="pct"/>
            <w:shd w:val="clear" w:color="auto" w:fill="DEEAF6" w:themeFill="accent1" w:themeFillTint="33"/>
            <w:vAlign w:val="center"/>
          </w:tcPr>
          <w:p w14:paraId="2F9CCFC9" w14:textId="77777777" w:rsidR="002A020E" w:rsidRPr="006A272A" w:rsidRDefault="002A020E" w:rsidP="000262B1">
            <w:pPr>
              <w:jc w:val="center"/>
              <w:rPr>
                <w:sz w:val="18"/>
                <w:szCs w:val="18"/>
              </w:rPr>
            </w:pPr>
            <w:r w:rsidRPr="006A272A">
              <w:rPr>
                <w:sz w:val="18"/>
                <w:szCs w:val="18"/>
              </w:rPr>
              <w:t>M</w:t>
            </w:r>
          </w:p>
        </w:tc>
        <w:tc>
          <w:tcPr>
            <w:tcW w:w="131" w:type="pct"/>
            <w:shd w:val="clear" w:color="auto" w:fill="DEEAF6" w:themeFill="accent1" w:themeFillTint="33"/>
            <w:vAlign w:val="center"/>
          </w:tcPr>
          <w:p w14:paraId="2DDC2D82" w14:textId="77777777" w:rsidR="002A020E" w:rsidRPr="006A272A" w:rsidRDefault="002A020E" w:rsidP="000262B1">
            <w:pPr>
              <w:jc w:val="center"/>
              <w:rPr>
                <w:sz w:val="18"/>
                <w:szCs w:val="18"/>
              </w:rPr>
            </w:pPr>
            <w:r w:rsidRPr="006A272A">
              <w:rPr>
                <w:sz w:val="18"/>
                <w:szCs w:val="18"/>
              </w:rPr>
              <w:t>M</w:t>
            </w:r>
          </w:p>
        </w:tc>
        <w:tc>
          <w:tcPr>
            <w:tcW w:w="101" w:type="pct"/>
            <w:shd w:val="clear" w:color="auto" w:fill="EDEDED" w:themeFill="accent3" w:themeFillTint="33"/>
            <w:vAlign w:val="center"/>
          </w:tcPr>
          <w:p w14:paraId="72CAA5BF" w14:textId="77777777" w:rsidR="002A020E" w:rsidRPr="006A272A" w:rsidRDefault="002A020E" w:rsidP="000262B1">
            <w:pPr>
              <w:jc w:val="center"/>
              <w:rPr>
                <w:sz w:val="18"/>
                <w:szCs w:val="18"/>
              </w:rPr>
            </w:pPr>
          </w:p>
        </w:tc>
      </w:tr>
      <w:tr w:rsidR="002A020E" w:rsidRPr="006A272A" w14:paraId="269D432E" w14:textId="77777777" w:rsidTr="000262B1">
        <w:tc>
          <w:tcPr>
            <w:tcW w:w="1745" w:type="pct"/>
          </w:tcPr>
          <w:p w14:paraId="7CA0DB6E" w14:textId="77777777" w:rsidR="002A020E" w:rsidRPr="006A272A" w:rsidRDefault="002A020E" w:rsidP="000262B1">
            <w:pPr>
              <w:jc w:val="right"/>
              <w:rPr>
                <w:sz w:val="18"/>
                <w:szCs w:val="18"/>
              </w:rPr>
            </w:pPr>
            <w:r w:rsidRPr="006A272A">
              <w:rPr>
                <w:sz w:val="18"/>
                <w:szCs w:val="18"/>
              </w:rPr>
              <w:t>Testing</w:t>
            </w:r>
          </w:p>
        </w:tc>
        <w:tc>
          <w:tcPr>
            <w:tcW w:w="124" w:type="pct"/>
            <w:shd w:val="clear" w:color="auto" w:fill="FFFFCC"/>
            <w:vAlign w:val="center"/>
          </w:tcPr>
          <w:p w14:paraId="420F034C" w14:textId="77777777" w:rsidR="002A020E" w:rsidRPr="006A272A" w:rsidRDefault="002A020E" w:rsidP="000262B1">
            <w:pPr>
              <w:jc w:val="center"/>
              <w:rPr>
                <w:sz w:val="18"/>
                <w:szCs w:val="18"/>
              </w:rPr>
            </w:pPr>
          </w:p>
        </w:tc>
        <w:tc>
          <w:tcPr>
            <w:tcW w:w="124" w:type="pct"/>
            <w:shd w:val="clear" w:color="auto" w:fill="FFFFCC"/>
            <w:vAlign w:val="center"/>
          </w:tcPr>
          <w:p w14:paraId="54FE49A8" w14:textId="77777777" w:rsidR="002A020E" w:rsidRPr="006A272A" w:rsidRDefault="002A020E" w:rsidP="000262B1">
            <w:pPr>
              <w:jc w:val="center"/>
              <w:rPr>
                <w:sz w:val="18"/>
                <w:szCs w:val="18"/>
              </w:rPr>
            </w:pPr>
          </w:p>
        </w:tc>
        <w:tc>
          <w:tcPr>
            <w:tcW w:w="126" w:type="pct"/>
            <w:shd w:val="clear" w:color="auto" w:fill="FFFFCC"/>
            <w:vAlign w:val="center"/>
          </w:tcPr>
          <w:p w14:paraId="3A5CA413" w14:textId="77777777" w:rsidR="002A020E" w:rsidRPr="006A272A" w:rsidRDefault="002A020E" w:rsidP="000262B1">
            <w:pPr>
              <w:jc w:val="center"/>
              <w:rPr>
                <w:sz w:val="18"/>
                <w:szCs w:val="18"/>
              </w:rPr>
            </w:pPr>
          </w:p>
        </w:tc>
        <w:tc>
          <w:tcPr>
            <w:tcW w:w="125" w:type="pct"/>
            <w:shd w:val="clear" w:color="auto" w:fill="FFFFCC"/>
            <w:vAlign w:val="center"/>
          </w:tcPr>
          <w:p w14:paraId="0F0F31EA" w14:textId="77777777" w:rsidR="002A020E" w:rsidRPr="006A272A" w:rsidRDefault="002A020E" w:rsidP="000262B1">
            <w:pPr>
              <w:jc w:val="center"/>
              <w:rPr>
                <w:sz w:val="18"/>
                <w:szCs w:val="18"/>
              </w:rPr>
            </w:pPr>
          </w:p>
        </w:tc>
        <w:tc>
          <w:tcPr>
            <w:tcW w:w="125" w:type="pct"/>
            <w:shd w:val="clear" w:color="auto" w:fill="FFFFCC"/>
            <w:vAlign w:val="center"/>
          </w:tcPr>
          <w:p w14:paraId="54FA9CA6" w14:textId="77777777" w:rsidR="002A020E" w:rsidRPr="006A272A" w:rsidRDefault="002A020E" w:rsidP="000262B1">
            <w:pPr>
              <w:jc w:val="center"/>
              <w:rPr>
                <w:sz w:val="18"/>
                <w:szCs w:val="18"/>
              </w:rPr>
            </w:pPr>
          </w:p>
        </w:tc>
        <w:tc>
          <w:tcPr>
            <w:tcW w:w="125" w:type="pct"/>
            <w:shd w:val="clear" w:color="auto" w:fill="FFFFCC"/>
            <w:vAlign w:val="center"/>
          </w:tcPr>
          <w:p w14:paraId="2D586073" w14:textId="77777777" w:rsidR="002A020E" w:rsidRPr="006A272A" w:rsidRDefault="002A020E" w:rsidP="000262B1">
            <w:pPr>
              <w:jc w:val="center"/>
              <w:rPr>
                <w:sz w:val="18"/>
                <w:szCs w:val="18"/>
              </w:rPr>
            </w:pPr>
          </w:p>
        </w:tc>
        <w:tc>
          <w:tcPr>
            <w:tcW w:w="124" w:type="pct"/>
            <w:shd w:val="clear" w:color="auto" w:fill="FFFFCC"/>
            <w:vAlign w:val="center"/>
          </w:tcPr>
          <w:p w14:paraId="3278F4F1" w14:textId="77777777" w:rsidR="002A020E" w:rsidRPr="006A272A" w:rsidRDefault="002A020E" w:rsidP="000262B1">
            <w:pPr>
              <w:jc w:val="center"/>
              <w:rPr>
                <w:sz w:val="18"/>
                <w:szCs w:val="18"/>
              </w:rPr>
            </w:pPr>
          </w:p>
        </w:tc>
        <w:tc>
          <w:tcPr>
            <w:tcW w:w="124" w:type="pct"/>
            <w:shd w:val="clear" w:color="auto" w:fill="FFFFCC"/>
            <w:vAlign w:val="center"/>
          </w:tcPr>
          <w:p w14:paraId="6559A13B"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3A8B52EA"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0DF8A5DD"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16FFD45F" w14:textId="77777777" w:rsidR="002A020E" w:rsidRPr="006A272A" w:rsidRDefault="002A020E" w:rsidP="000262B1">
            <w:pPr>
              <w:jc w:val="center"/>
              <w:rPr>
                <w:rFonts w:ascii="Wingdings" w:hAnsi="Wingdings"/>
                <w:color w:val="000000" w:themeColor="text1"/>
                <w:sz w:val="18"/>
                <w:szCs w:val="18"/>
              </w:rPr>
            </w:pPr>
          </w:p>
        </w:tc>
        <w:tc>
          <w:tcPr>
            <w:tcW w:w="148" w:type="pct"/>
            <w:shd w:val="clear" w:color="auto" w:fill="FFFFCC"/>
            <w:vAlign w:val="center"/>
          </w:tcPr>
          <w:p w14:paraId="6F83061E"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C5E0B3" w:themeFill="accent6" w:themeFillTint="66"/>
            <w:vAlign w:val="center"/>
          </w:tcPr>
          <w:p w14:paraId="108EA34A" w14:textId="77777777" w:rsidR="002A020E" w:rsidRPr="006A272A" w:rsidRDefault="002A020E" w:rsidP="000262B1">
            <w:pPr>
              <w:jc w:val="center"/>
              <w:rPr>
                <w:rFonts w:ascii="Wingdings" w:hAnsi="Wingdings"/>
                <w:sz w:val="18"/>
                <w:szCs w:val="18"/>
              </w:rPr>
            </w:pPr>
          </w:p>
        </w:tc>
        <w:tc>
          <w:tcPr>
            <w:tcW w:w="124" w:type="pct"/>
            <w:shd w:val="clear" w:color="auto" w:fill="C5E0B3" w:themeFill="accent6" w:themeFillTint="66"/>
            <w:vAlign w:val="center"/>
          </w:tcPr>
          <w:p w14:paraId="4B1B010F" w14:textId="77777777" w:rsidR="002A020E" w:rsidRPr="006A272A" w:rsidRDefault="002A020E" w:rsidP="000262B1">
            <w:pPr>
              <w:jc w:val="center"/>
              <w:rPr>
                <w:rFonts w:ascii="Wingdings" w:hAnsi="Wingdings"/>
                <w:sz w:val="18"/>
                <w:szCs w:val="18"/>
              </w:rPr>
            </w:pPr>
          </w:p>
        </w:tc>
        <w:tc>
          <w:tcPr>
            <w:tcW w:w="128" w:type="pct"/>
            <w:shd w:val="clear" w:color="auto" w:fill="C5E0B3" w:themeFill="accent6" w:themeFillTint="66"/>
            <w:vAlign w:val="center"/>
          </w:tcPr>
          <w:p w14:paraId="6604789C" w14:textId="77777777" w:rsidR="002A020E" w:rsidRPr="006A272A" w:rsidRDefault="002A020E" w:rsidP="000262B1">
            <w:pPr>
              <w:jc w:val="center"/>
              <w:rPr>
                <w:rFonts w:ascii="Wingdings" w:hAnsi="Wingdings"/>
                <w:sz w:val="18"/>
                <w:szCs w:val="18"/>
              </w:rPr>
            </w:pPr>
          </w:p>
        </w:tc>
        <w:tc>
          <w:tcPr>
            <w:tcW w:w="125" w:type="pct"/>
            <w:shd w:val="clear" w:color="auto" w:fill="FBE4D5" w:themeFill="accent2" w:themeFillTint="33"/>
            <w:vAlign w:val="center"/>
          </w:tcPr>
          <w:p w14:paraId="5493E28B"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4866E196"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2DE91155"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614ABB8D"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0B09E99E" w14:textId="77777777" w:rsidR="002A020E" w:rsidRPr="006A272A" w:rsidRDefault="002A020E" w:rsidP="000262B1">
            <w:pPr>
              <w:jc w:val="center"/>
              <w:rPr>
                <w:rFonts w:ascii="Wingdings" w:hAnsi="Wingdings"/>
                <w:color w:val="000000" w:themeColor="text1"/>
                <w:sz w:val="18"/>
                <w:szCs w:val="18"/>
              </w:rPr>
            </w:pPr>
          </w:p>
        </w:tc>
        <w:tc>
          <w:tcPr>
            <w:tcW w:w="138" w:type="pct"/>
            <w:shd w:val="clear" w:color="auto" w:fill="FBE4D5" w:themeFill="accent2" w:themeFillTint="33"/>
            <w:vAlign w:val="center"/>
          </w:tcPr>
          <w:p w14:paraId="1653FA43" w14:textId="77777777" w:rsidR="002A020E" w:rsidRPr="006A272A" w:rsidRDefault="002A020E" w:rsidP="000262B1">
            <w:pPr>
              <w:jc w:val="center"/>
              <w:rPr>
                <w:rFonts w:ascii="Wingdings" w:hAnsi="Wingdings"/>
                <w:color w:val="000000" w:themeColor="text1"/>
                <w:sz w:val="18"/>
                <w:szCs w:val="18"/>
              </w:rPr>
            </w:pPr>
          </w:p>
        </w:tc>
        <w:tc>
          <w:tcPr>
            <w:tcW w:w="123" w:type="pct"/>
            <w:shd w:val="clear" w:color="auto" w:fill="DEEAF6" w:themeFill="accent1" w:themeFillTint="33"/>
            <w:vAlign w:val="center"/>
          </w:tcPr>
          <w:p w14:paraId="2EB4A818"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63A16CB2" w14:textId="77777777" w:rsidR="002A020E" w:rsidRPr="006A272A" w:rsidRDefault="002A020E" w:rsidP="000262B1">
            <w:pPr>
              <w:jc w:val="center"/>
              <w:rPr>
                <w:sz w:val="18"/>
                <w:szCs w:val="18"/>
              </w:rPr>
            </w:pPr>
            <w:r w:rsidRPr="006A272A">
              <w:rPr>
                <w:sz w:val="18"/>
                <w:szCs w:val="18"/>
              </w:rPr>
              <w:t>M</w:t>
            </w:r>
          </w:p>
        </w:tc>
        <w:tc>
          <w:tcPr>
            <w:tcW w:w="124" w:type="pct"/>
            <w:shd w:val="clear" w:color="auto" w:fill="DEEAF6" w:themeFill="accent1" w:themeFillTint="33"/>
            <w:vAlign w:val="center"/>
          </w:tcPr>
          <w:p w14:paraId="42D3C98C" w14:textId="77777777" w:rsidR="002A020E" w:rsidRPr="006A272A" w:rsidRDefault="002A020E" w:rsidP="000262B1">
            <w:pPr>
              <w:jc w:val="center"/>
              <w:rPr>
                <w:sz w:val="18"/>
                <w:szCs w:val="18"/>
              </w:rPr>
            </w:pPr>
            <w:r w:rsidRPr="006A272A">
              <w:rPr>
                <w:sz w:val="18"/>
                <w:szCs w:val="18"/>
              </w:rPr>
              <w:t>M</w:t>
            </w:r>
          </w:p>
        </w:tc>
        <w:tc>
          <w:tcPr>
            <w:tcW w:w="131" w:type="pct"/>
            <w:shd w:val="clear" w:color="auto" w:fill="DEEAF6" w:themeFill="accent1" w:themeFillTint="33"/>
            <w:vAlign w:val="center"/>
          </w:tcPr>
          <w:p w14:paraId="51E7D461" w14:textId="77777777" w:rsidR="002A020E" w:rsidRPr="006A272A" w:rsidRDefault="002A020E" w:rsidP="000262B1">
            <w:pPr>
              <w:jc w:val="center"/>
              <w:rPr>
                <w:sz w:val="18"/>
                <w:szCs w:val="18"/>
              </w:rPr>
            </w:pPr>
            <w:r w:rsidRPr="006A272A">
              <w:rPr>
                <w:sz w:val="18"/>
                <w:szCs w:val="18"/>
              </w:rPr>
              <w:t>M</w:t>
            </w:r>
          </w:p>
        </w:tc>
        <w:tc>
          <w:tcPr>
            <w:tcW w:w="101" w:type="pct"/>
            <w:shd w:val="clear" w:color="auto" w:fill="EDEDED" w:themeFill="accent3" w:themeFillTint="33"/>
            <w:vAlign w:val="center"/>
          </w:tcPr>
          <w:p w14:paraId="45CB62E2" w14:textId="77777777" w:rsidR="002A020E" w:rsidRPr="006A272A" w:rsidRDefault="002A020E" w:rsidP="000262B1">
            <w:pPr>
              <w:jc w:val="center"/>
              <w:rPr>
                <w:sz w:val="18"/>
                <w:szCs w:val="18"/>
              </w:rPr>
            </w:pPr>
          </w:p>
        </w:tc>
      </w:tr>
      <w:tr w:rsidR="002A020E" w:rsidRPr="006A272A" w14:paraId="65837350" w14:textId="77777777" w:rsidTr="000262B1">
        <w:tc>
          <w:tcPr>
            <w:tcW w:w="1745" w:type="pct"/>
          </w:tcPr>
          <w:p w14:paraId="7A2715B2" w14:textId="77777777" w:rsidR="002A020E" w:rsidRPr="006A272A" w:rsidRDefault="002A020E" w:rsidP="000262B1">
            <w:pPr>
              <w:jc w:val="right"/>
              <w:rPr>
                <w:sz w:val="18"/>
                <w:szCs w:val="18"/>
                <w:vertAlign w:val="superscript"/>
              </w:rPr>
            </w:pPr>
            <w:r w:rsidRPr="006A272A">
              <w:rPr>
                <w:sz w:val="18"/>
                <w:szCs w:val="18"/>
              </w:rPr>
              <w:t>Microbusiness</w:t>
            </w:r>
          </w:p>
        </w:tc>
        <w:tc>
          <w:tcPr>
            <w:tcW w:w="124" w:type="pct"/>
            <w:shd w:val="clear" w:color="auto" w:fill="FFFFCC"/>
            <w:vAlign w:val="center"/>
          </w:tcPr>
          <w:p w14:paraId="487853A3" w14:textId="77777777" w:rsidR="002A020E" w:rsidRPr="006A272A" w:rsidRDefault="002A020E" w:rsidP="000262B1">
            <w:pPr>
              <w:jc w:val="center"/>
              <w:rPr>
                <w:sz w:val="18"/>
                <w:szCs w:val="18"/>
              </w:rPr>
            </w:pPr>
          </w:p>
        </w:tc>
        <w:tc>
          <w:tcPr>
            <w:tcW w:w="124" w:type="pct"/>
            <w:shd w:val="clear" w:color="auto" w:fill="FFFFCC"/>
            <w:vAlign w:val="center"/>
          </w:tcPr>
          <w:p w14:paraId="4B2D655D" w14:textId="77777777" w:rsidR="002A020E" w:rsidRPr="006A272A" w:rsidRDefault="002A020E" w:rsidP="000262B1">
            <w:pPr>
              <w:jc w:val="center"/>
              <w:rPr>
                <w:sz w:val="18"/>
                <w:szCs w:val="18"/>
              </w:rPr>
            </w:pPr>
          </w:p>
        </w:tc>
        <w:tc>
          <w:tcPr>
            <w:tcW w:w="126" w:type="pct"/>
            <w:shd w:val="clear" w:color="auto" w:fill="FFFFCC"/>
            <w:vAlign w:val="center"/>
          </w:tcPr>
          <w:p w14:paraId="27966FC3" w14:textId="77777777" w:rsidR="002A020E" w:rsidRPr="006A272A" w:rsidRDefault="002A020E" w:rsidP="000262B1">
            <w:pPr>
              <w:jc w:val="center"/>
              <w:rPr>
                <w:sz w:val="18"/>
                <w:szCs w:val="18"/>
              </w:rPr>
            </w:pPr>
          </w:p>
        </w:tc>
        <w:tc>
          <w:tcPr>
            <w:tcW w:w="125" w:type="pct"/>
            <w:shd w:val="clear" w:color="auto" w:fill="FFFFCC"/>
            <w:vAlign w:val="center"/>
          </w:tcPr>
          <w:p w14:paraId="514A508C" w14:textId="77777777" w:rsidR="002A020E" w:rsidRPr="006A272A" w:rsidRDefault="002A020E" w:rsidP="000262B1">
            <w:pPr>
              <w:jc w:val="center"/>
              <w:rPr>
                <w:sz w:val="18"/>
                <w:szCs w:val="18"/>
              </w:rPr>
            </w:pPr>
          </w:p>
        </w:tc>
        <w:tc>
          <w:tcPr>
            <w:tcW w:w="125" w:type="pct"/>
            <w:shd w:val="clear" w:color="auto" w:fill="FFFFCC"/>
            <w:vAlign w:val="center"/>
          </w:tcPr>
          <w:p w14:paraId="2B00FA5B" w14:textId="77777777" w:rsidR="002A020E" w:rsidRPr="006A272A" w:rsidRDefault="002A020E" w:rsidP="000262B1">
            <w:pPr>
              <w:jc w:val="center"/>
              <w:rPr>
                <w:sz w:val="18"/>
                <w:szCs w:val="18"/>
              </w:rPr>
            </w:pPr>
          </w:p>
        </w:tc>
        <w:tc>
          <w:tcPr>
            <w:tcW w:w="125" w:type="pct"/>
            <w:shd w:val="clear" w:color="auto" w:fill="FFFFCC"/>
            <w:vAlign w:val="center"/>
          </w:tcPr>
          <w:p w14:paraId="5F913353" w14:textId="77777777" w:rsidR="002A020E" w:rsidRPr="006A272A" w:rsidRDefault="002A020E" w:rsidP="000262B1">
            <w:pPr>
              <w:jc w:val="center"/>
              <w:rPr>
                <w:sz w:val="18"/>
                <w:szCs w:val="18"/>
              </w:rPr>
            </w:pPr>
          </w:p>
        </w:tc>
        <w:tc>
          <w:tcPr>
            <w:tcW w:w="124" w:type="pct"/>
            <w:shd w:val="clear" w:color="auto" w:fill="FFFFCC"/>
            <w:vAlign w:val="center"/>
          </w:tcPr>
          <w:p w14:paraId="606ACED1" w14:textId="77777777" w:rsidR="002A020E" w:rsidRPr="006A272A" w:rsidRDefault="002A020E" w:rsidP="000262B1">
            <w:pPr>
              <w:jc w:val="center"/>
              <w:rPr>
                <w:sz w:val="18"/>
                <w:szCs w:val="18"/>
              </w:rPr>
            </w:pPr>
          </w:p>
        </w:tc>
        <w:tc>
          <w:tcPr>
            <w:tcW w:w="124" w:type="pct"/>
            <w:shd w:val="clear" w:color="auto" w:fill="FFFFCC"/>
            <w:vAlign w:val="center"/>
          </w:tcPr>
          <w:p w14:paraId="7C8D15B1"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4B862B79"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753EAAAE"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FFFCC"/>
            <w:vAlign w:val="center"/>
          </w:tcPr>
          <w:p w14:paraId="0026BA5E" w14:textId="77777777" w:rsidR="002A020E" w:rsidRPr="006A272A" w:rsidRDefault="002A020E" w:rsidP="000262B1">
            <w:pPr>
              <w:jc w:val="center"/>
              <w:rPr>
                <w:rFonts w:ascii="Wingdings" w:hAnsi="Wingdings"/>
                <w:color w:val="000000" w:themeColor="text1"/>
                <w:sz w:val="18"/>
                <w:szCs w:val="18"/>
              </w:rPr>
            </w:pPr>
          </w:p>
        </w:tc>
        <w:tc>
          <w:tcPr>
            <w:tcW w:w="148" w:type="pct"/>
            <w:shd w:val="clear" w:color="auto" w:fill="FFFFCC"/>
            <w:vAlign w:val="center"/>
          </w:tcPr>
          <w:p w14:paraId="68C86404"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C5E0B3" w:themeFill="accent6" w:themeFillTint="66"/>
            <w:vAlign w:val="center"/>
          </w:tcPr>
          <w:p w14:paraId="6AB1CC50" w14:textId="77777777" w:rsidR="002A020E" w:rsidRPr="006A272A" w:rsidRDefault="002A020E" w:rsidP="000262B1">
            <w:pPr>
              <w:jc w:val="center"/>
              <w:rPr>
                <w:rFonts w:ascii="Wingdings" w:hAnsi="Wingdings"/>
                <w:sz w:val="18"/>
                <w:szCs w:val="18"/>
              </w:rPr>
            </w:pPr>
          </w:p>
        </w:tc>
        <w:tc>
          <w:tcPr>
            <w:tcW w:w="124" w:type="pct"/>
            <w:shd w:val="clear" w:color="auto" w:fill="C5E0B3" w:themeFill="accent6" w:themeFillTint="66"/>
            <w:vAlign w:val="center"/>
          </w:tcPr>
          <w:p w14:paraId="41F7FFA4" w14:textId="77777777" w:rsidR="002A020E" w:rsidRPr="006A272A" w:rsidRDefault="002A020E" w:rsidP="000262B1">
            <w:pPr>
              <w:jc w:val="center"/>
              <w:rPr>
                <w:rFonts w:ascii="Wingdings" w:hAnsi="Wingdings"/>
                <w:sz w:val="18"/>
                <w:szCs w:val="18"/>
              </w:rPr>
            </w:pPr>
          </w:p>
        </w:tc>
        <w:tc>
          <w:tcPr>
            <w:tcW w:w="128" w:type="pct"/>
            <w:shd w:val="clear" w:color="auto" w:fill="C5E0B3" w:themeFill="accent6" w:themeFillTint="66"/>
            <w:vAlign w:val="center"/>
          </w:tcPr>
          <w:p w14:paraId="6217039A" w14:textId="77777777" w:rsidR="002A020E" w:rsidRPr="006A272A" w:rsidRDefault="002A020E" w:rsidP="000262B1">
            <w:pPr>
              <w:jc w:val="center"/>
              <w:rPr>
                <w:rFonts w:ascii="Wingdings" w:hAnsi="Wingdings"/>
                <w:sz w:val="18"/>
                <w:szCs w:val="18"/>
              </w:rPr>
            </w:pPr>
          </w:p>
        </w:tc>
        <w:tc>
          <w:tcPr>
            <w:tcW w:w="125" w:type="pct"/>
            <w:shd w:val="clear" w:color="auto" w:fill="FBE4D5" w:themeFill="accent2" w:themeFillTint="33"/>
            <w:vAlign w:val="center"/>
          </w:tcPr>
          <w:p w14:paraId="27F220A9"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0EDBB496" w14:textId="77777777" w:rsidR="002A020E" w:rsidRPr="006A272A" w:rsidRDefault="002A020E" w:rsidP="000262B1">
            <w:pPr>
              <w:jc w:val="center"/>
              <w:rPr>
                <w:rFonts w:ascii="Wingdings" w:hAnsi="Wingdings"/>
                <w:color w:val="000000" w:themeColor="text1"/>
                <w:sz w:val="18"/>
                <w:szCs w:val="18"/>
              </w:rPr>
            </w:pPr>
            <w:r w:rsidRPr="006A272A">
              <w:rPr>
                <w:sz w:val="18"/>
                <w:szCs w:val="18"/>
              </w:rPr>
              <w:t>M</w:t>
            </w:r>
          </w:p>
        </w:tc>
        <w:tc>
          <w:tcPr>
            <w:tcW w:w="124" w:type="pct"/>
            <w:shd w:val="clear" w:color="auto" w:fill="FBE4D5" w:themeFill="accent2" w:themeFillTint="33"/>
            <w:vAlign w:val="center"/>
          </w:tcPr>
          <w:p w14:paraId="1DAB9305"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5A33E6F4" w14:textId="77777777" w:rsidR="002A020E" w:rsidRPr="006A272A" w:rsidRDefault="002A020E" w:rsidP="000262B1">
            <w:pPr>
              <w:jc w:val="center"/>
              <w:rPr>
                <w:rFonts w:ascii="Wingdings" w:hAnsi="Wingdings"/>
                <w:color w:val="000000" w:themeColor="text1"/>
                <w:sz w:val="18"/>
                <w:szCs w:val="18"/>
              </w:rPr>
            </w:pPr>
          </w:p>
        </w:tc>
        <w:tc>
          <w:tcPr>
            <w:tcW w:w="124" w:type="pct"/>
            <w:shd w:val="clear" w:color="auto" w:fill="FBE4D5" w:themeFill="accent2" w:themeFillTint="33"/>
            <w:vAlign w:val="center"/>
          </w:tcPr>
          <w:p w14:paraId="14300B11" w14:textId="77777777" w:rsidR="002A020E" w:rsidRPr="006A272A" w:rsidRDefault="002A020E" w:rsidP="000262B1">
            <w:pPr>
              <w:jc w:val="center"/>
              <w:rPr>
                <w:rFonts w:ascii="Wingdings" w:hAnsi="Wingdings"/>
                <w:color w:val="000000" w:themeColor="text1"/>
                <w:sz w:val="18"/>
                <w:szCs w:val="18"/>
              </w:rPr>
            </w:pPr>
          </w:p>
        </w:tc>
        <w:tc>
          <w:tcPr>
            <w:tcW w:w="138" w:type="pct"/>
            <w:shd w:val="clear" w:color="auto" w:fill="FBE4D5" w:themeFill="accent2" w:themeFillTint="33"/>
            <w:vAlign w:val="center"/>
          </w:tcPr>
          <w:p w14:paraId="12253849" w14:textId="77777777" w:rsidR="002A020E" w:rsidRPr="006A272A" w:rsidRDefault="002A020E" w:rsidP="000262B1">
            <w:pPr>
              <w:jc w:val="center"/>
              <w:rPr>
                <w:rFonts w:ascii="Wingdings" w:hAnsi="Wingdings"/>
                <w:color w:val="000000" w:themeColor="text1"/>
                <w:sz w:val="18"/>
                <w:szCs w:val="18"/>
              </w:rPr>
            </w:pPr>
          </w:p>
        </w:tc>
        <w:tc>
          <w:tcPr>
            <w:tcW w:w="123" w:type="pct"/>
            <w:shd w:val="clear" w:color="auto" w:fill="DEEAF6" w:themeFill="accent1" w:themeFillTint="33"/>
            <w:vAlign w:val="center"/>
          </w:tcPr>
          <w:p w14:paraId="38ED0955"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88BE049"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29284BA1"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09EA23C0" w14:textId="77777777" w:rsidR="002A020E" w:rsidRPr="006A272A" w:rsidRDefault="002A020E" w:rsidP="000262B1">
            <w:pPr>
              <w:jc w:val="center"/>
              <w:rPr>
                <w:sz w:val="18"/>
                <w:szCs w:val="18"/>
              </w:rPr>
            </w:pPr>
            <w:r w:rsidRPr="006A272A">
              <w:rPr>
                <w:sz w:val="18"/>
                <w:szCs w:val="18"/>
              </w:rPr>
              <w:t>M</w:t>
            </w:r>
          </w:p>
        </w:tc>
        <w:tc>
          <w:tcPr>
            <w:tcW w:w="101" w:type="pct"/>
            <w:shd w:val="clear" w:color="auto" w:fill="EDEDED" w:themeFill="accent3" w:themeFillTint="33"/>
            <w:vAlign w:val="center"/>
          </w:tcPr>
          <w:p w14:paraId="766A426E" w14:textId="77777777" w:rsidR="002A020E" w:rsidRPr="006A272A" w:rsidRDefault="002A020E" w:rsidP="000262B1">
            <w:pPr>
              <w:jc w:val="center"/>
              <w:rPr>
                <w:sz w:val="18"/>
                <w:szCs w:val="18"/>
              </w:rPr>
            </w:pPr>
          </w:p>
        </w:tc>
      </w:tr>
      <w:tr w:rsidR="002A020E" w:rsidRPr="006A272A" w14:paraId="0C6C2E74" w14:textId="77777777" w:rsidTr="000262B1">
        <w:tc>
          <w:tcPr>
            <w:tcW w:w="1745" w:type="pct"/>
          </w:tcPr>
          <w:p w14:paraId="7EEBBFEA" w14:textId="77777777" w:rsidR="002A020E" w:rsidRPr="006A272A" w:rsidRDefault="002A020E" w:rsidP="000262B1">
            <w:pPr>
              <w:jc w:val="right"/>
              <w:rPr>
                <w:sz w:val="18"/>
                <w:szCs w:val="18"/>
                <w:vertAlign w:val="superscript"/>
              </w:rPr>
            </w:pPr>
            <w:r w:rsidRPr="006A272A">
              <w:rPr>
                <w:sz w:val="18"/>
                <w:szCs w:val="18"/>
              </w:rPr>
              <w:t>Distribution Center</w:t>
            </w:r>
          </w:p>
        </w:tc>
        <w:tc>
          <w:tcPr>
            <w:tcW w:w="124" w:type="pct"/>
            <w:tcBorders>
              <w:bottom w:val="single" w:sz="4" w:space="0" w:color="auto"/>
            </w:tcBorders>
            <w:shd w:val="clear" w:color="auto" w:fill="FFFFCC"/>
            <w:vAlign w:val="center"/>
          </w:tcPr>
          <w:p w14:paraId="352E7DE0"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539FDC9B" w14:textId="77777777" w:rsidR="002A020E" w:rsidRPr="006A272A" w:rsidRDefault="002A020E" w:rsidP="000262B1">
            <w:pPr>
              <w:jc w:val="center"/>
              <w:rPr>
                <w:sz w:val="18"/>
                <w:szCs w:val="18"/>
              </w:rPr>
            </w:pPr>
          </w:p>
        </w:tc>
        <w:tc>
          <w:tcPr>
            <w:tcW w:w="126" w:type="pct"/>
            <w:tcBorders>
              <w:bottom w:val="single" w:sz="4" w:space="0" w:color="auto"/>
            </w:tcBorders>
            <w:shd w:val="clear" w:color="auto" w:fill="FFFFCC"/>
            <w:vAlign w:val="center"/>
          </w:tcPr>
          <w:p w14:paraId="36DF052B"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24D61AD0"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44CF6F62"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64F0E9ED"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094B1573"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208282EB" w14:textId="77777777" w:rsidR="002A020E" w:rsidRPr="006A272A" w:rsidRDefault="002A020E" w:rsidP="000262B1">
            <w:pPr>
              <w:jc w:val="center"/>
              <w:rPr>
                <w:rFonts w:ascii="Wingdings" w:hAnsi="Wingdings"/>
                <w:color w:val="000000" w:themeColor="text1"/>
                <w:sz w:val="18"/>
                <w:szCs w:val="18"/>
              </w:rPr>
            </w:pPr>
          </w:p>
        </w:tc>
        <w:tc>
          <w:tcPr>
            <w:tcW w:w="124" w:type="pct"/>
            <w:tcBorders>
              <w:bottom w:val="single" w:sz="4" w:space="0" w:color="auto"/>
            </w:tcBorders>
            <w:shd w:val="clear" w:color="auto" w:fill="FFFFCC"/>
            <w:vAlign w:val="center"/>
          </w:tcPr>
          <w:p w14:paraId="49E5364E" w14:textId="77777777" w:rsidR="002A020E" w:rsidRPr="006A272A" w:rsidRDefault="002A020E" w:rsidP="000262B1">
            <w:pPr>
              <w:jc w:val="center"/>
              <w:rPr>
                <w:rFonts w:ascii="Wingdings" w:hAnsi="Wingdings"/>
                <w:color w:val="000000" w:themeColor="text1"/>
                <w:sz w:val="18"/>
                <w:szCs w:val="18"/>
              </w:rPr>
            </w:pPr>
          </w:p>
        </w:tc>
        <w:tc>
          <w:tcPr>
            <w:tcW w:w="124" w:type="pct"/>
            <w:tcBorders>
              <w:bottom w:val="single" w:sz="4" w:space="0" w:color="auto"/>
            </w:tcBorders>
            <w:shd w:val="clear" w:color="auto" w:fill="FFFFCC"/>
            <w:vAlign w:val="center"/>
          </w:tcPr>
          <w:p w14:paraId="79612C5E" w14:textId="77777777" w:rsidR="002A020E" w:rsidRPr="006A272A" w:rsidRDefault="002A020E" w:rsidP="000262B1">
            <w:pPr>
              <w:jc w:val="center"/>
              <w:rPr>
                <w:rFonts w:ascii="Wingdings" w:hAnsi="Wingdings"/>
                <w:color w:val="000000" w:themeColor="text1"/>
                <w:sz w:val="18"/>
                <w:szCs w:val="18"/>
              </w:rPr>
            </w:pPr>
          </w:p>
        </w:tc>
        <w:tc>
          <w:tcPr>
            <w:tcW w:w="124" w:type="pct"/>
            <w:tcBorders>
              <w:bottom w:val="single" w:sz="4" w:space="0" w:color="auto"/>
            </w:tcBorders>
            <w:shd w:val="clear" w:color="auto" w:fill="FFFFCC"/>
            <w:vAlign w:val="center"/>
          </w:tcPr>
          <w:p w14:paraId="1FF010C8" w14:textId="77777777" w:rsidR="002A020E" w:rsidRPr="006A272A" w:rsidRDefault="002A020E" w:rsidP="000262B1">
            <w:pPr>
              <w:jc w:val="center"/>
              <w:rPr>
                <w:rFonts w:ascii="Wingdings" w:hAnsi="Wingdings"/>
                <w:color w:val="000000" w:themeColor="text1"/>
                <w:sz w:val="18"/>
                <w:szCs w:val="18"/>
              </w:rPr>
            </w:pPr>
          </w:p>
        </w:tc>
        <w:tc>
          <w:tcPr>
            <w:tcW w:w="148" w:type="pct"/>
            <w:tcBorders>
              <w:bottom w:val="single" w:sz="4" w:space="0" w:color="auto"/>
            </w:tcBorders>
            <w:shd w:val="clear" w:color="auto" w:fill="FFFFCC"/>
            <w:vAlign w:val="center"/>
          </w:tcPr>
          <w:p w14:paraId="57C07B3B" w14:textId="77777777" w:rsidR="002A020E" w:rsidRPr="006A272A" w:rsidRDefault="002A020E" w:rsidP="000262B1">
            <w:pPr>
              <w:jc w:val="center"/>
              <w:rPr>
                <w:rFonts w:ascii="Wingdings" w:hAnsi="Wingdings"/>
                <w:color w:val="000000" w:themeColor="text1"/>
                <w:sz w:val="18"/>
                <w:szCs w:val="18"/>
              </w:rPr>
            </w:pPr>
          </w:p>
        </w:tc>
        <w:tc>
          <w:tcPr>
            <w:tcW w:w="124" w:type="pct"/>
            <w:tcBorders>
              <w:bottom w:val="single" w:sz="4" w:space="0" w:color="auto"/>
            </w:tcBorders>
            <w:shd w:val="clear" w:color="auto" w:fill="C5E0B3" w:themeFill="accent6" w:themeFillTint="66"/>
            <w:vAlign w:val="center"/>
          </w:tcPr>
          <w:p w14:paraId="0E447794" w14:textId="77777777" w:rsidR="002A020E" w:rsidRPr="006A272A" w:rsidRDefault="002A020E" w:rsidP="000262B1">
            <w:pPr>
              <w:jc w:val="center"/>
              <w:rPr>
                <w:rFonts w:ascii="Wingdings" w:hAnsi="Wingdings"/>
                <w:sz w:val="18"/>
                <w:szCs w:val="18"/>
              </w:rPr>
            </w:pPr>
          </w:p>
        </w:tc>
        <w:tc>
          <w:tcPr>
            <w:tcW w:w="124" w:type="pct"/>
            <w:tcBorders>
              <w:bottom w:val="single" w:sz="4" w:space="0" w:color="auto"/>
            </w:tcBorders>
            <w:shd w:val="clear" w:color="auto" w:fill="C5E0B3" w:themeFill="accent6" w:themeFillTint="66"/>
            <w:vAlign w:val="center"/>
          </w:tcPr>
          <w:p w14:paraId="73AC26E1" w14:textId="77777777" w:rsidR="002A020E" w:rsidRPr="006A272A" w:rsidRDefault="002A020E" w:rsidP="000262B1">
            <w:pPr>
              <w:jc w:val="center"/>
              <w:rPr>
                <w:rFonts w:ascii="Wingdings" w:hAnsi="Wingdings"/>
                <w:sz w:val="18"/>
                <w:szCs w:val="18"/>
              </w:rPr>
            </w:pPr>
          </w:p>
        </w:tc>
        <w:tc>
          <w:tcPr>
            <w:tcW w:w="128" w:type="pct"/>
            <w:tcBorders>
              <w:bottom w:val="single" w:sz="4" w:space="0" w:color="auto"/>
            </w:tcBorders>
            <w:shd w:val="clear" w:color="auto" w:fill="C5E0B3" w:themeFill="accent6" w:themeFillTint="66"/>
            <w:vAlign w:val="center"/>
          </w:tcPr>
          <w:p w14:paraId="2E5C75D5" w14:textId="77777777" w:rsidR="002A020E" w:rsidRPr="006A272A" w:rsidRDefault="002A020E" w:rsidP="000262B1">
            <w:pPr>
              <w:jc w:val="center"/>
              <w:rPr>
                <w:rFonts w:ascii="Wingdings" w:hAnsi="Wingdings"/>
                <w:sz w:val="18"/>
                <w:szCs w:val="18"/>
              </w:rPr>
            </w:pPr>
          </w:p>
        </w:tc>
        <w:tc>
          <w:tcPr>
            <w:tcW w:w="125" w:type="pct"/>
            <w:tcBorders>
              <w:bottom w:val="single" w:sz="4" w:space="0" w:color="auto"/>
            </w:tcBorders>
            <w:shd w:val="clear" w:color="auto" w:fill="FBE4D5" w:themeFill="accent2" w:themeFillTint="33"/>
            <w:vAlign w:val="center"/>
          </w:tcPr>
          <w:p w14:paraId="2C213C07" w14:textId="77777777" w:rsidR="002A020E" w:rsidRPr="006A272A" w:rsidRDefault="002A020E" w:rsidP="000262B1">
            <w:pPr>
              <w:jc w:val="center"/>
              <w:rPr>
                <w:rFonts w:ascii="Wingdings" w:hAnsi="Wingdings"/>
                <w:color w:val="000000" w:themeColor="text1"/>
                <w:sz w:val="18"/>
                <w:szCs w:val="18"/>
              </w:rPr>
            </w:pPr>
            <w:r w:rsidRPr="006A272A">
              <w:rPr>
                <w:sz w:val="18"/>
                <w:szCs w:val="18"/>
              </w:rPr>
              <w:t>M</w:t>
            </w:r>
          </w:p>
        </w:tc>
        <w:tc>
          <w:tcPr>
            <w:tcW w:w="124" w:type="pct"/>
            <w:tcBorders>
              <w:bottom w:val="single" w:sz="4" w:space="0" w:color="auto"/>
            </w:tcBorders>
            <w:shd w:val="clear" w:color="auto" w:fill="FBE4D5" w:themeFill="accent2" w:themeFillTint="33"/>
            <w:vAlign w:val="center"/>
          </w:tcPr>
          <w:p w14:paraId="1208B59B" w14:textId="77777777" w:rsidR="002A020E" w:rsidRPr="006A272A" w:rsidRDefault="002A020E" w:rsidP="000262B1">
            <w:pPr>
              <w:jc w:val="center"/>
              <w:rPr>
                <w:rFonts w:ascii="Wingdings" w:hAnsi="Wingdings"/>
                <w:color w:val="000000" w:themeColor="text1"/>
                <w:sz w:val="18"/>
                <w:szCs w:val="18"/>
              </w:rPr>
            </w:pPr>
            <w:r w:rsidRPr="006A272A">
              <w:rPr>
                <w:sz w:val="18"/>
                <w:szCs w:val="18"/>
              </w:rPr>
              <w:t>M</w:t>
            </w:r>
          </w:p>
        </w:tc>
        <w:tc>
          <w:tcPr>
            <w:tcW w:w="124" w:type="pct"/>
            <w:tcBorders>
              <w:bottom w:val="single" w:sz="4" w:space="0" w:color="auto"/>
            </w:tcBorders>
            <w:shd w:val="clear" w:color="auto" w:fill="FBE4D5" w:themeFill="accent2" w:themeFillTint="33"/>
            <w:vAlign w:val="center"/>
          </w:tcPr>
          <w:p w14:paraId="732BC5B6" w14:textId="77777777" w:rsidR="002A020E" w:rsidRPr="006A272A" w:rsidRDefault="002A020E" w:rsidP="000262B1">
            <w:pPr>
              <w:jc w:val="center"/>
              <w:rPr>
                <w:rFonts w:ascii="Wingdings" w:hAnsi="Wingdings"/>
                <w:color w:val="000000" w:themeColor="text1"/>
                <w:sz w:val="18"/>
                <w:szCs w:val="18"/>
              </w:rPr>
            </w:pPr>
          </w:p>
        </w:tc>
        <w:tc>
          <w:tcPr>
            <w:tcW w:w="124" w:type="pct"/>
            <w:tcBorders>
              <w:bottom w:val="single" w:sz="4" w:space="0" w:color="auto"/>
            </w:tcBorders>
            <w:shd w:val="clear" w:color="auto" w:fill="FBE4D5" w:themeFill="accent2" w:themeFillTint="33"/>
            <w:vAlign w:val="center"/>
          </w:tcPr>
          <w:p w14:paraId="714CBF1D" w14:textId="77777777" w:rsidR="002A020E" w:rsidRPr="006A272A" w:rsidRDefault="002A020E" w:rsidP="000262B1">
            <w:pPr>
              <w:jc w:val="center"/>
              <w:rPr>
                <w:rFonts w:ascii="Wingdings" w:hAnsi="Wingdings"/>
                <w:color w:val="000000" w:themeColor="text1"/>
                <w:sz w:val="18"/>
                <w:szCs w:val="18"/>
              </w:rPr>
            </w:pPr>
          </w:p>
        </w:tc>
        <w:tc>
          <w:tcPr>
            <w:tcW w:w="124" w:type="pct"/>
            <w:tcBorders>
              <w:bottom w:val="single" w:sz="4" w:space="0" w:color="auto"/>
            </w:tcBorders>
            <w:shd w:val="clear" w:color="auto" w:fill="FBE4D5" w:themeFill="accent2" w:themeFillTint="33"/>
            <w:vAlign w:val="center"/>
          </w:tcPr>
          <w:p w14:paraId="284CC03C" w14:textId="77777777" w:rsidR="002A020E" w:rsidRPr="006A272A" w:rsidRDefault="002A020E" w:rsidP="000262B1">
            <w:pPr>
              <w:jc w:val="center"/>
              <w:rPr>
                <w:rFonts w:ascii="Wingdings" w:hAnsi="Wingdings"/>
                <w:color w:val="000000" w:themeColor="text1"/>
                <w:sz w:val="18"/>
                <w:szCs w:val="18"/>
              </w:rPr>
            </w:pPr>
          </w:p>
        </w:tc>
        <w:tc>
          <w:tcPr>
            <w:tcW w:w="138" w:type="pct"/>
            <w:tcBorders>
              <w:bottom w:val="single" w:sz="4" w:space="0" w:color="auto"/>
            </w:tcBorders>
            <w:shd w:val="clear" w:color="auto" w:fill="FBE4D5" w:themeFill="accent2" w:themeFillTint="33"/>
            <w:vAlign w:val="center"/>
          </w:tcPr>
          <w:p w14:paraId="23778BA6" w14:textId="77777777" w:rsidR="002A020E" w:rsidRPr="006A272A" w:rsidRDefault="002A020E" w:rsidP="000262B1">
            <w:pPr>
              <w:jc w:val="center"/>
              <w:rPr>
                <w:rFonts w:ascii="Wingdings" w:hAnsi="Wingdings"/>
                <w:color w:val="000000" w:themeColor="text1"/>
                <w:sz w:val="18"/>
                <w:szCs w:val="18"/>
              </w:rPr>
            </w:pPr>
          </w:p>
        </w:tc>
        <w:tc>
          <w:tcPr>
            <w:tcW w:w="123" w:type="pct"/>
            <w:tcBorders>
              <w:bottom w:val="single" w:sz="4" w:space="0" w:color="auto"/>
            </w:tcBorders>
            <w:shd w:val="clear" w:color="auto" w:fill="DEEAF6" w:themeFill="accent1" w:themeFillTint="33"/>
            <w:vAlign w:val="center"/>
          </w:tcPr>
          <w:p w14:paraId="3C352E94"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5F48C459" w14:textId="77777777" w:rsidR="002A020E" w:rsidRPr="006A272A" w:rsidRDefault="002A020E" w:rsidP="000262B1">
            <w:pPr>
              <w:jc w:val="center"/>
              <w:rPr>
                <w:sz w:val="18"/>
                <w:szCs w:val="18"/>
              </w:rPr>
            </w:pPr>
            <w:r w:rsidRPr="006A272A">
              <w:rPr>
                <w:sz w:val="18"/>
                <w:szCs w:val="18"/>
              </w:rPr>
              <w:t>M</w:t>
            </w:r>
          </w:p>
        </w:tc>
        <w:tc>
          <w:tcPr>
            <w:tcW w:w="124" w:type="pct"/>
            <w:tcBorders>
              <w:bottom w:val="single" w:sz="4" w:space="0" w:color="auto"/>
            </w:tcBorders>
            <w:shd w:val="clear" w:color="auto" w:fill="DEEAF6" w:themeFill="accent1" w:themeFillTint="33"/>
            <w:vAlign w:val="center"/>
          </w:tcPr>
          <w:p w14:paraId="05A16958" w14:textId="77777777" w:rsidR="002A020E" w:rsidRPr="006A272A" w:rsidRDefault="002A020E" w:rsidP="000262B1">
            <w:pPr>
              <w:jc w:val="center"/>
              <w:rPr>
                <w:sz w:val="18"/>
                <w:szCs w:val="18"/>
              </w:rPr>
            </w:pPr>
            <w:r w:rsidRPr="006A272A">
              <w:rPr>
                <w:sz w:val="18"/>
                <w:szCs w:val="18"/>
              </w:rPr>
              <w:t>M</w:t>
            </w:r>
          </w:p>
        </w:tc>
        <w:tc>
          <w:tcPr>
            <w:tcW w:w="131" w:type="pct"/>
            <w:tcBorders>
              <w:bottom w:val="single" w:sz="4" w:space="0" w:color="auto"/>
            </w:tcBorders>
            <w:shd w:val="clear" w:color="auto" w:fill="DEEAF6" w:themeFill="accent1" w:themeFillTint="33"/>
            <w:vAlign w:val="center"/>
          </w:tcPr>
          <w:p w14:paraId="1C5314BC" w14:textId="77777777" w:rsidR="002A020E" w:rsidRPr="006A272A" w:rsidRDefault="002A020E" w:rsidP="000262B1">
            <w:pPr>
              <w:jc w:val="center"/>
              <w:rPr>
                <w:sz w:val="18"/>
                <w:szCs w:val="18"/>
              </w:rPr>
            </w:pPr>
            <w:r w:rsidRPr="006A272A">
              <w:rPr>
                <w:sz w:val="18"/>
                <w:szCs w:val="18"/>
              </w:rPr>
              <w:t>M</w:t>
            </w:r>
          </w:p>
        </w:tc>
        <w:tc>
          <w:tcPr>
            <w:tcW w:w="101" w:type="pct"/>
            <w:tcBorders>
              <w:bottom w:val="single" w:sz="4" w:space="0" w:color="auto"/>
            </w:tcBorders>
            <w:shd w:val="clear" w:color="auto" w:fill="EDEDED" w:themeFill="accent3" w:themeFillTint="33"/>
            <w:vAlign w:val="center"/>
          </w:tcPr>
          <w:p w14:paraId="3A4F39E1" w14:textId="77777777" w:rsidR="002A020E" w:rsidRPr="006A272A" w:rsidRDefault="002A020E" w:rsidP="000262B1">
            <w:pPr>
              <w:jc w:val="center"/>
              <w:rPr>
                <w:sz w:val="18"/>
                <w:szCs w:val="18"/>
              </w:rPr>
            </w:pPr>
          </w:p>
        </w:tc>
      </w:tr>
      <w:tr w:rsidR="002A020E" w:rsidRPr="006A272A" w14:paraId="7C642232" w14:textId="77777777" w:rsidTr="000262B1">
        <w:tc>
          <w:tcPr>
            <w:tcW w:w="1745" w:type="pct"/>
          </w:tcPr>
          <w:p w14:paraId="2D3ED715" w14:textId="77777777" w:rsidR="002A020E" w:rsidRPr="006A272A" w:rsidRDefault="002A020E" w:rsidP="000262B1">
            <w:pPr>
              <w:rPr>
                <w:sz w:val="18"/>
                <w:szCs w:val="18"/>
              </w:rPr>
            </w:pPr>
            <w:r w:rsidRPr="006A272A">
              <w:rPr>
                <w:sz w:val="18"/>
                <w:szCs w:val="18"/>
              </w:rPr>
              <w:t>Commercial Radio or Television Stations</w:t>
            </w:r>
          </w:p>
        </w:tc>
        <w:tc>
          <w:tcPr>
            <w:tcW w:w="124" w:type="pct"/>
            <w:tcBorders>
              <w:right w:val="nil"/>
            </w:tcBorders>
            <w:shd w:val="clear" w:color="auto" w:fill="FFFFCC"/>
            <w:vAlign w:val="center"/>
          </w:tcPr>
          <w:p w14:paraId="5ECE0A48"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216D5B34" w14:textId="77777777" w:rsidR="002A020E" w:rsidRPr="006A272A" w:rsidRDefault="002A020E" w:rsidP="000262B1">
            <w:pPr>
              <w:jc w:val="center"/>
              <w:rPr>
                <w:sz w:val="18"/>
                <w:szCs w:val="18"/>
              </w:rPr>
            </w:pPr>
          </w:p>
        </w:tc>
        <w:tc>
          <w:tcPr>
            <w:tcW w:w="126" w:type="pct"/>
            <w:tcBorders>
              <w:left w:val="nil"/>
              <w:right w:val="nil"/>
            </w:tcBorders>
            <w:shd w:val="clear" w:color="auto" w:fill="FFFFCC"/>
            <w:vAlign w:val="center"/>
          </w:tcPr>
          <w:p w14:paraId="7B5094B5"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5D65D425"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26887AF7"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5CE2224E"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6A4AFC99"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59C979DC"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FFFCC"/>
            <w:vAlign w:val="center"/>
          </w:tcPr>
          <w:p w14:paraId="2154C590"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FFFCC"/>
            <w:vAlign w:val="center"/>
          </w:tcPr>
          <w:p w14:paraId="4C2BFA95"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FFFCC"/>
            <w:vAlign w:val="center"/>
          </w:tcPr>
          <w:p w14:paraId="4E38F4BA" w14:textId="77777777" w:rsidR="002A020E" w:rsidRPr="006A272A" w:rsidRDefault="002A020E" w:rsidP="000262B1">
            <w:pPr>
              <w:jc w:val="center"/>
              <w:rPr>
                <w:rFonts w:ascii="Wingdings" w:hAnsi="Wingdings"/>
                <w:color w:val="000000" w:themeColor="text1"/>
                <w:sz w:val="18"/>
                <w:szCs w:val="18"/>
              </w:rPr>
            </w:pPr>
          </w:p>
        </w:tc>
        <w:tc>
          <w:tcPr>
            <w:tcW w:w="148" w:type="pct"/>
            <w:tcBorders>
              <w:left w:val="nil"/>
              <w:right w:val="nil"/>
            </w:tcBorders>
            <w:shd w:val="clear" w:color="auto" w:fill="FFFFCC"/>
            <w:vAlign w:val="center"/>
          </w:tcPr>
          <w:p w14:paraId="7A117229"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C5E0B3" w:themeFill="accent6" w:themeFillTint="66"/>
            <w:vAlign w:val="center"/>
          </w:tcPr>
          <w:p w14:paraId="0A5592FF" w14:textId="77777777" w:rsidR="002A020E" w:rsidRPr="006A272A" w:rsidRDefault="002A020E" w:rsidP="000262B1">
            <w:pPr>
              <w:jc w:val="center"/>
              <w:rPr>
                <w:rFonts w:ascii="Wingdings" w:hAnsi="Wingdings"/>
                <w:sz w:val="18"/>
                <w:szCs w:val="18"/>
              </w:rPr>
            </w:pPr>
          </w:p>
        </w:tc>
        <w:tc>
          <w:tcPr>
            <w:tcW w:w="124" w:type="pct"/>
            <w:tcBorders>
              <w:left w:val="nil"/>
              <w:right w:val="nil"/>
            </w:tcBorders>
            <w:shd w:val="clear" w:color="auto" w:fill="C5E0B3" w:themeFill="accent6" w:themeFillTint="66"/>
            <w:vAlign w:val="center"/>
          </w:tcPr>
          <w:p w14:paraId="0FF4FD1B" w14:textId="77777777" w:rsidR="002A020E" w:rsidRPr="006A272A" w:rsidRDefault="002A020E" w:rsidP="000262B1">
            <w:pPr>
              <w:jc w:val="center"/>
              <w:rPr>
                <w:rFonts w:ascii="Wingdings" w:hAnsi="Wingdings"/>
                <w:sz w:val="18"/>
                <w:szCs w:val="18"/>
              </w:rPr>
            </w:pPr>
          </w:p>
        </w:tc>
        <w:tc>
          <w:tcPr>
            <w:tcW w:w="128" w:type="pct"/>
            <w:tcBorders>
              <w:left w:val="nil"/>
              <w:right w:val="nil"/>
            </w:tcBorders>
            <w:shd w:val="clear" w:color="auto" w:fill="C5E0B3" w:themeFill="accent6" w:themeFillTint="66"/>
            <w:vAlign w:val="center"/>
          </w:tcPr>
          <w:p w14:paraId="449EBEB0" w14:textId="77777777" w:rsidR="002A020E" w:rsidRPr="006A272A" w:rsidRDefault="002A020E" w:rsidP="000262B1">
            <w:pPr>
              <w:jc w:val="center"/>
              <w:rPr>
                <w:rFonts w:ascii="Wingdings" w:hAnsi="Wingdings"/>
                <w:sz w:val="18"/>
                <w:szCs w:val="18"/>
              </w:rPr>
            </w:pPr>
          </w:p>
        </w:tc>
        <w:tc>
          <w:tcPr>
            <w:tcW w:w="125" w:type="pct"/>
            <w:tcBorders>
              <w:left w:val="nil"/>
              <w:right w:val="nil"/>
            </w:tcBorders>
            <w:shd w:val="clear" w:color="auto" w:fill="FBE4D5" w:themeFill="accent2" w:themeFillTint="33"/>
            <w:vAlign w:val="center"/>
          </w:tcPr>
          <w:p w14:paraId="19064387"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20594080"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1B0C39A8"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3F0C9CA0"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61E1819C" w14:textId="77777777" w:rsidR="002A020E" w:rsidRPr="006A272A" w:rsidRDefault="002A020E" w:rsidP="000262B1">
            <w:pPr>
              <w:jc w:val="center"/>
              <w:rPr>
                <w:rFonts w:ascii="Wingdings" w:hAnsi="Wingdings"/>
                <w:color w:val="000000" w:themeColor="text1"/>
                <w:sz w:val="18"/>
                <w:szCs w:val="18"/>
              </w:rPr>
            </w:pPr>
          </w:p>
        </w:tc>
        <w:tc>
          <w:tcPr>
            <w:tcW w:w="138" w:type="pct"/>
            <w:tcBorders>
              <w:left w:val="nil"/>
              <w:right w:val="nil"/>
            </w:tcBorders>
            <w:shd w:val="clear" w:color="auto" w:fill="FBE4D5" w:themeFill="accent2" w:themeFillTint="33"/>
            <w:vAlign w:val="center"/>
          </w:tcPr>
          <w:p w14:paraId="2336358F" w14:textId="77777777" w:rsidR="002A020E" w:rsidRPr="006A272A" w:rsidRDefault="002A020E" w:rsidP="000262B1">
            <w:pPr>
              <w:jc w:val="center"/>
              <w:rPr>
                <w:rFonts w:ascii="Wingdings" w:hAnsi="Wingdings"/>
                <w:color w:val="000000" w:themeColor="text1"/>
                <w:sz w:val="18"/>
                <w:szCs w:val="18"/>
              </w:rPr>
            </w:pPr>
          </w:p>
        </w:tc>
        <w:tc>
          <w:tcPr>
            <w:tcW w:w="123" w:type="pct"/>
            <w:tcBorders>
              <w:left w:val="nil"/>
              <w:right w:val="nil"/>
            </w:tcBorders>
            <w:shd w:val="clear" w:color="auto" w:fill="DEEAF6" w:themeFill="accent1" w:themeFillTint="33"/>
            <w:vAlign w:val="center"/>
          </w:tcPr>
          <w:p w14:paraId="71B17A66"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40B197E3"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781CAA9D" w14:textId="77777777" w:rsidR="002A020E" w:rsidRPr="006A272A" w:rsidRDefault="002A020E" w:rsidP="000262B1">
            <w:pPr>
              <w:jc w:val="center"/>
              <w:rPr>
                <w:sz w:val="18"/>
                <w:szCs w:val="18"/>
              </w:rPr>
            </w:pPr>
          </w:p>
        </w:tc>
        <w:tc>
          <w:tcPr>
            <w:tcW w:w="131" w:type="pct"/>
            <w:tcBorders>
              <w:left w:val="nil"/>
              <w:right w:val="nil"/>
            </w:tcBorders>
            <w:shd w:val="clear" w:color="auto" w:fill="DEEAF6" w:themeFill="accent1" w:themeFillTint="33"/>
            <w:vAlign w:val="center"/>
          </w:tcPr>
          <w:p w14:paraId="7ECA505A" w14:textId="77777777" w:rsidR="002A020E" w:rsidRPr="006A272A" w:rsidRDefault="002A020E" w:rsidP="000262B1">
            <w:pPr>
              <w:jc w:val="center"/>
              <w:rPr>
                <w:sz w:val="18"/>
                <w:szCs w:val="18"/>
              </w:rPr>
            </w:pPr>
          </w:p>
        </w:tc>
        <w:tc>
          <w:tcPr>
            <w:tcW w:w="101" w:type="pct"/>
            <w:tcBorders>
              <w:left w:val="nil"/>
            </w:tcBorders>
            <w:shd w:val="clear" w:color="auto" w:fill="EDEDED" w:themeFill="accent3" w:themeFillTint="33"/>
            <w:vAlign w:val="center"/>
          </w:tcPr>
          <w:p w14:paraId="32798EB2" w14:textId="77777777" w:rsidR="002A020E" w:rsidRPr="006A272A" w:rsidRDefault="002A020E" w:rsidP="000262B1">
            <w:pPr>
              <w:jc w:val="center"/>
              <w:rPr>
                <w:sz w:val="18"/>
                <w:szCs w:val="18"/>
              </w:rPr>
            </w:pPr>
          </w:p>
        </w:tc>
      </w:tr>
      <w:tr w:rsidR="002A020E" w:rsidRPr="006A272A" w14:paraId="6255B85F" w14:textId="77777777" w:rsidTr="000262B1">
        <w:tc>
          <w:tcPr>
            <w:tcW w:w="1745" w:type="pct"/>
          </w:tcPr>
          <w:p w14:paraId="2880C8B5" w14:textId="77777777" w:rsidR="002A020E" w:rsidRPr="006A272A" w:rsidRDefault="002A020E" w:rsidP="000262B1">
            <w:pPr>
              <w:jc w:val="right"/>
              <w:rPr>
                <w:sz w:val="18"/>
                <w:szCs w:val="18"/>
              </w:rPr>
            </w:pPr>
            <w:r w:rsidRPr="006A272A">
              <w:rPr>
                <w:sz w:val="18"/>
                <w:szCs w:val="18"/>
              </w:rPr>
              <w:t>With on-site antenna</w:t>
            </w:r>
          </w:p>
        </w:tc>
        <w:tc>
          <w:tcPr>
            <w:tcW w:w="124" w:type="pct"/>
            <w:shd w:val="clear" w:color="auto" w:fill="FFFFCC"/>
            <w:vAlign w:val="center"/>
          </w:tcPr>
          <w:p w14:paraId="6FA09AFF" w14:textId="77777777" w:rsidR="002A020E" w:rsidRPr="006A272A" w:rsidRDefault="002A020E" w:rsidP="000262B1">
            <w:pPr>
              <w:jc w:val="center"/>
              <w:rPr>
                <w:sz w:val="18"/>
                <w:szCs w:val="18"/>
              </w:rPr>
            </w:pPr>
          </w:p>
        </w:tc>
        <w:tc>
          <w:tcPr>
            <w:tcW w:w="124" w:type="pct"/>
            <w:shd w:val="clear" w:color="auto" w:fill="FFFFCC"/>
            <w:vAlign w:val="center"/>
          </w:tcPr>
          <w:p w14:paraId="7F672145" w14:textId="77777777" w:rsidR="002A020E" w:rsidRPr="006A272A" w:rsidRDefault="002A020E" w:rsidP="000262B1">
            <w:pPr>
              <w:jc w:val="center"/>
              <w:rPr>
                <w:sz w:val="18"/>
                <w:szCs w:val="18"/>
              </w:rPr>
            </w:pPr>
          </w:p>
        </w:tc>
        <w:tc>
          <w:tcPr>
            <w:tcW w:w="126" w:type="pct"/>
            <w:shd w:val="clear" w:color="auto" w:fill="FFFFCC"/>
            <w:vAlign w:val="center"/>
          </w:tcPr>
          <w:p w14:paraId="32743EFE" w14:textId="77777777" w:rsidR="002A020E" w:rsidRPr="006A272A" w:rsidRDefault="002A020E" w:rsidP="000262B1">
            <w:pPr>
              <w:jc w:val="center"/>
              <w:rPr>
                <w:sz w:val="18"/>
                <w:szCs w:val="18"/>
              </w:rPr>
            </w:pPr>
          </w:p>
        </w:tc>
        <w:tc>
          <w:tcPr>
            <w:tcW w:w="125" w:type="pct"/>
            <w:shd w:val="clear" w:color="auto" w:fill="FFFFCC"/>
            <w:vAlign w:val="center"/>
          </w:tcPr>
          <w:p w14:paraId="30A1518B" w14:textId="77777777" w:rsidR="002A020E" w:rsidRPr="006A272A" w:rsidRDefault="002A020E" w:rsidP="000262B1">
            <w:pPr>
              <w:jc w:val="center"/>
              <w:rPr>
                <w:sz w:val="18"/>
                <w:szCs w:val="18"/>
              </w:rPr>
            </w:pPr>
          </w:p>
        </w:tc>
        <w:tc>
          <w:tcPr>
            <w:tcW w:w="125" w:type="pct"/>
            <w:shd w:val="clear" w:color="auto" w:fill="FFFFCC"/>
            <w:vAlign w:val="center"/>
          </w:tcPr>
          <w:p w14:paraId="37C20EF9" w14:textId="77777777" w:rsidR="002A020E" w:rsidRPr="006A272A" w:rsidRDefault="002A020E" w:rsidP="000262B1">
            <w:pPr>
              <w:jc w:val="center"/>
              <w:rPr>
                <w:sz w:val="18"/>
                <w:szCs w:val="18"/>
              </w:rPr>
            </w:pPr>
          </w:p>
        </w:tc>
        <w:tc>
          <w:tcPr>
            <w:tcW w:w="125" w:type="pct"/>
            <w:shd w:val="clear" w:color="auto" w:fill="FFFFCC"/>
            <w:vAlign w:val="center"/>
          </w:tcPr>
          <w:p w14:paraId="2AC53941" w14:textId="77777777" w:rsidR="002A020E" w:rsidRPr="006A272A" w:rsidRDefault="002A020E" w:rsidP="000262B1">
            <w:pPr>
              <w:jc w:val="center"/>
              <w:rPr>
                <w:sz w:val="18"/>
                <w:szCs w:val="18"/>
              </w:rPr>
            </w:pPr>
          </w:p>
        </w:tc>
        <w:tc>
          <w:tcPr>
            <w:tcW w:w="124" w:type="pct"/>
            <w:shd w:val="clear" w:color="auto" w:fill="FFFFCC"/>
            <w:vAlign w:val="center"/>
          </w:tcPr>
          <w:p w14:paraId="6B32416F" w14:textId="77777777" w:rsidR="002A020E" w:rsidRPr="006A272A" w:rsidRDefault="002A020E" w:rsidP="000262B1">
            <w:pPr>
              <w:jc w:val="center"/>
              <w:rPr>
                <w:sz w:val="18"/>
                <w:szCs w:val="18"/>
              </w:rPr>
            </w:pPr>
          </w:p>
        </w:tc>
        <w:tc>
          <w:tcPr>
            <w:tcW w:w="124" w:type="pct"/>
            <w:shd w:val="clear" w:color="auto" w:fill="FFFFCC"/>
            <w:vAlign w:val="center"/>
          </w:tcPr>
          <w:p w14:paraId="020542D4" w14:textId="77777777" w:rsidR="002A020E" w:rsidRPr="006A272A" w:rsidRDefault="002A020E" w:rsidP="000262B1">
            <w:pPr>
              <w:jc w:val="center"/>
              <w:rPr>
                <w:sz w:val="18"/>
                <w:szCs w:val="18"/>
              </w:rPr>
            </w:pPr>
          </w:p>
        </w:tc>
        <w:tc>
          <w:tcPr>
            <w:tcW w:w="124" w:type="pct"/>
            <w:shd w:val="clear" w:color="auto" w:fill="FFFFCC"/>
            <w:vAlign w:val="center"/>
          </w:tcPr>
          <w:p w14:paraId="1EE16A1A" w14:textId="77777777" w:rsidR="002A020E" w:rsidRPr="006A272A" w:rsidRDefault="002A020E" w:rsidP="000262B1">
            <w:pPr>
              <w:jc w:val="center"/>
              <w:rPr>
                <w:sz w:val="18"/>
                <w:szCs w:val="18"/>
              </w:rPr>
            </w:pPr>
          </w:p>
        </w:tc>
        <w:tc>
          <w:tcPr>
            <w:tcW w:w="124" w:type="pct"/>
            <w:shd w:val="clear" w:color="auto" w:fill="FFFFCC"/>
            <w:vAlign w:val="center"/>
          </w:tcPr>
          <w:p w14:paraId="48B02BEF" w14:textId="77777777" w:rsidR="002A020E" w:rsidRPr="006A272A" w:rsidRDefault="002A020E" w:rsidP="000262B1">
            <w:pPr>
              <w:jc w:val="center"/>
              <w:rPr>
                <w:sz w:val="18"/>
                <w:szCs w:val="18"/>
              </w:rPr>
            </w:pPr>
          </w:p>
        </w:tc>
        <w:tc>
          <w:tcPr>
            <w:tcW w:w="124" w:type="pct"/>
            <w:shd w:val="clear" w:color="auto" w:fill="FFFFCC"/>
            <w:vAlign w:val="center"/>
          </w:tcPr>
          <w:p w14:paraId="29923B0E" w14:textId="77777777" w:rsidR="002A020E" w:rsidRPr="006A272A" w:rsidRDefault="002A020E" w:rsidP="000262B1">
            <w:pPr>
              <w:jc w:val="center"/>
              <w:rPr>
                <w:sz w:val="18"/>
                <w:szCs w:val="18"/>
              </w:rPr>
            </w:pPr>
          </w:p>
        </w:tc>
        <w:tc>
          <w:tcPr>
            <w:tcW w:w="148" w:type="pct"/>
            <w:shd w:val="clear" w:color="auto" w:fill="FFFFCC"/>
            <w:vAlign w:val="center"/>
          </w:tcPr>
          <w:p w14:paraId="69F049A5"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2463CAC" w14:textId="77777777" w:rsidR="002A020E" w:rsidRPr="006A272A" w:rsidRDefault="002A020E" w:rsidP="000262B1">
            <w:pPr>
              <w:jc w:val="center"/>
              <w:rPr>
                <w:strike/>
                <w:sz w:val="18"/>
                <w:szCs w:val="18"/>
              </w:rPr>
            </w:pPr>
          </w:p>
        </w:tc>
        <w:tc>
          <w:tcPr>
            <w:tcW w:w="124" w:type="pct"/>
            <w:shd w:val="clear" w:color="auto" w:fill="C5E0B3" w:themeFill="accent6" w:themeFillTint="66"/>
            <w:vAlign w:val="center"/>
          </w:tcPr>
          <w:p w14:paraId="1B926462" w14:textId="77777777" w:rsidR="002A020E" w:rsidRPr="006A272A" w:rsidRDefault="002A020E" w:rsidP="000262B1">
            <w:pPr>
              <w:jc w:val="center"/>
              <w:rPr>
                <w:strike/>
                <w:sz w:val="18"/>
                <w:szCs w:val="18"/>
              </w:rPr>
            </w:pPr>
          </w:p>
        </w:tc>
        <w:tc>
          <w:tcPr>
            <w:tcW w:w="128" w:type="pct"/>
            <w:shd w:val="clear" w:color="auto" w:fill="C5E0B3" w:themeFill="accent6" w:themeFillTint="66"/>
            <w:vAlign w:val="center"/>
          </w:tcPr>
          <w:p w14:paraId="5A21CB88" w14:textId="77777777" w:rsidR="002A020E" w:rsidRPr="006A272A" w:rsidRDefault="002A020E" w:rsidP="000262B1">
            <w:pPr>
              <w:jc w:val="center"/>
              <w:rPr>
                <w:strike/>
                <w:sz w:val="18"/>
                <w:szCs w:val="18"/>
              </w:rPr>
            </w:pPr>
          </w:p>
        </w:tc>
        <w:tc>
          <w:tcPr>
            <w:tcW w:w="125" w:type="pct"/>
            <w:shd w:val="clear" w:color="auto" w:fill="FBE4D5" w:themeFill="accent2" w:themeFillTint="33"/>
            <w:vAlign w:val="center"/>
          </w:tcPr>
          <w:p w14:paraId="5D8A08A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379FBBB"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49BAF659"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4897DC4"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9AA7BFA"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2C63135E"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FEAC60D"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1CBCD6D0"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1389A73B"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22E148B8"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37AF7CDB" w14:textId="77777777" w:rsidR="002A020E" w:rsidRPr="006A272A" w:rsidRDefault="002A020E" w:rsidP="000262B1">
            <w:pPr>
              <w:jc w:val="center"/>
              <w:rPr>
                <w:sz w:val="18"/>
                <w:szCs w:val="18"/>
              </w:rPr>
            </w:pPr>
          </w:p>
        </w:tc>
      </w:tr>
      <w:tr w:rsidR="002A020E" w:rsidRPr="006A272A" w14:paraId="3240E03A" w14:textId="77777777" w:rsidTr="000262B1">
        <w:tc>
          <w:tcPr>
            <w:tcW w:w="1745" w:type="pct"/>
          </w:tcPr>
          <w:p w14:paraId="0D8EF40C" w14:textId="77777777" w:rsidR="002A020E" w:rsidRPr="006A272A" w:rsidRDefault="002A020E" w:rsidP="000262B1">
            <w:pPr>
              <w:jc w:val="right"/>
              <w:rPr>
                <w:sz w:val="18"/>
                <w:szCs w:val="18"/>
              </w:rPr>
            </w:pPr>
            <w:r w:rsidRPr="006A272A">
              <w:rPr>
                <w:sz w:val="18"/>
                <w:szCs w:val="18"/>
              </w:rPr>
              <w:t>Without on-site antenna</w:t>
            </w:r>
          </w:p>
        </w:tc>
        <w:tc>
          <w:tcPr>
            <w:tcW w:w="124" w:type="pct"/>
            <w:shd w:val="clear" w:color="auto" w:fill="FFFFCC"/>
            <w:vAlign w:val="center"/>
          </w:tcPr>
          <w:p w14:paraId="40353A8A" w14:textId="77777777" w:rsidR="002A020E" w:rsidRPr="006A272A" w:rsidRDefault="002A020E" w:rsidP="000262B1">
            <w:pPr>
              <w:jc w:val="center"/>
              <w:rPr>
                <w:sz w:val="18"/>
                <w:szCs w:val="18"/>
              </w:rPr>
            </w:pPr>
          </w:p>
        </w:tc>
        <w:tc>
          <w:tcPr>
            <w:tcW w:w="124" w:type="pct"/>
            <w:shd w:val="clear" w:color="auto" w:fill="FFFFCC"/>
            <w:vAlign w:val="center"/>
          </w:tcPr>
          <w:p w14:paraId="5513933A" w14:textId="77777777" w:rsidR="002A020E" w:rsidRPr="006A272A" w:rsidRDefault="002A020E" w:rsidP="000262B1">
            <w:pPr>
              <w:jc w:val="center"/>
              <w:rPr>
                <w:sz w:val="18"/>
                <w:szCs w:val="18"/>
              </w:rPr>
            </w:pPr>
          </w:p>
        </w:tc>
        <w:tc>
          <w:tcPr>
            <w:tcW w:w="126" w:type="pct"/>
            <w:shd w:val="clear" w:color="auto" w:fill="FFFFCC"/>
            <w:vAlign w:val="center"/>
          </w:tcPr>
          <w:p w14:paraId="6B0402C4" w14:textId="77777777" w:rsidR="002A020E" w:rsidRPr="006A272A" w:rsidRDefault="002A020E" w:rsidP="000262B1">
            <w:pPr>
              <w:jc w:val="center"/>
              <w:rPr>
                <w:sz w:val="18"/>
                <w:szCs w:val="18"/>
              </w:rPr>
            </w:pPr>
          </w:p>
        </w:tc>
        <w:tc>
          <w:tcPr>
            <w:tcW w:w="125" w:type="pct"/>
            <w:shd w:val="clear" w:color="auto" w:fill="FFFFCC"/>
            <w:vAlign w:val="center"/>
          </w:tcPr>
          <w:p w14:paraId="13EB0C39" w14:textId="77777777" w:rsidR="002A020E" w:rsidRPr="006A272A" w:rsidRDefault="002A020E" w:rsidP="000262B1">
            <w:pPr>
              <w:jc w:val="center"/>
              <w:rPr>
                <w:sz w:val="18"/>
                <w:szCs w:val="18"/>
              </w:rPr>
            </w:pPr>
          </w:p>
        </w:tc>
        <w:tc>
          <w:tcPr>
            <w:tcW w:w="125" w:type="pct"/>
            <w:shd w:val="clear" w:color="auto" w:fill="FFFFCC"/>
            <w:vAlign w:val="center"/>
          </w:tcPr>
          <w:p w14:paraId="3B40934A" w14:textId="77777777" w:rsidR="002A020E" w:rsidRPr="006A272A" w:rsidRDefault="002A020E" w:rsidP="000262B1">
            <w:pPr>
              <w:jc w:val="center"/>
              <w:rPr>
                <w:sz w:val="18"/>
                <w:szCs w:val="18"/>
              </w:rPr>
            </w:pPr>
          </w:p>
        </w:tc>
        <w:tc>
          <w:tcPr>
            <w:tcW w:w="125" w:type="pct"/>
            <w:shd w:val="clear" w:color="auto" w:fill="FFFFCC"/>
            <w:vAlign w:val="center"/>
          </w:tcPr>
          <w:p w14:paraId="375F5AA5" w14:textId="77777777" w:rsidR="002A020E" w:rsidRPr="006A272A" w:rsidRDefault="002A020E" w:rsidP="000262B1">
            <w:pPr>
              <w:jc w:val="center"/>
              <w:rPr>
                <w:sz w:val="18"/>
                <w:szCs w:val="18"/>
              </w:rPr>
            </w:pPr>
          </w:p>
        </w:tc>
        <w:tc>
          <w:tcPr>
            <w:tcW w:w="124" w:type="pct"/>
            <w:shd w:val="clear" w:color="auto" w:fill="FFFFCC"/>
            <w:vAlign w:val="center"/>
          </w:tcPr>
          <w:p w14:paraId="602540D5" w14:textId="77777777" w:rsidR="002A020E" w:rsidRPr="006A272A" w:rsidRDefault="002A020E" w:rsidP="000262B1">
            <w:pPr>
              <w:jc w:val="center"/>
              <w:rPr>
                <w:sz w:val="18"/>
                <w:szCs w:val="18"/>
              </w:rPr>
            </w:pPr>
          </w:p>
        </w:tc>
        <w:tc>
          <w:tcPr>
            <w:tcW w:w="124" w:type="pct"/>
            <w:shd w:val="clear" w:color="auto" w:fill="FFFFCC"/>
            <w:vAlign w:val="center"/>
          </w:tcPr>
          <w:p w14:paraId="103523DE" w14:textId="77777777" w:rsidR="002A020E" w:rsidRPr="006A272A" w:rsidRDefault="002A020E" w:rsidP="000262B1">
            <w:pPr>
              <w:jc w:val="center"/>
              <w:rPr>
                <w:sz w:val="18"/>
                <w:szCs w:val="18"/>
              </w:rPr>
            </w:pPr>
          </w:p>
        </w:tc>
        <w:tc>
          <w:tcPr>
            <w:tcW w:w="124" w:type="pct"/>
            <w:shd w:val="clear" w:color="auto" w:fill="FFFFCC"/>
            <w:vAlign w:val="center"/>
          </w:tcPr>
          <w:p w14:paraId="61ADB21F" w14:textId="77777777" w:rsidR="002A020E" w:rsidRPr="006A272A" w:rsidRDefault="002A020E" w:rsidP="000262B1">
            <w:pPr>
              <w:jc w:val="center"/>
              <w:rPr>
                <w:sz w:val="18"/>
                <w:szCs w:val="18"/>
              </w:rPr>
            </w:pPr>
          </w:p>
        </w:tc>
        <w:tc>
          <w:tcPr>
            <w:tcW w:w="124" w:type="pct"/>
            <w:shd w:val="clear" w:color="auto" w:fill="FFFFCC"/>
            <w:vAlign w:val="center"/>
          </w:tcPr>
          <w:p w14:paraId="5F972B1F" w14:textId="77777777" w:rsidR="002A020E" w:rsidRPr="006A272A" w:rsidRDefault="002A020E" w:rsidP="000262B1">
            <w:pPr>
              <w:jc w:val="center"/>
              <w:rPr>
                <w:sz w:val="18"/>
                <w:szCs w:val="18"/>
              </w:rPr>
            </w:pPr>
          </w:p>
        </w:tc>
        <w:tc>
          <w:tcPr>
            <w:tcW w:w="124" w:type="pct"/>
            <w:shd w:val="clear" w:color="auto" w:fill="FFFFCC"/>
            <w:vAlign w:val="center"/>
          </w:tcPr>
          <w:p w14:paraId="455E38A0" w14:textId="77777777" w:rsidR="002A020E" w:rsidRPr="006A272A" w:rsidRDefault="002A020E" w:rsidP="000262B1">
            <w:pPr>
              <w:jc w:val="center"/>
              <w:rPr>
                <w:sz w:val="18"/>
                <w:szCs w:val="18"/>
              </w:rPr>
            </w:pPr>
          </w:p>
        </w:tc>
        <w:tc>
          <w:tcPr>
            <w:tcW w:w="148" w:type="pct"/>
            <w:shd w:val="clear" w:color="auto" w:fill="FFFFCC"/>
            <w:vAlign w:val="center"/>
          </w:tcPr>
          <w:p w14:paraId="4AAF2F5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DB7CE95" w14:textId="77777777" w:rsidR="002A020E" w:rsidRPr="006A272A" w:rsidRDefault="002A020E" w:rsidP="000262B1">
            <w:pPr>
              <w:jc w:val="center"/>
              <w:rPr>
                <w:strike/>
                <w:sz w:val="18"/>
                <w:szCs w:val="18"/>
              </w:rPr>
            </w:pPr>
          </w:p>
        </w:tc>
        <w:tc>
          <w:tcPr>
            <w:tcW w:w="124" w:type="pct"/>
            <w:shd w:val="clear" w:color="auto" w:fill="C5E0B3" w:themeFill="accent6" w:themeFillTint="66"/>
            <w:vAlign w:val="center"/>
          </w:tcPr>
          <w:p w14:paraId="4F7D09E3" w14:textId="77777777" w:rsidR="002A020E" w:rsidRPr="006A272A" w:rsidRDefault="002A020E" w:rsidP="000262B1">
            <w:pPr>
              <w:jc w:val="center"/>
              <w:rPr>
                <w:strike/>
                <w:sz w:val="18"/>
                <w:szCs w:val="18"/>
              </w:rPr>
            </w:pPr>
          </w:p>
        </w:tc>
        <w:tc>
          <w:tcPr>
            <w:tcW w:w="128" w:type="pct"/>
            <w:shd w:val="clear" w:color="auto" w:fill="C5E0B3" w:themeFill="accent6" w:themeFillTint="66"/>
            <w:vAlign w:val="center"/>
          </w:tcPr>
          <w:p w14:paraId="0AF1288D" w14:textId="77777777" w:rsidR="002A020E" w:rsidRPr="006A272A" w:rsidRDefault="002A020E" w:rsidP="000262B1">
            <w:pPr>
              <w:jc w:val="center"/>
              <w:rPr>
                <w:strike/>
                <w:sz w:val="18"/>
                <w:szCs w:val="18"/>
              </w:rPr>
            </w:pPr>
          </w:p>
        </w:tc>
        <w:tc>
          <w:tcPr>
            <w:tcW w:w="125" w:type="pct"/>
            <w:shd w:val="clear" w:color="auto" w:fill="FBE4D5" w:themeFill="accent2" w:themeFillTint="33"/>
            <w:vAlign w:val="center"/>
          </w:tcPr>
          <w:p w14:paraId="60AD6FF4"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8ACCF76"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89FCA52"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521675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D86F769"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2DCE3975"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5B7F0DD3"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4424D11"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6E9350DA"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2491A692"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02AFEDC2" w14:textId="77777777" w:rsidR="002A020E" w:rsidRPr="006A272A" w:rsidRDefault="002A020E" w:rsidP="000262B1">
            <w:pPr>
              <w:jc w:val="center"/>
              <w:rPr>
                <w:sz w:val="18"/>
                <w:szCs w:val="18"/>
              </w:rPr>
            </w:pPr>
          </w:p>
        </w:tc>
      </w:tr>
      <w:tr w:rsidR="002A020E" w:rsidRPr="006A272A" w14:paraId="35DF8702" w14:textId="77777777" w:rsidTr="000262B1">
        <w:tc>
          <w:tcPr>
            <w:tcW w:w="1745" w:type="pct"/>
          </w:tcPr>
          <w:p w14:paraId="7DE6E61D" w14:textId="77777777" w:rsidR="002A020E" w:rsidRPr="006A272A" w:rsidRDefault="002A020E" w:rsidP="000262B1">
            <w:pPr>
              <w:rPr>
                <w:sz w:val="18"/>
                <w:szCs w:val="18"/>
              </w:rPr>
            </w:pPr>
            <w:r w:rsidRPr="006A272A">
              <w:rPr>
                <w:sz w:val="18"/>
                <w:szCs w:val="18"/>
              </w:rPr>
              <w:t>Communications Facilities (See Section 9.09.040 of this title)</w:t>
            </w:r>
          </w:p>
        </w:tc>
        <w:tc>
          <w:tcPr>
            <w:tcW w:w="124" w:type="pct"/>
            <w:shd w:val="clear" w:color="auto" w:fill="FFFFCC"/>
            <w:vAlign w:val="center"/>
          </w:tcPr>
          <w:p w14:paraId="1E16DD99" w14:textId="77777777" w:rsidR="002A020E" w:rsidRPr="006A272A" w:rsidRDefault="002A020E" w:rsidP="000262B1">
            <w:pPr>
              <w:jc w:val="center"/>
              <w:rPr>
                <w:sz w:val="18"/>
                <w:szCs w:val="18"/>
              </w:rPr>
            </w:pPr>
          </w:p>
        </w:tc>
        <w:tc>
          <w:tcPr>
            <w:tcW w:w="124" w:type="pct"/>
            <w:shd w:val="clear" w:color="auto" w:fill="FFFFCC"/>
            <w:vAlign w:val="center"/>
          </w:tcPr>
          <w:p w14:paraId="6E40022F" w14:textId="77777777" w:rsidR="002A020E" w:rsidRPr="006A272A" w:rsidRDefault="002A020E" w:rsidP="000262B1">
            <w:pPr>
              <w:jc w:val="center"/>
              <w:rPr>
                <w:sz w:val="18"/>
                <w:szCs w:val="18"/>
              </w:rPr>
            </w:pPr>
          </w:p>
        </w:tc>
        <w:tc>
          <w:tcPr>
            <w:tcW w:w="126" w:type="pct"/>
            <w:shd w:val="clear" w:color="auto" w:fill="FFFFCC"/>
            <w:vAlign w:val="center"/>
          </w:tcPr>
          <w:p w14:paraId="28A0A97B" w14:textId="77777777" w:rsidR="002A020E" w:rsidRPr="006A272A" w:rsidRDefault="002A020E" w:rsidP="000262B1">
            <w:pPr>
              <w:jc w:val="center"/>
              <w:rPr>
                <w:sz w:val="18"/>
                <w:szCs w:val="18"/>
              </w:rPr>
            </w:pPr>
          </w:p>
        </w:tc>
        <w:tc>
          <w:tcPr>
            <w:tcW w:w="125" w:type="pct"/>
            <w:shd w:val="clear" w:color="auto" w:fill="FFFFCC"/>
            <w:vAlign w:val="center"/>
          </w:tcPr>
          <w:p w14:paraId="36929672" w14:textId="77777777" w:rsidR="002A020E" w:rsidRPr="006A272A" w:rsidRDefault="002A020E" w:rsidP="000262B1">
            <w:pPr>
              <w:jc w:val="center"/>
              <w:rPr>
                <w:sz w:val="18"/>
                <w:szCs w:val="18"/>
              </w:rPr>
            </w:pPr>
          </w:p>
        </w:tc>
        <w:tc>
          <w:tcPr>
            <w:tcW w:w="125" w:type="pct"/>
            <w:shd w:val="clear" w:color="auto" w:fill="FFFFCC"/>
            <w:vAlign w:val="center"/>
          </w:tcPr>
          <w:p w14:paraId="30A2672F" w14:textId="77777777" w:rsidR="002A020E" w:rsidRPr="006A272A" w:rsidRDefault="002A020E" w:rsidP="000262B1">
            <w:pPr>
              <w:jc w:val="center"/>
              <w:rPr>
                <w:sz w:val="18"/>
                <w:szCs w:val="18"/>
              </w:rPr>
            </w:pPr>
          </w:p>
        </w:tc>
        <w:tc>
          <w:tcPr>
            <w:tcW w:w="125" w:type="pct"/>
            <w:shd w:val="clear" w:color="auto" w:fill="FFFFCC"/>
            <w:vAlign w:val="center"/>
          </w:tcPr>
          <w:p w14:paraId="615D52C2" w14:textId="77777777" w:rsidR="002A020E" w:rsidRPr="006A272A" w:rsidRDefault="002A020E" w:rsidP="000262B1">
            <w:pPr>
              <w:jc w:val="center"/>
              <w:rPr>
                <w:sz w:val="18"/>
                <w:szCs w:val="18"/>
              </w:rPr>
            </w:pPr>
          </w:p>
        </w:tc>
        <w:tc>
          <w:tcPr>
            <w:tcW w:w="124" w:type="pct"/>
            <w:shd w:val="clear" w:color="auto" w:fill="FFFFCC"/>
            <w:vAlign w:val="center"/>
          </w:tcPr>
          <w:p w14:paraId="543CD0C4" w14:textId="77777777" w:rsidR="002A020E" w:rsidRPr="006A272A" w:rsidRDefault="002A020E" w:rsidP="000262B1">
            <w:pPr>
              <w:jc w:val="center"/>
              <w:rPr>
                <w:sz w:val="18"/>
                <w:szCs w:val="18"/>
              </w:rPr>
            </w:pPr>
          </w:p>
        </w:tc>
        <w:tc>
          <w:tcPr>
            <w:tcW w:w="124" w:type="pct"/>
            <w:shd w:val="clear" w:color="auto" w:fill="FFFFCC"/>
            <w:vAlign w:val="center"/>
          </w:tcPr>
          <w:p w14:paraId="3C21C572" w14:textId="77777777" w:rsidR="002A020E" w:rsidRPr="006A272A" w:rsidRDefault="002A020E" w:rsidP="000262B1">
            <w:pPr>
              <w:jc w:val="center"/>
              <w:rPr>
                <w:sz w:val="18"/>
                <w:szCs w:val="18"/>
              </w:rPr>
            </w:pPr>
          </w:p>
        </w:tc>
        <w:tc>
          <w:tcPr>
            <w:tcW w:w="124" w:type="pct"/>
            <w:shd w:val="clear" w:color="auto" w:fill="FFFFCC"/>
            <w:vAlign w:val="center"/>
          </w:tcPr>
          <w:p w14:paraId="76A082DF" w14:textId="77777777" w:rsidR="002A020E" w:rsidRPr="006A272A" w:rsidRDefault="002A020E" w:rsidP="000262B1">
            <w:pPr>
              <w:jc w:val="center"/>
              <w:rPr>
                <w:sz w:val="18"/>
                <w:szCs w:val="18"/>
              </w:rPr>
            </w:pPr>
          </w:p>
        </w:tc>
        <w:tc>
          <w:tcPr>
            <w:tcW w:w="124" w:type="pct"/>
            <w:shd w:val="clear" w:color="auto" w:fill="FFFFCC"/>
            <w:vAlign w:val="center"/>
          </w:tcPr>
          <w:p w14:paraId="06C9AAC3" w14:textId="77777777" w:rsidR="002A020E" w:rsidRPr="006A272A" w:rsidRDefault="002A020E" w:rsidP="000262B1">
            <w:pPr>
              <w:jc w:val="center"/>
              <w:rPr>
                <w:sz w:val="18"/>
                <w:szCs w:val="18"/>
              </w:rPr>
            </w:pPr>
          </w:p>
        </w:tc>
        <w:tc>
          <w:tcPr>
            <w:tcW w:w="124" w:type="pct"/>
            <w:shd w:val="clear" w:color="auto" w:fill="FFFFCC"/>
            <w:vAlign w:val="center"/>
          </w:tcPr>
          <w:p w14:paraId="01A8B729" w14:textId="77777777" w:rsidR="002A020E" w:rsidRPr="006A272A" w:rsidRDefault="002A020E" w:rsidP="000262B1">
            <w:pPr>
              <w:jc w:val="center"/>
              <w:rPr>
                <w:sz w:val="18"/>
                <w:szCs w:val="18"/>
              </w:rPr>
            </w:pPr>
          </w:p>
        </w:tc>
        <w:tc>
          <w:tcPr>
            <w:tcW w:w="148" w:type="pct"/>
            <w:shd w:val="clear" w:color="auto" w:fill="FFFFCC"/>
            <w:vAlign w:val="center"/>
          </w:tcPr>
          <w:p w14:paraId="40875BD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3DB0693"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497EE93"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73A84794"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19CEF23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32F5F7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B6EC54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3941016"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239F22A"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040BE464"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57458D79"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22512DD2"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1F5797CD"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7E674406"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5AA98EFE" w14:textId="77777777" w:rsidR="002A020E" w:rsidRPr="006A272A" w:rsidRDefault="002A020E" w:rsidP="000262B1">
            <w:pPr>
              <w:jc w:val="center"/>
              <w:rPr>
                <w:sz w:val="18"/>
                <w:szCs w:val="18"/>
              </w:rPr>
            </w:pPr>
          </w:p>
        </w:tc>
      </w:tr>
      <w:tr w:rsidR="002A020E" w:rsidRPr="006A272A" w14:paraId="22541C98" w14:textId="77777777" w:rsidTr="000262B1">
        <w:tc>
          <w:tcPr>
            <w:tcW w:w="1745" w:type="pct"/>
          </w:tcPr>
          <w:p w14:paraId="5B4B1E4F" w14:textId="77777777" w:rsidR="002A020E" w:rsidRPr="006A272A" w:rsidRDefault="002A020E" w:rsidP="000262B1">
            <w:pPr>
              <w:rPr>
                <w:sz w:val="18"/>
                <w:szCs w:val="18"/>
              </w:rPr>
            </w:pPr>
            <w:r w:rsidRPr="006A272A">
              <w:rPr>
                <w:sz w:val="18"/>
                <w:szCs w:val="18"/>
              </w:rPr>
              <w:t>Computer Sales and Repairs</w:t>
            </w:r>
          </w:p>
        </w:tc>
        <w:tc>
          <w:tcPr>
            <w:tcW w:w="124" w:type="pct"/>
            <w:shd w:val="clear" w:color="auto" w:fill="FFFFCC"/>
            <w:vAlign w:val="center"/>
          </w:tcPr>
          <w:p w14:paraId="6BD69A95" w14:textId="77777777" w:rsidR="002A020E" w:rsidRPr="006A272A" w:rsidRDefault="002A020E" w:rsidP="000262B1">
            <w:pPr>
              <w:jc w:val="center"/>
              <w:rPr>
                <w:sz w:val="18"/>
                <w:szCs w:val="18"/>
              </w:rPr>
            </w:pPr>
          </w:p>
        </w:tc>
        <w:tc>
          <w:tcPr>
            <w:tcW w:w="124" w:type="pct"/>
            <w:shd w:val="clear" w:color="auto" w:fill="FFFFCC"/>
            <w:vAlign w:val="center"/>
          </w:tcPr>
          <w:p w14:paraId="22F536D3" w14:textId="77777777" w:rsidR="002A020E" w:rsidRPr="006A272A" w:rsidRDefault="002A020E" w:rsidP="000262B1">
            <w:pPr>
              <w:jc w:val="center"/>
              <w:rPr>
                <w:sz w:val="18"/>
                <w:szCs w:val="18"/>
              </w:rPr>
            </w:pPr>
          </w:p>
        </w:tc>
        <w:tc>
          <w:tcPr>
            <w:tcW w:w="126" w:type="pct"/>
            <w:shd w:val="clear" w:color="auto" w:fill="FFFFCC"/>
            <w:vAlign w:val="center"/>
          </w:tcPr>
          <w:p w14:paraId="3444F752" w14:textId="77777777" w:rsidR="002A020E" w:rsidRPr="006A272A" w:rsidRDefault="002A020E" w:rsidP="000262B1">
            <w:pPr>
              <w:jc w:val="center"/>
              <w:rPr>
                <w:sz w:val="18"/>
                <w:szCs w:val="18"/>
              </w:rPr>
            </w:pPr>
          </w:p>
        </w:tc>
        <w:tc>
          <w:tcPr>
            <w:tcW w:w="125" w:type="pct"/>
            <w:shd w:val="clear" w:color="auto" w:fill="FFFFCC"/>
            <w:vAlign w:val="center"/>
          </w:tcPr>
          <w:p w14:paraId="54D0E73E" w14:textId="77777777" w:rsidR="002A020E" w:rsidRPr="006A272A" w:rsidRDefault="002A020E" w:rsidP="000262B1">
            <w:pPr>
              <w:jc w:val="center"/>
              <w:rPr>
                <w:sz w:val="18"/>
                <w:szCs w:val="18"/>
              </w:rPr>
            </w:pPr>
          </w:p>
        </w:tc>
        <w:tc>
          <w:tcPr>
            <w:tcW w:w="125" w:type="pct"/>
            <w:shd w:val="clear" w:color="auto" w:fill="FFFFCC"/>
            <w:vAlign w:val="center"/>
          </w:tcPr>
          <w:p w14:paraId="6D442949" w14:textId="77777777" w:rsidR="002A020E" w:rsidRPr="006A272A" w:rsidRDefault="002A020E" w:rsidP="000262B1">
            <w:pPr>
              <w:jc w:val="center"/>
              <w:rPr>
                <w:sz w:val="18"/>
                <w:szCs w:val="18"/>
              </w:rPr>
            </w:pPr>
          </w:p>
        </w:tc>
        <w:tc>
          <w:tcPr>
            <w:tcW w:w="125" w:type="pct"/>
            <w:shd w:val="clear" w:color="auto" w:fill="FFFFCC"/>
            <w:vAlign w:val="center"/>
          </w:tcPr>
          <w:p w14:paraId="6AF0C7B5" w14:textId="77777777" w:rsidR="002A020E" w:rsidRPr="006A272A" w:rsidRDefault="002A020E" w:rsidP="000262B1">
            <w:pPr>
              <w:jc w:val="center"/>
              <w:rPr>
                <w:sz w:val="18"/>
                <w:szCs w:val="18"/>
              </w:rPr>
            </w:pPr>
          </w:p>
        </w:tc>
        <w:tc>
          <w:tcPr>
            <w:tcW w:w="124" w:type="pct"/>
            <w:shd w:val="clear" w:color="auto" w:fill="FFFFCC"/>
            <w:vAlign w:val="center"/>
          </w:tcPr>
          <w:p w14:paraId="322A6410" w14:textId="77777777" w:rsidR="002A020E" w:rsidRPr="006A272A" w:rsidRDefault="002A020E" w:rsidP="000262B1">
            <w:pPr>
              <w:jc w:val="center"/>
              <w:rPr>
                <w:sz w:val="18"/>
                <w:szCs w:val="18"/>
              </w:rPr>
            </w:pPr>
          </w:p>
        </w:tc>
        <w:tc>
          <w:tcPr>
            <w:tcW w:w="124" w:type="pct"/>
            <w:shd w:val="clear" w:color="auto" w:fill="FFFFCC"/>
            <w:vAlign w:val="center"/>
          </w:tcPr>
          <w:p w14:paraId="1F4D96A7" w14:textId="77777777" w:rsidR="002A020E" w:rsidRPr="006A272A" w:rsidRDefault="002A020E" w:rsidP="000262B1">
            <w:pPr>
              <w:jc w:val="center"/>
              <w:rPr>
                <w:sz w:val="18"/>
                <w:szCs w:val="18"/>
              </w:rPr>
            </w:pPr>
          </w:p>
        </w:tc>
        <w:tc>
          <w:tcPr>
            <w:tcW w:w="124" w:type="pct"/>
            <w:shd w:val="clear" w:color="auto" w:fill="FFFFCC"/>
            <w:vAlign w:val="center"/>
          </w:tcPr>
          <w:p w14:paraId="7E993A2A" w14:textId="77777777" w:rsidR="002A020E" w:rsidRPr="006A272A" w:rsidRDefault="002A020E" w:rsidP="000262B1">
            <w:pPr>
              <w:jc w:val="center"/>
              <w:rPr>
                <w:sz w:val="18"/>
                <w:szCs w:val="18"/>
              </w:rPr>
            </w:pPr>
          </w:p>
        </w:tc>
        <w:tc>
          <w:tcPr>
            <w:tcW w:w="124" w:type="pct"/>
            <w:shd w:val="clear" w:color="auto" w:fill="FFFFCC"/>
            <w:vAlign w:val="center"/>
          </w:tcPr>
          <w:p w14:paraId="5759519F" w14:textId="77777777" w:rsidR="002A020E" w:rsidRPr="006A272A" w:rsidRDefault="002A020E" w:rsidP="000262B1">
            <w:pPr>
              <w:jc w:val="center"/>
              <w:rPr>
                <w:sz w:val="18"/>
                <w:szCs w:val="18"/>
              </w:rPr>
            </w:pPr>
          </w:p>
        </w:tc>
        <w:tc>
          <w:tcPr>
            <w:tcW w:w="124" w:type="pct"/>
            <w:shd w:val="clear" w:color="auto" w:fill="FFFFCC"/>
            <w:vAlign w:val="center"/>
          </w:tcPr>
          <w:p w14:paraId="189D1E0D" w14:textId="77777777" w:rsidR="002A020E" w:rsidRPr="006A272A" w:rsidRDefault="002A020E" w:rsidP="000262B1">
            <w:pPr>
              <w:jc w:val="center"/>
              <w:rPr>
                <w:sz w:val="18"/>
                <w:szCs w:val="18"/>
              </w:rPr>
            </w:pPr>
          </w:p>
        </w:tc>
        <w:tc>
          <w:tcPr>
            <w:tcW w:w="148" w:type="pct"/>
            <w:shd w:val="clear" w:color="auto" w:fill="FFFFCC"/>
            <w:vAlign w:val="center"/>
          </w:tcPr>
          <w:p w14:paraId="5E9691AB"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15F28C2"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4AAB79EF"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2F71AF66"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3762B346"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0844863"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DD9F480"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D85B9FA"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E3C7FBD"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01FD604A"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70639633"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7861FE3"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2F820D86"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2B4DA127"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5C2C15FB" w14:textId="77777777" w:rsidR="002A020E" w:rsidRPr="006A272A" w:rsidRDefault="002A020E" w:rsidP="000262B1">
            <w:pPr>
              <w:jc w:val="center"/>
              <w:rPr>
                <w:sz w:val="18"/>
                <w:szCs w:val="18"/>
              </w:rPr>
            </w:pPr>
          </w:p>
        </w:tc>
      </w:tr>
      <w:tr w:rsidR="002A020E" w:rsidRPr="006A272A" w14:paraId="507253DB" w14:textId="77777777" w:rsidTr="000262B1">
        <w:tc>
          <w:tcPr>
            <w:tcW w:w="1745" w:type="pct"/>
          </w:tcPr>
          <w:p w14:paraId="0FD9C7F7" w14:textId="77777777" w:rsidR="002A020E" w:rsidRPr="006A272A" w:rsidRDefault="002A020E" w:rsidP="000262B1">
            <w:pPr>
              <w:rPr>
                <w:sz w:val="18"/>
                <w:szCs w:val="18"/>
              </w:rPr>
            </w:pPr>
            <w:r w:rsidRPr="006A272A">
              <w:rPr>
                <w:sz w:val="18"/>
                <w:szCs w:val="18"/>
              </w:rPr>
              <w:t>Contractors Storage Yard</w:t>
            </w:r>
          </w:p>
        </w:tc>
        <w:tc>
          <w:tcPr>
            <w:tcW w:w="124" w:type="pct"/>
            <w:shd w:val="clear" w:color="auto" w:fill="FFFFCC"/>
            <w:vAlign w:val="center"/>
          </w:tcPr>
          <w:p w14:paraId="30D912EB" w14:textId="77777777" w:rsidR="002A020E" w:rsidRPr="006A272A" w:rsidRDefault="002A020E" w:rsidP="000262B1">
            <w:pPr>
              <w:jc w:val="center"/>
              <w:rPr>
                <w:sz w:val="18"/>
                <w:szCs w:val="18"/>
              </w:rPr>
            </w:pPr>
          </w:p>
        </w:tc>
        <w:tc>
          <w:tcPr>
            <w:tcW w:w="124" w:type="pct"/>
            <w:shd w:val="clear" w:color="auto" w:fill="FFFFCC"/>
            <w:vAlign w:val="center"/>
          </w:tcPr>
          <w:p w14:paraId="12B78017" w14:textId="77777777" w:rsidR="002A020E" w:rsidRPr="006A272A" w:rsidRDefault="002A020E" w:rsidP="000262B1">
            <w:pPr>
              <w:jc w:val="center"/>
              <w:rPr>
                <w:sz w:val="18"/>
                <w:szCs w:val="18"/>
              </w:rPr>
            </w:pPr>
          </w:p>
        </w:tc>
        <w:tc>
          <w:tcPr>
            <w:tcW w:w="126" w:type="pct"/>
            <w:shd w:val="clear" w:color="auto" w:fill="FFFFCC"/>
            <w:vAlign w:val="center"/>
          </w:tcPr>
          <w:p w14:paraId="24B9A71B" w14:textId="77777777" w:rsidR="002A020E" w:rsidRPr="006A272A" w:rsidRDefault="002A020E" w:rsidP="000262B1">
            <w:pPr>
              <w:jc w:val="center"/>
              <w:rPr>
                <w:sz w:val="18"/>
                <w:szCs w:val="18"/>
              </w:rPr>
            </w:pPr>
          </w:p>
        </w:tc>
        <w:tc>
          <w:tcPr>
            <w:tcW w:w="125" w:type="pct"/>
            <w:shd w:val="clear" w:color="auto" w:fill="FFFFCC"/>
            <w:vAlign w:val="center"/>
          </w:tcPr>
          <w:p w14:paraId="014C8BDB" w14:textId="77777777" w:rsidR="002A020E" w:rsidRPr="006A272A" w:rsidRDefault="002A020E" w:rsidP="000262B1">
            <w:pPr>
              <w:jc w:val="center"/>
              <w:rPr>
                <w:sz w:val="18"/>
                <w:szCs w:val="18"/>
              </w:rPr>
            </w:pPr>
          </w:p>
        </w:tc>
        <w:tc>
          <w:tcPr>
            <w:tcW w:w="125" w:type="pct"/>
            <w:shd w:val="clear" w:color="auto" w:fill="FFFFCC"/>
            <w:vAlign w:val="center"/>
          </w:tcPr>
          <w:p w14:paraId="709E0A40" w14:textId="77777777" w:rsidR="002A020E" w:rsidRPr="006A272A" w:rsidRDefault="002A020E" w:rsidP="000262B1">
            <w:pPr>
              <w:jc w:val="center"/>
              <w:rPr>
                <w:sz w:val="18"/>
                <w:szCs w:val="18"/>
              </w:rPr>
            </w:pPr>
          </w:p>
        </w:tc>
        <w:tc>
          <w:tcPr>
            <w:tcW w:w="125" w:type="pct"/>
            <w:shd w:val="clear" w:color="auto" w:fill="FFFFCC"/>
            <w:vAlign w:val="center"/>
          </w:tcPr>
          <w:p w14:paraId="79FC3435" w14:textId="77777777" w:rsidR="002A020E" w:rsidRPr="006A272A" w:rsidRDefault="002A020E" w:rsidP="000262B1">
            <w:pPr>
              <w:jc w:val="center"/>
              <w:rPr>
                <w:sz w:val="18"/>
                <w:szCs w:val="18"/>
              </w:rPr>
            </w:pPr>
          </w:p>
        </w:tc>
        <w:tc>
          <w:tcPr>
            <w:tcW w:w="124" w:type="pct"/>
            <w:shd w:val="clear" w:color="auto" w:fill="FFFFCC"/>
            <w:vAlign w:val="center"/>
          </w:tcPr>
          <w:p w14:paraId="5B6BBD7A" w14:textId="77777777" w:rsidR="002A020E" w:rsidRPr="006A272A" w:rsidRDefault="002A020E" w:rsidP="000262B1">
            <w:pPr>
              <w:jc w:val="center"/>
              <w:rPr>
                <w:sz w:val="18"/>
                <w:szCs w:val="18"/>
              </w:rPr>
            </w:pPr>
          </w:p>
        </w:tc>
        <w:tc>
          <w:tcPr>
            <w:tcW w:w="124" w:type="pct"/>
            <w:shd w:val="clear" w:color="auto" w:fill="FFFFCC"/>
            <w:vAlign w:val="center"/>
          </w:tcPr>
          <w:p w14:paraId="4F50E4A2" w14:textId="77777777" w:rsidR="002A020E" w:rsidRPr="006A272A" w:rsidRDefault="002A020E" w:rsidP="000262B1">
            <w:pPr>
              <w:jc w:val="center"/>
              <w:rPr>
                <w:sz w:val="18"/>
                <w:szCs w:val="18"/>
              </w:rPr>
            </w:pPr>
          </w:p>
        </w:tc>
        <w:tc>
          <w:tcPr>
            <w:tcW w:w="124" w:type="pct"/>
            <w:shd w:val="clear" w:color="auto" w:fill="FFFFCC"/>
            <w:vAlign w:val="center"/>
          </w:tcPr>
          <w:p w14:paraId="6D600998" w14:textId="77777777" w:rsidR="002A020E" w:rsidRPr="006A272A" w:rsidRDefault="002A020E" w:rsidP="000262B1">
            <w:pPr>
              <w:jc w:val="center"/>
              <w:rPr>
                <w:sz w:val="18"/>
                <w:szCs w:val="18"/>
              </w:rPr>
            </w:pPr>
          </w:p>
        </w:tc>
        <w:tc>
          <w:tcPr>
            <w:tcW w:w="124" w:type="pct"/>
            <w:shd w:val="clear" w:color="auto" w:fill="FFFFCC"/>
            <w:vAlign w:val="center"/>
          </w:tcPr>
          <w:p w14:paraId="185CF7E5" w14:textId="77777777" w:rsidR="002A020E" w:rsidRPr="006A272A" w:rsidRDefault="002A020E" w:rsidP="000262B1">
            <w:pPr>
              <w:jc w:val="center"/>
              <w:rPr>
                <w:sz w:val="18"/>
                <w:szCs w:val="18"/>
              </w:rPr>
            </w:pPr>
          </w:p>
        </w:tc>
        <w:tc>
          <w:tcPr>
            <w:tcW w:w="124" w:type="pct"/>
            <w:shd w:val="clear" w:color="auto" w:fill="FFFFCC"/>
            <w:vAlign w:val="center"/>
          </w:tcPr>
          <w:p w14:paraId="419EC06B" w14:textId="77777777" w:rsidR="002A020E" w:rsidRPr="006A272A" w:rsidRDefault="002A020E" w:rsidP="000262B1">
            <w:pPr>
              <w:jc w:val="center"/>
              <w:rPr>
                <w:sz w:val="18"/>
                <w:szCs w:val="18"/>
              </w:rPr>
            </w:pPr>
          </w:p>
        </w:tc>
        <w:tc>
          <w:tcPr>
            <w:tcW w:w="148" w:type="pct"/>
            <w:shd w:val="clear" w:color="auto" w:fill="FFFFCC"/>
            <w:vAlign w:val="center"/>
          </w:tcPr>
          <w:p w14:paraId="02489381"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54F6C0B"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2F0B3F8"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27351700"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3AC00FA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5262DEC"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4BC9AE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28FD74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3438C13"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11618C59"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651E4D5"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6EC4A98D"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9A96ED4"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40D5E02"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4FDC45E5" w14:textId="77777777" w:rsidR="002A020E" w:rsidRPr="006A272A" w:rsidRDefault="002A020E" w:rsidP="000262B1">
            <w:pPr>
              <w:jc w:val="center"/>
              <w:rPr>
                <w:sz w:val="18"/>
                <w:szCs w:val="18"/>
              </w:rPr>
            </w:pPr>
          </w:p>
        </w:tc>
      </w:tr>
      <w:tr w:rsidR="002A020E" w:rsidRPr="006A272A" w14:paraId="69AAFD6F" w14:textId="77777777" w:rsidTr="000262B1">
        <w:tc>
          <w:tcPr>
            <w:tcW w:w="1745" w:type="pct"/>
          </w:tcPr>
          <w:p w14:paraId="4D07E774" w14:textId="77777777" w:rsidR="002A020E" w:rsidRPr="006A272A" w:rsidRDefault="002A020E" w:rsidP="000262B1">
            <w:pPr>
              <w:rPr>
                <w:sz w:val="18"/>
                <w:szCs w:val="18"/>
              </w:rPr>
            </w:pPr>
            <w:r w:rsidRPr="006A272A">
              <w:rPr>
                <w:sz w:val="18"/>
                <w:szCs w:val="18"/>
              </w:rPr>
              <w:t>Convalescent Homes/Assisted Living</w:t>
            </w:r>
            <w:r w:rsidRPr="006A272A">
              <w:rPr>
                <w:b/>
                <w:sz w:val="18"/>
                <w:szCs w:val="18"/>
                <w:vertAlign w:val="superscript"/>
              </w:rPr>
              <w:t>18</w:t>
            </w:r>
          </w:p>
        </w:tc>
        <w:tc>
          <w:tcPr>
            <w:tcW w:w="124" w:type="pct"/>
            <w:tcBorders>
              <w:bottom w:val="single" w:sz="4" w:space="0" w:color="auto"/>
            </w:tcBorders>
            <w:shd w:val="clear" w:color="auto" w:fill="FFFFCC"/>
            <w:vAlign w:val="center"/>
          </w:tcPr>
          <w:p w14:paraId="43472063"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1AB2483D" w14:textId="77777777" w:rsidR="002A020E" w:rsidRPr="006A272A" w:rsidRDefault="002A020E" w:rsidP="000262B1">
            <w:pPr>
              <w:jc w:val="center"/>
              <w:rPr>
                <w:sz w:val="18"/>
                <w:szCs w:val="18"/>
              </w:rPr>
            </w:pPr>
          </w:p>
        </w:tc>
        <w:tc>
          <w:tcPr>
            <w:tcW w:w="126" w:type="pct"/>
            <w:tcBorders>
              <w:bottom w:val="single" w:sz="4" w:space="0" w:color="auto"/>
            </w:tcBorders>
            <w:shd w:val="clear" w:color="auto" w:fill="FFFFCC"/>
            <w:vAlign w:val="center"/>
          </w:tcPr>
          <w:p w14:paraId="448A1092"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7FAA84A8"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4BB01625"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3D4E5FAF"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02B9990A" w14:textId="77777777" w:rsidR="002A020E" w:rsidRPr="006A272A" w:rsidRDefault="002A020E" w:rsidP="000262B1">
            <w:pPr>
              <w:jc w:val="center"/>
              <w:rPr>
                <w:sz w:val="18"/>
                <w:szCs w:val="18"/>
              </w:rPr>
            </w:pPr>
            <w:r w:rsidRPr="006A272A">
              <w:rPr>
                <w:sz w:val="18"/>
                <w:szCs w:val="18"/>
              </w:rPr>
              <w:t>C</w:t>
            </w:r>
          </w:p>
        </w:tc>
        <w:tc>
          <w:tcPr>
            <w:tcW w:w="124" w:type="pct"/>
            <w:tcBorders>
              <w:bottom w:val="single" w:sz="4" w:space="0" w:color="auto"/>
            </w:tcBorders>
            <w:shd w:val="clear" w:color="auto" w:fill="FFFFCC"/>
            <w:vAlign w:val="center"/>
          </w:tcPr>
          <w:p w14:paraId="2530CDA8" w14:textId="77777777" w:rsidR="002A020E" w:rsidRPr="006A272A" w:rsidRDefault="002A020E" w:rsidP="000262B1">
            <w:pPr>
              <w:jc w:val="center"/>
              <w:rPr>
                <w:sz w:val="18"/>
                <w:szCs w:val="18"/>
              </w:rPr>
            </w:pPr>
            <w:r w:rsidRPr="006A272A">
              <w:rPr>
                <w:sz w:val="18"/>
                <w:szCs w:val="18"/>
              </w:rPr>
              <w:t>C</w:t>
            </w:r>
          </w:p>
        </w:tc>
        <w:tc>
          <w:tcPr>
            <w:tcW w:w="124" w:type="pct"/>
            <w:tcBorders>
              <w:bottom w:val="single" w:sz="4" w:space="0" w:color="auto"/>
            </w:tcBorders>
            <w:shd w:val="clear" w:color="auto" w:fill="FFFFCC"/>
            <w:vAlign w:val="center"/>
          </w:tcPr>
          <w:p w14:paraId="5C4E6246" w14:textId="77777777" w:rsidR="002A020E" w:rsidRPr="006A272A" w:rsidRDefault="002A020E" w:rsidP="000262B1">
            <w:pPr>
              <w:jc w:val="center"/>
              <w:rPr>
                <w:sz w:val="18"/>
                <w:szCs w:val="18"/>
              </w:rPr>
            </w:pPr>
            <w:r w:rsidRPr="006A272A">
              <w:rPr>
                <w:sz w:val="18"/>
                <w:szCs w:val="18"/>
              </w:rPr>
              <w:t>C</w:t>
            </w:r>
          </w:p>
        </w:tc>
        <w:tc>
          <w:tcPr>
            <w:tcW w:w="124" w:type="pct"/>
            <w:tcBorders>
              <w:bottom w:val="single" w:sz="4" w:space="0" w:color="auto"/>
            </w:tcBorders>
            <w:shd w:val="clear" w:color="auto" w:fill="FFFFCC"/>
            <w:vAlign w:val="center"/>
          </w:tcPr>
          <w:p w14:paraId="461D09C5" w14:textId="77777777" w:rsidR="002A020E" w:rsidRPr="006A272A" w:rsidRDefault="002A020E" w:rsidP="000262B1">
            <w:pPr>
              <w:jc w:val="center"/>
              <w:rPr>
                <w:sz w:val="18"/>
                <w:szCs w:val="18"/>
              </w:rPr>
            </w:pPr>
            <w:r w:rsidRPr="006A272A">
              <w:rPr>
                <w:sz w:val="18"/>
                <w:szCs w:val="18"/>
              </w:rPr>
              <w:t>C</w:t>
            </w:r>
          </w:p>
        </w:tc>
        <w:tc>
          <w:tcPr>
            <w:tcW w:w="124" w:type="pct"/>
            <w:tcBorders>
              <w:bottom w:val="single" w:sz="4" w:space="0" w:color="auto"/>
            </w:tcBorders>
            <w:shd w:val="clear" w:color="auto" w:fill="FFFFCC"/>
            <w:vAlign w:val="center"/>
          </w:tcPr>
          <w:p w14:paraId="630CAB72" w14:textId="77777777" w:rsidR="002A020E" w:rsidRPr="006A272A" w:rsidRDefault="002A020E" w:rsidP="000262B1">
            <w:pPr>
              <w:jc w:val="center"/>
              <w:rPr>
                <w:sz w:val="18"/>
                <w:szCs w:val="18"/>
              </w:rPr>
            </w:pPr>
            <w:r w:rsidRPr="006A272A">
              <w:rPr>
                <w:sz w:val="18"/>
                <w:szCs w:val="18"/>
              </w:rPr>
              <w:t>C</w:t>
            </w:r>
          </w:p>
        </w:tc>
        <w:tc>
          <w:tcPr>
            <w:tcW w:w="148" w:type="pct"/>
            <w:tcBorders>
              <w:bottom w:val="single" w:sz="4" w:space="0" w:color="auto"/>
            </w:tcBorders>
            <w:shd w:val="clear" w:color="auto" w:fill="FFFFCC"/>
            <w:vAlign w:val="center"/>
          </w:tcPr>
          <w:p w14:paraId="781A2F4B" w14:textId="77777777" w:rsidR="002A020E" w:rsidRPr="006A272A" w:rsidRDefault="002A020E" w:rsidP="000262B1">
            <w:pPr>
              <w:jc w:val="center"/>
              <w:rPr>
                <w:sz w:val="18"/>
                <w:szCs w:val="18"/>
              </w:rPr>
            </w:pPr>
            <w:r w:rsidRPr="006A272A">
              <w:rPr>
                <w:sz w:val="18"/>
                <w:szCs w:val="18"/>
              </w:rPr>
              <w:t>C</w:t>
            </w:r>
          </w:p>
        </w:tc>
        <w:tc>
          <w:tcPr>
            <w:tcW w:w="124" w:type="pct"/>
            <w:tcBorders>
              <w:bottom w:val="single" w:sz="4" w:space="0" w:color="auto"/>
            </w:tcBorders>
            <w:shd w:val="clear" w:color="auto" w:fill="C5E0B3" w:themeFill="accent6" w:themeFillTint="66"/>
            <w:vAlign w:val="center"/>
          </w:tcPr>
          <w:p w14:paraId="1F954C41" w14:textId="77777777" w:rsidR="002A020E" w:rsidRPr="006A272A" w:rsidRDefault="002A020E" w:rsidP="000262B1">
            <w:pPr>
              <w:jc w:val="center"/>
              <w:rPr>
                <w:sz w:val="18"/>
                <w:szCs w:val="18"/>
              </w:rPr>
            </w:pPr>
            <w:r w:rsidRPr="006A272A">
              <w:rPr>
                <w:rFonts w:ascii="Wingdings" w:hAnsi="Wingdings"/>
                <w:sz w:val="18"/>
                <w:szCs w:val="18"/>
              </w:rPr>
              <w:t></w:t>
            </w:r>
          </w:p>
        </w:tc>
        <w:tc>
          <w:tcPr>
            <w:tcW w:w="124" w:type="pct"/>
            <w:tcBorders>
              <w:bottom w:val="single" w:sz="4" w:space="0" w:color="auto"/>
            </w:tcBorders>
            <w:shd w:val="clear" w:color="auto" w:fill="C5E0B3" w:themeFill="accent6" w:themeFillTint="66"/>
            <w:vAlign w:val="center"/>
          </w:tcPr>
          <w:p w14:paraId="3D9B24C4" w14:textId="77777777" w:rsidR="002A020E" w:rsidRPr="006A272A" w:rsidRDefault="002A020E" w:rsidP="000262B1">
            <w:pPr>
              <w:jc w:val="center"/>
              <w:rPr>
                <w:sz w:val="18"/>
                <w:szCs w:val="18"/>
              </w:rPr>
            </w:pPr>
            <w:r w:rsidRPr="006A272A">
              <w:rPr>
                <w:rFonts w:ascii="Wingdings" w:hAnsi="Wingdings"/>
                <w:sz w:val="18"/>
                <w:szCs w:val="18"/>
              </w:rPr>
              <w:t></w:t>
            </w:r>
          </w:p>
        </w:tc>
        <w:tc>
          <w:tcPr>
            <w:tcW w:w="128" w:type="pct"/>
            <w:tcBorders>
              <w:bottom w:val="single" w:sz="4" w:space="0" w:color="auto"/>
            </w:tcBorders>
            <w:shd w:val="clear" w:color="auto" w:fill="C5E0B3" w:themeFill="accent6" w:themeFillTint="66"/>
            <w:vAlign w:val="center"/>
          </w:tcPr>
          <w:p w14:paraId="03DE542A" w14:textId="77777777" w:rsidR="002A020E" w:rsidRPr="006A272A" w:rsidRDefault="002A020E" w:rsidP="000262B1">
            <w:pPr>
              <w:jc w:val="center"/>
              <w:rPr>
                <w:sz w:val="18"/>
                <w:szCs w:val="18"/>
              </w:rPr>
            </w:pPr>
            <w:r w:rsidRPr="006A272A">
              <w:rPr>
                <w:rFonts w:ascii="Wingdings" w:hAnsi="Wingdings"/>
                <w:sz w:val="18"/>
                <w:szCs w:val="18"/>
              </w:rPr>
              <w:t></w:t>
            </w:r>
          </w:p>
        </w:tc>
        <w:tc>
          <w:tcPr>
            <w:tcW w:w="125" w:type="pct"/>
            <w:tcBorders>
              <w:bottom w:val="single" w:sz="4" w:space="0" w:color="auto"/>
            </w:tcBorders>
            <w:shd w:val="clear" w:color="auto" w:fill="FBE4D5" w:themeFill="accent2" w:themeFillTint="33"/>
            <w:vAlign w:val="center"/>
          </w:tcPr>
          <w:p w14:paraId="034F8463"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1C967520"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5318181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5E60A4BC"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3C9CA899"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8" w:type="pct"/>
            <w:tcBorders>
              <w:bottom w:val="single" w:sz="4" w:space="0" w:color="auto"/>
            </w:tcBorders>
            <w:shd w:val="clear" w:color="auto" w:fill="FBE4D5" w:themeFill="accent2" w:themeFillTint="33"/>
            <w:vAlign w:val="center"/>
          </w:tcPr>
          <w:p w14:paraId="60FCC96D"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tcBorders>
              <w:bottom w:val="single" w:sz="4" w:space="0" w:color="auto"/>
            </w:tcBorders>
            <w:shd w:val="clear" w:color="auto" w:fill="DEEAF6" w:themeFill="accent1" w:themeFillTint="33"/>
            <w:vAlign w:val="center"/>
          </w:tcPr>
          <w:p w14:paraId="5CC83E40"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09090D6C"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3B54987D" w14:textId="77777777" w:rsidR="002A020E" w:rsidRPr="006A272A" w:rsidRDefault="002A020E" w:rsidP="000262B1">
            <w:pPr>
              <w:jc w:val="center"/>
              <w:rPr>
                <w:sz w:val="18"/>
                <w:szCs w:val="18"/>
              </w:rPr>
            </w:pPr>
          </w:p>
        </w:tc>
        <w:tc>
          <w:tcPr>
            <w:tcW w:w="131" w:type="pct"/>
            <w:tcBorders>
              <w:bottom w:val="single" w:sz="4" w:space="0" w:color="auto"/>
            </w:tcBorders>
            <w:shd w:val="clear" w:color="auto" w:fill="DEEAF6" w:themeFill="accent1" w:themeFillTint="33"/>
            <w:vAlign w:val="center"/>
          </w:tcPr>
          <w:p w14:paraId="376ACC5A" w14:textId="77777777" w:rsidR="002A020E" w:rsidRPr="006A272A" w:rsidRDefault="002A020E" w:rsidP="000262B1">
            <w:pPr>
              <w:jc w:val="center"/>
              <w:rPr>
                <w:sz w:val="18"/>
                <w:szCs w:val="18"/>
              </w:rPr>
            </w:pPr>
          </w:p>
        </w:tc>
        <w:tc>
          <w:tcPr>
            <w:tcW w:w="101" w:type="pct"/>
            <w:tcBorders>
              <w:bottom w:val="single" w:sz="4" w:space="0" w:color="auto"/>
            </w:tcBorders>
            <w:shd w:val="clear" w:color="auto" w:fill="EDEDED" w:themeFill="accent3" w:themeFillTint="33"/>
            <w:vAlign w:val="center"/>
          </w:tcPr>
          <w:p w14:paraId="172E637A" w14:textId="77777777" w:rsidR="002A020E" w:rsidRPr="006A272A" w:rsidRDefault="002A020E" w:rsidP="000262B1">
            <w:pPr>
              <w:jc w:val="center"/>
              <w:rPr>
                <w:sz w:val="18"/>
                <w:szCs w:val="18"/>
              </w:rPr>
            </w:pPr>
          </w:p>
        </w:tc>
      </w:tr>
      <w:tr w:rsidR="002A020E" w:rsidRPr="006A272A" w14:paraId="0B662B7C" w14:textId="77777777" w:rsidTr="000262B1">
        <w:tc>
          <w:tcPr>
            <w:tcW w:w="1745" w:type="pct"/>
          </w:tcPr>
          <w:p w14:paraId="5FC97B6A" w14:textId="77777777" w:rsidR="002A020E" w:rsidRPr="006A272A" w:rsidRDefault="002A020E" w:rsidP="000262B1">
            <w:pPr>
              <w:rPr>
                <w:sz w:val="18"/>
                <w:szCs w:val="18"/>
              </w:rPr>
            </w:pPr>
            <w:r w:rsidRPr="006A272A">
              <w:rPr>
                <w:sz w:val="18"/>
                <w:szCs w:val="18"/>
              </w:rPr>
              <w:t>Convenience Stores</w:t>
            </w:r>
          </w:p>
        </w:tc>
        <w:tc>
          <w:tcPr>
            <w:tcW w:w="124" w:type="pct"/>
            <w:tcBorders>
              <w:right w:val="nil"/>
            </w:tcBorders>
            <w:shd w:val="clear" w:color="auto" w:fill="FFFFCC"/>
            <w:vAlign w:val="center"/>
          </w:tcPr>
          <w:p w14:paraId="4F908785"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76ABD660" w14:textId="77777777" w:rsidR="002A020E" w:rsidRPr="006A272A" w:rsidRDefault="002A020E" w:rsidP="000262B1">
            <w:pPr>
              <w:jc w:val="center"/>
              <w:rPr>
                <w:sz w:val="18"/>
                <w:szCs w:val="18"/>
              </w:rPr>
            </w:pPr>
          </w:p>
        </w:tc>
        <w:tc>
          <w:tcPr>
            <w:tcW w:w="126" w:type="pct"/>
            <w:tcBorders>
              <w:left w:val="nil"/>
              <w:right w:val="nil"/>
            </w:tcBorders>
            <w:shd w:val="clear" w:color="auto" w:fill="FFFFCC"/>
            <w:vAlign w:val="center"/>
          </w:tcPr>
          <w:p w14:paraId="394C11A5"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364DA8A8"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5C4BF3F8"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68DB611C"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43295E37"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2510452A"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7C3A2649"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5DDBAA0A"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4F1734A6" w14:textId="77777777" w:rsidR="002A020E" w:rsidRPr="006A272A" w:rsidRDefault="002A020E" w:rsidP="000262B1">
            <w:pPr>
              <w:jc w:val="center"/>
              <w:rPr>
                <w:sz w:val="18"/>
                <w:szCs w:val="18"/>
              </w:rPr>
            </w:pPr>
          </w:p>
        </w:tc>
        <w:tc>
          <w:tcPr>
            <w:tcW w:w="148" w:type="pct"/>
            <w:tcBorders>
              <w:left w:val="nil"/>
              <w:right w:val="nil"/>
            </w:tcBorders>
            <w:shd w:val="clear" w:color="auto" w:fill="FFFFCC"/>
            <w:vAlign w:val="center"/>
          </w:tcPr>
          <w:p w14:paraId="484B972D" w14:textId="77777777" w:rsidR="002A020E" w:rsidRPr="006A272A" w:rsidRDefault="002A020E" w:rsidP="000262B1">
            <w:pPr>
              <w:jc w:val="center"/>
              <w:rPr>
                <w:sz w:val="18"/>
                <w:szCs w:val="18"/>
              </w:rPr>
            </w:pPr>
          </w:p>
        </w:tc>
        <w:tc>
          <w:tcPr>
            <w:tcW w:w="124" w:type="pct"/>
            <w:tcBorders>
              <w:left w:val="nil"/>
              <w:right w:val="nil"/>
            </w:tcBorders>
            <w:shd w:val="clear" w:color="auto" w:fill="C5E0B3" w:themeFill="accent6" w:themeFillTint="66"/>
            <w:vAlign w:val="center"/>
          </w:tcPr>
          <w:p w14:paraId="16F36F25" w14:textId="77777777" w:rsidR="002A020E" w:rsidRPr="006A272A" w:rsidRDefault="002A020E" w:rsidP="000262B1">
            <w:pPr>
              <w:jc w:val="center"/>
              <w:rPr>
                <w:rFonts w:ascii="Wingdings" w:hAnsi="Wingdings"/>
                <w:sz w:val="18"/>
                <w:szCs w:val="18"/>
              </w:rPr>
            </w:pPr>
          </w:p>
        </w:tc>
        <w:tc>
          <w:tcPr>
            <w:tcW w:w="124" w:type="pct"/>
            <w:tcBorders>
              <w:left w:val="nil"/>
              <w:right w:val="nil"/>
            </w:tcBorders>
            <w:shd w:val="clear" w:color="auto" w:fill="C5E0B3" w:themeFill="accent6" w:themeFillTint="66"/>
            <w:vAlign w:val="center"/>
          </w:tcPr>
          <w:p w14:paraId="13FB9119" w14:textId="77777777" w:rsidR="002A020E" w:rsidRPr="006A272A" w:rsidRDefault="002A020E" w:rsidP="000262B1">
            <w:pPr>
              <w:jc w:val="center"/>
              <w:rPr>
                <w:rFonts w:ascii="Wingdings" w:hAnsi="Wingdings"/>
                <w:sz w:val="18"/>
                <w:szCs w:val="18"/>
              </w:rPr>
            </w:pPr>
          </w:p>
        </w:tc>
        <w:tc>
          <w:tcPr>
            <w:tcW w:w="128" w:type="pct"/>
            <w:tcBorders>
              <w:left w:val="nil"/>
              <w:right w:val="nil"/>
            </w:tcBorders>
            <w:shd w:val="clear" w:color="auto" w:fill="C5E0B3" w:themeFill="accent6" w:themeFillTint="66"/>
            <w:vAlign w:val="center"/>
          </w:tcPr>
          <w:p w14:paraId="34FA1777" w14:textId="77777777" w:rsidR="002A020E" w:rsidRPr="006A272A" w:rsidRDefault="002A020E" w:rsidP="000262B1">
            <w:pPr>
              <w:jc w:val="center"/>
              <w:rPr>
                <w:rFonts w:ascii="Wingdings" w:hAnsi="Wingdings"/>
                <w:sz w:val="18"/>
                <w:szCs w:val="18"/>
              </w:rPr>
            </w:pPr>
          </w:p>
        </w:tc>
        <w:tc>
          <w:tcPr>
            <w:tcW w:w="125" w:type="pct"/>
            <w:tcBorders>
              <w:left w:val="nil"/>
              <w:right w:val="nil"/>
            </w:tcBorders>
            <w:shd w:val="clear" w:color="auto" w:fill="FBE4D5" w:themeFill="accent2" w:themeFillTint="33"/>
            <w:vAlign w:val="center"/>
          </w:tcPr>
          <w:p w14:paraId="79631096"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68803AF5"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1A62BB92"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58C29F76" w14:textId="77777777" w:rsidR="002A020E" w:rsidRPr="006A272A" w:rsidRDefault="002A020E" w:rsidP="000262B1">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3D6C6063" w14:textId="77777777" w:rsidR="002A020E" w:rsidRPr="006A272A" w:rsidRDefault="002A020E" w:rsidP="000262B1">
            <w:pPr>
              <w:jc w:val="center"/>
              <w:rPr>
                <w:rFonts w:ascii="Wingdings" w:hAnsi="Wingdings"/>
                <w:color w:val="000000" w:themeColor="text1"/>
                <w:sz w:val="18"/>
                <w:szCs w:val="18"/>
              </w:rPr>
            </w:pPr>
          </w:p>
        </w:tc>
        <w:tc>
          <w:tcPr>
            <w:tcW w:w="138" w:type="pct"/>
            <w:tcBorders>
              <w:left w:val="nil"/>
              <w:right w:val="nil"/>
            </w:tcBorders>
            <w:shd w:val="clear" w:color="auto" w:fill="FBE4D5" w:themeFill="accent2" w:themeFillTint="33"/>
            <w:vAlign w:val="center"/>
          </w:tcPr>
          <w:p w14:paraId="01BA8CBC" w14:textId="77777777" w:rsidR="002A020E" w:rsidRPr="006A272A" w:rsidRDefault="002A020E" w:rsidP="000262B1">
            <w:pPr>
              <w:jc w:val="center"/>
              <w:rPr>
                <w:rFonts w:ascii="Wingdings" w:hAnsi="Wingdings"/>
                <w:color w:val="000000" w:themeColor="text1"/>
                <w:sz w:val="18"/>
                <w:szCs w:val="18"/>
              </w:rPr>
            </w:pPr>
          </w:p>
        </w:tc>
        <w:tc>
          <w:tcPr>
            <w:tcW w:w="123" w:type="pct"/>
            <w:tcBorders>
              <w:left w:val="nil"/>
              <w:right w:val="nil"/>
            </w:tcBorders>
            <w:shd w:val="clear" w:color="auto" w:fill="DEEAF6" w:themeFill="accent1" w:themeFillTint="33"/>
            <w:vAlign w:val="center"/>
          </w:tcPr>
          <w:p w14:paraId="6CB5C8CF"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14E5961B"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46BC3963" w14:textId="77777777" w:rsidR="002A020E" w:rsidRPr="006A272A" w:rsidRDefault="002A020E" w:rsidP="000262B1">
            <w:pPr>
              <w:jc w:val="center"/>
              <w:rPr>
                <w:sz w:val="18"/>
                <w:szCs w:val="18"/>
              </w:rPr>
            </w:pPr>
          </w:p>
        </w:tc>
        <w:tc>
          <w:tcPr>
            <w:tcW w:w="131" w:type="pct"/>
            <w:tcBorders>
              <w:left w:val="nil"/>
              <w:right w:val="nil"/>
            </w:tcBorders>
            <w:shd w:val="clear" w:color="auto" w:fill="DEEAF6" w:themeFill="accent1" w:themeFillTint="33"/>
            <w:vAlign w:val="center"/>
          </w:tcPr>
          <w:p w14:paraId="3DF271EB" w14:textId="77777777" w:rsidR="002A020E" w:rsidRPr="006A272A" w:rsidRDefault="002A020E" w:rsidP="000262B1">
            <w:pPr>
              <w:jc w:val="center"/>
              <w:rPr>
                <w:sz w:val="18"/>
                <w:szCs w:val="18"/>
              </w:rPr>
            </w:pPr>
          </w:p>
        </w:tc>
        <w:tc>
          <w:tcPr>
            <w:tcW w:w="101" w:type="pct"/>
            <w:tcBorders>
              <w:left w:val="nil"/>
            </w:tcBorders>
            <w:shd w:val="clear" w:color="auto" w:fill="EDEDED" w:themeFill="accent3" w:themeFillTint="33"/>
            <w:vAlign w:val="center"/>
          </w:tcPr>
          <w:p w14:paraId="19090DE1" w14:textId="77777777" w:rsidR="002A020E" w:rsidRPr="006A272A" w:rsidRDefault="002A020E" w:rsidP="000262B1">
            <w:pPr>
              <w:jc w:val="center"/>
              <w:rPr>
                <w:sz w:val="18"/>
                <w:szCs w:val="18"/>
              </w:rPr>
            </w:pPr>
          </w:p>
        </w:tc>
      </w:tr>
      <w:tr w:rsidR="002A020E" w:rsidRPr="006A272A" w14:paraId="0B33FDFF" w14:textId="77777777" w:rsidTr="000262B1">
        <w:tc>
          <w:tcPr>
            <w:tcW w:w="1745" w:type="pct"/>
          </w:tcPr>
          <w:p w14:paraId="699EF71B" w14:textId="77777777" w:rsidR="002A020E" w:rsidRPr="006A272A" w:rsidRDefault="002A020E" w:rsidP="000262B1">
            <w:pPr>
              <w:jc w:val="right"/>
              <w:rPr>
                <w:sz w:val="18"/>
                <w:szCs w:val="18"/>
              </w:rPr>
            </w:pPr>
            <w:r w:rsidRPr="006A272A">
              <w:rPr>
                <w:sz w:val="18"/>
                <w:szCs w:val="18"/>
              </w:rPr>
              <w:t>With drive-through</w:t>
            </w:r>
          </w:p>
        </w:tc>
        <w:tc>
          <w:tcPr>
            <w:tcW w:w="124" w:type="pct"/>
            <w:shd w:val="clear" w:color="auto" w:fill="FFFFCC"/>
            <w:vAlign w:val="center"/>
          </w:tcPr>
          <w:p w14:paraId="127AB674" w14:textId="77777777" w:rsidR="002A020E" w:rsidRPr="006A272A" w:rsidRDefault="002A020E" w:rsidP="000262B1">
            <w:pPr>
              <w:jc w:val="center"/>
              <w:rPr>
                <w:sz w:val="18"/>
                <w:szCs w:val="18"/>
              </w:rPr>
            </w:pPr>
          </w:p>
        </w:tc>
        <w:tc>
          <w:tcPr>
            <w:tcW w:w="124" w:type="pct"/>
            <w:shd w:val="clear" w:color="auto" w:fill="FFFFCC"/>
            <w:vAlign w:val="center"/>
          </w:tcPr>
          <w:p w14:paraId="08B64C59" w14:textId="77777777" w:rsidR="002A020E" w:rsidRPr="006A272A" w:rsidRDefault="002A020E" w:rsidP="000262B1">
            <w:pPr>
              <w:jc w:val="center"/>
              <w:rPr>
                <w:sz w:val="18"/>
                <w:szCs w:val="18"/>
              </w:rPr>
            </w:pPr>
          </w:p>
        </w:tc>
        <w:tc>
          <w:tcPr>
            <w:tcW w:w="126" w:type="pct"/>
            <w:shd w:val="clear" w:color="auto" w:fill="FFFFCC"/>
            <w:vAlign w:val="center"/>
          </w:tcPr>
          <w:p w14:paraId="549B9B64" w14:textId="77777777" w:rsidR="002A020E" w:rsidRPr="006A272A" w:rsidRDefault="002A020E" w:rsidP="000262B1">
            <w:pPr>
              <w:jc w:val="center"/>
              <w:rPr>
                <w:sz w:val="18"/>
                <w:szCs w:val="18"/>
              </w:rPr>
            </w:pPr>
          </w:p>
        </w:tc>
        <w:tc>
          <w:tcPr>
            <w:tcW w:w="125" w:type="pct"/>
            <w:shd w:val="clear" w:color="auto" w:fill="FFFFCC"/>
            <w:vAlign w:val="center"/>
          </w:tcPr>
          <w:p w14:paraId="70A539D8" w14:textId="77777777" w:rsidR="002A020E" w:rsidRPr="006A272A" w:rsidRDefault="002A020E" w:rsidP="000262B1">
            <w:pPr>
              <w:jc w:val="center"/>
              <w:rPr>
                <w:sz w:val="18"/>
                <w:szCs w:val="18"/>
              </w:rPr>
            </w:pPr>
          </w:p>
        </w:tc>
        <w:tc>
          <w:tcPr>
            <w:tcW w:w="125" w:type="pct"/>
            <w:shd w:val="clear" w:color="auto" w:fill="FFFFCC"/>
            <w:vAlign w:val="center"/>
          </w:tcPr>
          <w:p w14:paraId="0DA9109A" w14:textId="77777777" w:rsidR="002A020E" w:rsidRPr="006A272A" w:rsidRDefault="002A020E" w:rsidP="000262B1">
            <w:pPr>
              <w:jc w:val="center"/>
              <w:rPr>
                <w:sz w:val="18"/>
                <w:szCs w:val="18"/>
              </w:rPr>
            </w:pPr>
          </w:p>
        </w:tc>
        <w:tc>
          <w:tcPr>
            <w:tcW w:w="125" w:type="pct"/>
            <w:shd w:val="clear" w:color="auto" w:fill="FFFFCC"/>
            <w:vAlign w:val="center"/>
          </w:tcPr>
          <w:p w14:paraId="29EEA49C" w14:textId="77777777" w:rsidR="002A020E" w:rsidRPr="006A272A" w:rsidRDefault="002A020E" w:rsidP="000262B1">
            <w:pPr>
              <w:jc w:val="center"/>
              <w:rPr>
                <w:sz w:val="18"/>
                <w:szCs w:val="18"/>
              </w:rPr>
            </w:pPr>
          </w:p>
        </w:tc>
        <w:tc>
          <w:tcPr>
            <w:tcW w:w="124" w:type="pct"/>
            <w:shd w:val="clear" w:color="auto" w:fill="FFFFCC"/>
            <w:vAlign w:val="center"/>
          </w:tcPr>
          <w:p w14:paraId="432DC525" w14:textId="77777777" w:rsidR="002A020E" w:rsidRPr="006A272A" w:rsidRDefault="002A020E" w:rsidP="000262B1">
            <w:pPr>
              <w:jc w:val="center"/>
              <w:rPr>
                <w:sz w:val="18"/>
                <w:szCs w:val="18"/>
              </w:rPr>
            </w:pPr>
          </w:p>
        </w:tc>
        <w:tc>
          <w:tcPr>
            <w:tcW w:w="124" w:type="pct"/>
            <w:shd w:val="clear" w:color="auto" w:fill="FFFFCC"/>
            <w:vAlign w:val="center"/>
          </w:tcPr>
          <w:p w14:paraId="4DF0F96D" w14:textId="77777777" w:rsidR="002A020E" w:rsidRPr="006A272A" w:rsidRDefault="002A020E" w:rsidP="000262B1">
            <w:pPr>
              <w:jc w:val="center"/>
              <w:rPr>
                <w:sz w:val="18"/>
                <w:szCs w:val="18"/>
              </w:rPr>
            </w:pPr>
          </w:p>
        </w:tc>
        <w:tc>
          <w:tcPr>
            <w:tcW w:w="124" w:type="pct"/>
            <w:shd w:val="clear" w:color="auto" w:fill="FFFFCC"/>
            <w:vAlign w:val="center"/>
          </w:tcPr>
          <w:p w14:paraId="309DB466" w14:textId="77777777" w:rsidR="002A020E" w:rsidRPr="006A272A" w:rsidRDefault="002A020E" w:rsidP="000262B1">
            <w:pPr>
              <w:jc w:val="center"/>
              <w:rPr>
                <w:sz w:val="18"/>
                <w:szCs w:val="18"/>
              </w:rPr>
            </w:pPr>
          </w:p>
        </w:tc>
        <w:tc>
          <w:tcPr>
            <w:tcW w:w="124" w:type="pct"/>
            <w:shd w:val="clear" w:color="auto" w:fill="FFFFCC"/>
            <w:vAlign w:val="center"/>
          </w:tcPr>
          <w:p w14:paraId="2D1E72D0" w14:textId="77777777" w:rsidR="002A020E" w:rsidRPr="006A272A" w:rsidRDefault="002A020E" w:rsidP="000262B1">
            <w:pPr>
              <w:jc w:val="center"/>
              <w:rPr>
                <w:sz w:val="18"/>
                <w:szCs w:val="18"/>
              </w:rPr>
            </w:pPr>
          </w:p>
        </w:tc>
        <w:tc>
          <w:tcPr>
            <w:tcW w:w="124" w:type="pct"/>
            <w:shd w:val="clear" w:color="auto" w:fill="FFFFCC"/>
            <w:vAlign w:val="center"/>
          </w:tcPr>
          <w:p w14:paraId="04277387" w14:textId="77777777" w:rsidR="002A020E" w:rsidRPr="006A272A" w:rsidRDefault="002A020E" w:rsidP="000262B1">
            <w:pPr>
              <w:jc w:val="center"/>
              <w:rPr>
                <w:sz w:val="18"/>
                <w:szCs w:val="18"/>
              </w:rPr>
            </w:pPr>
          </w:p>
        </w:tc>
        <w:tc>
          <w:tcPr>
            <w:tcW w:w="148" w:type="pct"/>
            <w:shd w:val="clear" w:color="auto" w:fill="FFFFCC"/>
            <w:vAlign w:val="center"/>
          </w:tcPr>
          <w:p w14:paraId="7887ACF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0803CFBC"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5451BC4"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1746F816"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18A81B38"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428E1C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2F6B40A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09B1B15"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96AD01E"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31BEE06C"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02B45AB1"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5C07E867"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66BA8CA"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5B37110B"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6A95ADA8" w14:textId="77777777" w:rsidR="002A020E" w:rsidRPr="006A272A" w:rsidRDefault="002A020E" w:rsidP="000262B1">
            <w:pPr>
              <w:jc w:val="center"/>
              <w:rPr>
                <w:sz w:val="18"/>
                <w:szCs w:val="18"/>
              </w:rPr>
            </w:pPr>
          </w:p>
        </w:tc>
      </w:tr>
      <w:tr w:rsidR="002A020E" w:rsidRPr="006A272A" w14:paraId="5E7BA5B7" w14:textId="77777777" w:rsidTr="000262B1">
        <w:tc>
          <w:tcPr>
            <w:tcW w:w="1745" w:type="pct"/>
          </w:tcPr>
          <w:p w14:paraId="64A3CBB1" w14:textId="77777777" w:rsidR="002A020E" w:rsidRPr="006A272A" w:rsidRDefault="002A020E" w:rsidP="000262B1">
            <w:pPr>
              <w:jc w:val="right"/>
              <w:rPr>
                <w:sz w:val="18"/>
                <w:szCs w:val="18"/>
              </w:rPr>
            </w:pPr>
            <w:r w:rsidRPr="006A272A">
              <w:rPr>
                <w:sz w:val="18"/>
                <w:szCs w:val="18"/>
              </w:rPr>
              <w:t>Without drive-through</w:t>
            </w:r>
          </w:p>
        </w:tc>
        <w:tc>
          <w:tcPr>
            <w:tcW w:w="124" w:type="pct"/>
            <w:shd w:val="clear" w:color="auto" w:fill="FFFFCC"/>
            <w:vAlign w:val="center"/>
          </w:tcPr>
          <w:p w14:paraId="7ACA3E02" w14:textId="77777777" w:rsidR="002A020E" w:rsidRPr="006A272A" w:rsidRDefault="002A020E" w:rsidP="000262B1">
            <w:pPr>
              <w:jc w:val="center"/>
              <w:rPr>
                <w:sz w:val="18"/>
                <w:szCs w:val="18"/>
              </w:rPr>
            </w:pPr>
          </w:p>
        </w:tc>
        <w:tc>
          <w:tcPr>
            <w:tcW w:w="124" w:type="pct"/>
            <w:shd w:val="clear" w:color="auto" w:fill="FFFFCC"/>
            <w:vAlign w:val="center"/>
          </w:tcPr>
          <w:p w14:paraId="3BB9C478" w14:textId="77777777" w:rsidR="002A020E" w:rsidRPr="006A272A" w:rsidRDefault="002A020E" w:rsidP="000262B1">
            <w:pPr>
              <w:jc w:val="center"/>
              <w:rPr>
                <w:sz w:val="18"/>
                <w:szCs w:val="18"/>
              </w:rPr>
            </w:pPr>
          </w:p>
        </w:tc>
        <w:tc>
          <w:tcPr>
            <w:tcW w:w="126" w:type="pct"/>
            <w:shd w:val="clear" w:color="auto" w:fill="FFFFCC"/>
            <w:vAlign w:val="center"/>
          </w:tcPr>
          <w:p w14:paraId="60B2FF3E" w14:textId="77777777" w:rsidR="002A020E" w:rsidRPr="006A272A" w:rsidRDefault="002A020E" w:rsidP="000262B1">
            <w:pPr>
              <w:jc w:val="center"/>
              <w:rPr>
                <w:sz w:val="18"/>
                <w:szCs w:val="18"/>
              </w:rPr>
            </w:pPr>
          </w:p>
        </w:tc>
        <w:tc>
          <w:tcPr>
            <w:tcW w:w="125" w:type="pct"/>
            <w:shd w:val="clear" w:color="auto" w:fill="FFFFCC"/>
            <w:vAlign w:val="center"/>
          </w:tcPr>
          <w:p w14:paraId="4DF6CA95" w14:textId="77777777" w:rsidR="002A020E" w:rsidRPr="006A272A" w:rsidRDefault="002A020E" w:rsidP="000262B1">
            <w:pPr>
              <w:jc w:val="center"/>
              <w:rPr>
                <w:sz w:val="18"/>
                <w:szCs w:val="18"/>
              </w:rPr>
            </w:pPr>
          </w:p>
        </w:tc>
        <w:tc>
          <w:tcPr>
            <w:tcW w:w="125" w:type="pct"/>
            <w:shd w:val="clear" w:color="auto" w:fill="FFFFCC"/>
            <w:vAlign w:val="center"/>
          </w:tcPr>
          <w:p w14:paraId="0FC6A6E6" w14:textId="77777777" w:rsidR="002A020E" w:rsidRPr="006A272A" w:rsidRDefault="002A020E" w:rsidP="000262B1">
            <w:pPr>
              <w:jc w:val="center"/>
              <w:rPr>
                <w:sz w:val="18"/>
                <w:szCs w:val="18"/>
              </w:rPr>
            </w:pPr>
          </w:p>
        </w:tc>
        <w:tc>
          <w:tcPr>
            <w:tcW w:w="125" w:type="pct"/>
            <w:shd w:val="clear" w:color="auto" w:fill="FFFFCC"/>
            <w:vAlign w:val="center"/>
          </w:tcPr>
          <w:p w14:paraId="52FD8731" w14:textId="77777777" w:rsidR="002A020E" w:rsidRPr="006A272A" w:rsidRDefault="002A020E" w:rsidP="000262B1">
            <w:pPr>
              <w:jc w:val="center"/>
              <w:rPr>
                <w:sz w:val="18"/>
                <w:szCs w:val="18"/>
              </w:rPr>
            </w:pPr>
          </w:p>
        </w:tc>
        <w:tc>
          <w:tcPr>
            <w:tcW w:w="124" w:type="pct"/>
            <w:shd w:val="clear" w:color="auto" w:fill="FFFFCC"/>
            <w:vAlign w:val="center"/>
          </w:tcPr>
          <w:p w14:paraId="63384122" w14:textId="77777777" w:rsidR="002A020E" w:rsidRPr="006A272A" w:rsidRDefault="002A020E" w:rsidP="000262B1">
            <w:pPr>
              <w:jc w:val="center"/>
              <w:rPr>
                <w:sz w:val="18"/>
                <w:szCs w:val="18"/>
              </w:rPr>
            </w:pPr>
          </w:p>
        </w:tc>
        <w:tc>
          <w:tcPr>
            <w:tcW w:w="124" w:type="pct"/>
            <w:shd w:val="clear" w:color="auto" w:fill="FFFFCC"/>
            <w:vAlign w:val="center"/>
          </w:tcPr>
          <w:p w14:paraId="0027A97F" w14:textId="77777777" w:rsidR="002A020E" w:rsidRPr="006A272A" w:rsidRDefault="002A020E" w:rsidP="000262B1">
            <w:pPr>
              <w:jc w:val="center"/>
              <w:rPr>
                <w:sz w:val="18"/>
                <w:szCs w:val="18"/>
              </w:rPr>
            </w:pPr>
          </w:p>
        </w:tc>
        <w:tc>
          <w:tcPr>
            <w:tcW w:w="124" w:type="pct"/>
            <w:shd w:val="clear" w:color="auto" w:fill="FFFFCC"/>
            <w:vAlign w:val="center"/>
          </w:tcPr>
          <w:p w14:paraId="0C9E0F15" w14:textId="77777777" w:rsidR="002A020E" w:rsidRPr="006A272A" w:rsidRDefault="002A020E" w:rsidP="000262B1">
            <w:pPr>
              <w:jc w:val="center"/>
              <w:rPr>
                <w:sz w:val="18"/>
                <w:szCs w:val="18"/>
              </w:rPr>
            </w:pPr>
          </w:p>
        </w:tc>
        <w:tc>
          <w:tcPr>
            <w:tcW w:w="124" w:type="pct"/>
            <w:shd w:val="clear" w:color="auto" w:fill="FFFFCC"/>
            <w:vAlign w:val="center"/>
          </w:tcPr>
          <w:p w14:paraId="26B556F9" w14:textId="77777777" w:rsidR="002A020E" w:rsidRPr="006A272A" w:rsidRDefault="002A020E" w:rsidP="000262B1">
            <w:pPr>
              <w:jc w:val="center"/>
              <w:rPr>
                <w:sz w:val="18"/>
                <w:szCs w:val="18"/>
              </w:rPr>
            </w:pPr>
          </w:p>
        </w:tc>
        <w:tc>
          <w:tcPr>
            <w:tcW w:w="124" w:type="pct"/>
            <w:shd w:val="clear" w:color="auto" w:fill="FFFFCC"/>
            <w:vAlign w:val="center"/>
          </w:tcPr>
          <w:p w14:paraId="15D6551C" w14:textId="77777777" w:rsidR="002A020E" w:rsidRPr="006A272A" w:rsidRDefault="002A020E" w:rsidP="000262B1">
            <w:pPr>
              <w:jc w:val="center"/>
              <w:rPr>
                <w:sz w:val="18"/>
                <w:szCs w:val="18"/>
              </w:rPr>
            </w:pPr>
          </w:p>
        </w:tc>
        <w:tc>
          <w:tcPr>
            <w:tcW w:w="148" w:type="pct"/>
            <w:shd w:val="clear" w:color="auto" w:fill="FFFFCC"/>
            <w:vAlign w:val="center"/>
          </w:tcPr>
          <w:p w14:paraId="5A8BC26A"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EAE3749"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3C8BB45A"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5692A973"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537B88ED"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540D85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3B97A0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D8BE76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B39AB2B"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4E686C68"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1713BF2E"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6B9A02AD"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E65A52E"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6C7E92C6"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4ED1B78E" w14:textId="77777777" w:rsidR="002A020E" w:rsidRPr="006A272A" w:rsidRDefault="002A020E" w:rsidP="000262B1">
            <w:pPr>
              <w:jc w:val="center"/>
              <w:rPr>
                <w:sz w:val="18"/>
                <w:szCs w:val="18"/>
              </w:rPr>
            </w:pPr>
          </w:p>
        </w:tc>
      </w:tr>
      <w:tr w:rsidR="002A020E" w:rsidRPr="006A272A" w14:paraId="0694C7C5" w14:textId="77777777" w:rsidTr="000262B1">
        <w:tc>
          <w:tcPr>
            <w:tcW w:w="1745" w:type="pct"/>
          </w:tcPr>
          <w:p w14:paraId="4891433C" w14:textId="77777777" w:rsidR="002A020E" w:rsidRPr="006A272A" w:rsidRDefault="002A020E" w:rsidP="000262B1">
            <w:pPr>
              <w:jc w:val="right"/>
              <w:rPr>
                <w:sz w:val="18"/>
                <w:szCs w:val="18"/>
              </w:rPr>
            </w:pPr>
            <w:r w:rsidRPr="006A272A">
              <w:rPr>
                <w:sz w:val="18"/>
                <w:szCs w:val="18"/>
              </w:rPr>
              <w:t>With alcohol sales</w:t>
            </w:r>
          </w:p>
        </w:tc>
        <w:tc>
          <w:tcPr>
            <w:tcW w:w="124" w:type="pct"/>
            <w:shd w:val="clear" w:color="auto" w:fill="FFFFCC"/>
            <w:vAlign w:val="center"/>
          </w:tcPr>
          <w:p w14:paraId="07CD21E7" w14:textId="77777777" w:rsidR="002A020E" w:rsidRPr="006A272A" w:rsidRDefault="002A020E" w:rsidP="000262B1">
            <w:pPr>
              <w:jc w:val="center"/>
              <w:rPr>
                <w:sz w:val="18"/>
                <w:szCs w:val="18"/>
              </w:rPr>
            </w:pPr>
          </w:p>
        </w:tc>
        <w:tc>
          <w:tcPr>
            <w:tcW w:w="124" w:type="pct"/>
            <w:shd w:val="clear" w:color="auto" w:fill="FFFFCC"/>
            <w:vAlign w:val="center"/>
          </w:tcPr>
          <w:p w14:paraId="639A4ADF" w14:textId="77777777" w:rsidR="002A020E" w:rsidRPr="006A272A" w:rsidRDefault="002A020E" w:rsidP="000262B1">
            <w:pPr>
              <w:jc w:val="center"/>
              <w:rPr>
                <w:sz w:val="18"/>
                <w:szCs w:val="18"/>
              </w:rPr>
            </w:pPr>
          </w:p>
        </w:tc>
        <w:tc>
          <w:tcPr>
            <w:tcW w:w="126" w:type="pct"/>
            <w:shd w:val="clear" w:color="auto" w:fill="FFFFCC"/>
            <w:vAlign w:val="center"/>
          </w:tcPr>
          <w:p w14:paraId="31373071" w14:textId="77777777" w:rsidR="002A020E" w:rsidRPr="006A272A" w:rsidRDefault="002A020E" w:rsidP="000262B1">
            <w:pPr>
              <w:jc w:val="center"/>
              <w:rPr>
                <w:sz w:val="18"/>
                <w:szCs w:val="18"/>
              </w:rPr>
            </w:pPr>
          </w:p>
        </w:tc>
        <w:tc>
          <w:tcPr>
            <w:tcW w:w="125" w:type="pct"/>
            <w:shd w:val="clear" w:color="auto" w:fill="FFFFCC"/>
            <w:vAlign w:val="center"/>
          </w:tcPr>
          <w:p w14:paraId="2D4A3A51" w14:textId="77777777" w:rsidR="002A020E" w:rsidRPr="006A272A" w:rsidRDefault="002A020E" w:rsidP="000262B1">
            <w:pPr>
              <w:jc w:val="center"/>
              <w:rPr>
                <w:sz w:val="18"/>
                <w:szCs w:val="18"/>
              </w:rPr>
            </w:pPr>
          </w:p>
        </w:tc>
        <w:tc>
          <w:tcPr>
            <w:tcW w:w="125" w:type="pct"/>
            <w:shd w:val="clear" w:color="auto" w:fill="FFFFCC"/>
            <w:vAlign w:val="center"/>
          </w:tcPr>
          <w:p w14:paraId="13ABF20C" w14:textId="77777777" w:rsidR="002A020E" w:rsidRPr="006A272A" w:rsidRDefault="002A020E" w:rsidP="000262B1">
            <w:pPr>
              <w:jc w:val="center"/>
              <w:rPr>
                <w:sz w:val="18"/>
                <w:szCs w:val="18"/>
              </w:rPr>
            </w:pPr>
          </w:p>
        </w:tc>
        <w:tc>
          <w:tcPr>
            <w:tcW w:w="125" w:type="pct"/>
            <w:shd w:val="clear" w:color="auto" w:fill="FFFFCC"/>
            <w:vAlign w:val="center"/>
          </w:tcPr>
          <w:p w14:paraId="467167D0" w14:textId="77777777" w:rsidR="002A020E" w:rsidRPr="006A272A" w:rsidRDefault="002A020E" w:rsidP="000262B1">
            <w:pPr>
              <w:jc w:val="center"/>
              <w:rPr>
                <w:sz w:val="18"/>
                <w:szCs w:val="18"/>
              </w:rPr>
            </w:pPr>
          </w:p>
        </w:tc>
        <w:tc>
          <w:tcPr>
            <w:tcW w:w="124" w:type="pct"/>
            <w:shd w:val="clear" w:color="auto" w:fill="FFFFCC"/>
            <w:vAlign w:val="center"/>
          </w:tcPr>
          <w:p w14:paraId="07A86BE9" w14:textId="77777777" w:rsidR="002A020E" w:rsidRPr="006A272A" w:rsidRDefault="002A020E" w:rsidP="000262B1">
            <w:pPr>
              <w:jc w:val="center"/>
              <w:rPr>
                <w:sz w:val="18"/>
                <w:szCs w:val="18"/>
              </w:rPr>
            </w:pPr>
          </w:p>
        </w:tc>
        <w:tc>
          <w:tcPr>
            <w:tcW w:w="124" w:type="pct"/>
            <w:shd w:val="clear" w:color="auto" w:fill="FFFFCC"/>
            <w:vAlign w:val="center"/>
          </w:tcPr>
          <w:p w14:paraId="634078D9" w14:textId="77777777" w:rsidR="002A020E" w:rsidRPr="006A272A" w:rsidRDefault="002A020E" w:rsidP="000262B1">
            <w:pPr>
              <w:jc w:val="center"/>
              <w:rPr>
                <w:sz w:val="18"/>
                <w:szCs w:val="18"/>
              </w:rPr>
            </w:pPr>
          </w:p>
        </w:tc>
        <w:tc>
          <w:tcPr>
            <w:tcW w:w="124" w:type="pct"/>
            <w:shd w:val="clear" w:color="auto" w:fill="FFFFCC"/>
            <w:vAlign w:val="center"/>
          </w:tcPr>
          <w:p w14:paraId="3B69074E" w14:textId="77777777" w:rsidR="002A020E" w:rsidRPr="006A272A" w:rsidRDefault="002A020E" w:rsidP="000262B1">
            <w:pPr>
              <w:jc w:val="center"/>
              <w:rPr>
                <w:sz w:val="18"/>
                <w:szCs w:val="18"/>
              </w:rPr>
            </w:pPr>
          </w:p>
        </w:tc>
        <w:tc>
          <w:tcPr>
            <w:tcW w:w="124" w:type="pct"/>
            <w:shd w:val="clear" w:color="auto" w:fill="FFFFCC"/>
            <w:vAlign w:val="center"/>
          </w:tcPr>
          <w:p w14:paraId="474A1972" w14:textId="77777777" w:rsidR="002A020E" w:rsidRPr="006A272A" w:rsidRDefault="002A020E" w:rsidP="000262B1">
            <w:pPr>
              <w:jc w:val="center"/>
              <w:rPr>
                <w:sz w:val="18"/>
                <w:szCs w:val="18"/>
              </w:rPr>
            </w:pPr>
          </w:p>
        </w:tc>
        <w:tc>
          <w:tcPr>
            <w:tcW w:w="124" w:type="pct"/>
            <w:shd w:val="clear" w:color="auto" w:fill="FFFFCC"/>
            <w:vAlign w:val="center"/>
          </w:tcPr>
          <w:p w14:paraId="00BF09A7" w14:textId="77777777" w:rsidR="002A020E" w:rsidRPr="006A272A" w:rsidRDefault="002A020E" w:rsidP="000262B1">
            <w:pPr>
              <w:jc w:val="center"/>
              <w:rPr>
                <w:sz w:val="18"/>
                <w:szCs w:val="18"/>
              </w:rPr>
            </w:pPr>
          </w:p>
        </w:tc>
        <w:tc>
          <w:tcPr>
            <w:tcW w:w="148" w:type="pct"/>
            <w:shd w:val="clear" w:color="auto" w:fill="FFFFCC"/>
            <w:vAlign w:val="center"/>
          </w:tcPr>
          <w:p w14:paraId="3BE1F9F9"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673FA909" w14:textId="77777777" w:rsidR="002A020E" w:rsidRPr="006A272A" w:rsidRDefault="002A020E" w:rsidP="000262B1">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1044B2F0" w14:textId="77777777" w:rsidR="002A020E" w:rsidRPr="006A272A" w:rsidRDefault="002A020E" w:rsidP="000262B1">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36914D8C" w14:textId="77777777" w:rsidR="002A020E" w:rsidRPr="006A272A" w:rsidRDefault="002A020E" w:rsidP="000262B1">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7F58BBB6"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A263CBE"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7F4EFC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AA0A72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03A2E35"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630B7E52"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4AF9EC2D"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0E652C3"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F01E991"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176A3AB7"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615B4C8E" w14:textId="77777777" w:rsidR="002A020E" w:rsidRPr="006A272A" w:rsidRDefault="002A020E" w:rsidP="000262B1">
            <w:pPr>
              <w:jc w:val="center"/>
              <w:rPr>
                <w:sz w:val="18"/>
                <w:szCs w:val="18"/>
              </w:rPr>
            </w:pPr>
          </w:p>
        </w:tc>
      </w:tr>
      <w:tr w:rsidR="002A020E" w:rsidRPr="006A272A" w14:paraId="78AA74A0" w14:textId="77777777" w:rsidTr="000262B1">
        <w:tc>
          <w:tcPr>
            <w:tcW w:w="1745" w:type="pct"/>
          </w:tcPr>
          <w:p w14:paraId="14C07E6D" w14:textId="77777777" w:rsidR="002A020E" w:rsidRPr="006A272A" w:rsidRDefault="002A020E" w:rsidP="000262B1">
            <w:pPr>
              <w:rPr>
                <w:sz w:val="18"/>
                <w:szCs w:val="18"/>
              </w:rPr>
            </w:pPr>
            <w:r w:rsidRPr="006A272A">
              <w:rPr>
                <w:sz w:val="18"/>
                <w:szCs w:val="18"/>
              </w:rPr>
              <w:t>Convention Hall, Trade Show, Exhibit Building with Incidental Food Services</w:t>
            </w:r>
            <w:r w:rsidRPr="006A272A">
              <w:rPr>
                <w:b/>
                <w:sz w:val="18"/>
                <w:szCs w:val="18"/>
                <w:vertAlign w:val="superscript"/>
              </w:rPr>
              <w:t>18</w:t>
            </w:r>
          </w:p>
        </w:tc>
        <w:tc>
          <w:tcPr>
            <w:tcW w:w="124" w:type="pct"/>
            <w:shd w:val="clear" w:color="auto" w:fill="FFFFCC"/>
            <w:vAlign w:val="center"/>
          </w:tcPr>
          <w:p w14:paraId="37BED55E" w14:textId="77777777" w:rsidR="002A020E" w:rsidRPr="006A272A" w:rsidRDefault="002A020E" w:rsidP="000262B1">
            <w:pPr>
              <w:jc w:val="center"/>
              <w:rPr>
                <w:sz w:val="18"/>
                <w:szCs w:val="18"/>
              </w:rPr>
            </w:pPr>
          </w:p>
        </w:tc>
        <w:tc>
          <w:tcPr>
            <w:tcW w:w="124" w:type="pct"/>
            <w:shd w:val="clear" w:color="auto" w:fill="FFFFCC"/>
            <w:vAlign w:val="center"/>
          </w:tcPr>
          <w:p w14:paraId="2F0C52B6" w14:textId="77777777" w:rsidR="002A020E" w:rsidRPr="006A272A" w:rsidRDefault="002A020E" w:rsidP="000262B1">
            <w:pPr>
              <w:jc w:val="center"/>
              <w:rPr>
                <w:sz w:val="18"/>
                <w:szCs w:val="18"/>
              </w:rPr>
            </w:pPr>
          </w:p>
        </w:tc>
        <w:tc>
          <w:tcPr>
            <w:tcW w:w="126" w:type="pct"/>
            <w:shd w:val="clear" w:color="auto" w:fill="FFFFCC"/>
            <w:vAlign w:val="center"/>
          </w:tcPr>
          <w:p w14:paraId="06CDE89C" w14:textId="77777777" w:rsidR="002A020E" w:rsidRPr="006A272A" w:rsidRDefault="002A020E" w:rsidP="000262B1">
            <w:pPr>
              <w:jc w:val="center"/>
              <w:rPr>
                <w:sz w:val="18"/>
                <w:szCs w:val="18"/>
              </w:rPr>
            </w:pPr>
          </w:p>
        </w:tc>
        <w:tc>
          <w:tcPr>
            <w:tcW w:w="125" w:type="pct"/>
            <w:shd w:val="clear" w:color="auto" w:fill="FFFFCC"/>
            <w:vAlign w:val="center"/>
          </w:tcPr>
          <w:p w14:paraId="24617001" w14:textId="77777777" w:rsidR="002A020E" w:rsidRPr="006A272A" w:rsidRDefault="002A020E" w:rsidP="000262B1">
            <w:pPr>
              <w:jc w:val="center"/>
              <w:rPr>
                <w:sz w:val="18"/>
                <w:szCs w:val="18"/>
              </w:rPr>
            </w:pPr>
          </w:p>
        </w:tc>
        <w:tc>
          <w:tcPr>
            <w:tcW w:w="125" w:type="pct"/>
            <w:shd w:val="clear" w:color="auto" w:fill="FFFFCC"/>
            <w:vAlign w:val="center"/>
          </w:tcPr>
          <w:p w14:paraId="4912AD34" w14:textId="77777777" w:rsidR="002A020E" w:rsidRPr="006A272A" w:rsidRDefault="002A020E" w:rsidP="000262B1">
            <w:pPr>
              <w:jc w:val="center"/>
              <w:rPr>
                <w:sz w:val="18"/>
                <w:szCs w:val="18"/>
              </w:rPr>
            </w:pPr>
          </w:p>
        </w:tc>
        <w:tc>
          <w:tcPr>
            <w:tcW w:w="125" w:type="pct"/>
            <w:shd w:val="clear" w:color="auto" w:fill="FFFFCC"/>
            <w:vAlign w:val="center"/>
          </w:tcPr>
          <w:p w14:paraId="6C8B91BC" w14:textId="77777777" w:rsidR="002A020E" w:rsidRPr="006A272A" w:rsidRDefault="002A020E" w:rsidP="000262B1">
            <w:pPr>
              <w:jc w:val="center"/>
              <w:rPr>
                <w:sz w:val="18"/>
                <w:szCs w:val="18"/>
              </w:rPr>
            </w:pPr>
          </w:p>
        </w:tc>
        <w:tc>
          <w:tcPr>
            <w:tcW w:w="124" w:type="pct"/>
            <w:shd w:val="clear" w:color="auto" w:fill="FFFFCC"/>
            <w:vAlign w:val="center"/>
          </w:tcPr>
          <w:p w14:paraId="4162BE13" w14:textId="77777777" w:rsidR="002A020E" w:rsidRPr="006A272A" w:rsidRDefault="002A020E" w:rsidP="000262B1">
            <w:pPr>
              <w:jc w:val="center"/>
              <w:rPr>
                <w:sz w:val="18"/>
                <w:szCs w:val="18"/>
              </w:rPr>
            </w:pPr>
          </w:p>
        </w:tc>
        <w:tc>
          <w:tcPr>
            <w:tcW w:w="124" w:type="pct"/>
            <w:shd w:val="clear" w:color="auto" w:fill="FFFFCC"/>
            <w:vAlign w:val="center"/>
          </w:tcPr>
          <w:p w14:paraId="0422C496" w14:textId="77777777" w:rsidR="002A020E" w:rsidRPr="006A272A" w:rsidRDefault="002A020E" w:rsidP="000262B1">
            <w:pPr>
              <w:jc w:val="center"/>
              <w:rPr>
                <w:sz w:val="18"/>
                <w:szCs w:val="18"/>
              </w:rPr>
            </w:pPr>
          </w:p>
        </w:tc>
        <w:tc>
          <w:tcPr>
            <w:tcW w:w="124" w:type="pct"/>
            <w:shd w:val="clear" w:color="auto" w:fill="FFFFCC"/>
            <w:vAlign w:val="center"/>
          </w:tcPr>
          <w:p w14:paraId="44DC4E43" w14:textId="77777777" w:rsidR="002A020E" w:rsidRPr="006A272A" w:rsidRDefault="002A020E" w:rsidP="000262B1">
            <w:pPr>
              <w:jc w:val="center"/>
              <w:rPr>
                <w:sz w:val="18"/>
                <w:szCs w:val="18"/>
              </w:rPr>
            </w:pPr>
          </w:p>
        </w:tc>
        <w:tc>
          <w:tcPr>
            <w:tcW w:w="124" w:type="pct"/>
            <w:shd w:val="clear" w:color="auto" w:fill="FFFFCC"/>
            <w:vAlign w:val="center"/>
          </w:tcPr>
          <w:p w14:paraId="52B33AC7" w14:textId="77777777" w:rsidR="002A020E" w:rsidRPr="006A272A" w:rsidRDefault="002A020E" w:rsidP="000262B1">
            <w:pPr>
              <w:jc w:val="center"/>
              <w:rPr>
                <w:sz w:val="18"/>
                <w:szCs w:val="18"/>
              </w:rPr>
            </w:pPr>
          </w:p>
        </w:tc>
        <w:tc>
          <w:tcPr>
            <w:tcW w:w="124" w:type="pct"/>
            <w:shd w:val="clear" w:color="auto" w:fill="FFFFCC"/>
            <w:vAlign w:val="center"/>
          </w:tcPr>
          <w:p w14:paraId="40E2C759" w14:textId="77777777" w:rsidR="002A020E" w:rsidRPr="006A272A" w:rsidRDefault="002A020E" w:rsidP="000262B1">
            <w:pPr>
              <w:jc w:val="center"/>
              <w:rPr>
                <w:sz w:val="18"/>
                <w:szCs w:val="18"/>
              </w:rPr>
            </w:pPr>
          </w:p>
        </w:tc>
        <w:tc>
          <w:tcPr>
            <w:tcW w:w="148" w:type="pct"/>
            <w:shd w:val="clear" w:color="auto" w:fill="FFFFCC"/>
            <w:vAlign w:val="center"/>
          </w:tcPr>
          <w:p w14:paraId="5706801E"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F6DD01F"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2D60B35"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0878B0D9" w14:textId="77777777" w:rsidR="002A020E" w:rsidRPr="006A272A" w:rsidRDefault="002A020E" w:rsidP="000262B1">
            <w:pPr>
              <w:jc w:val="center"/>
              <w:rPr>
                <w:sz w:val="18"/>
                <w:szCs w:val="18"/>
              </w:rPr>
            </w:pPr>
            <w:r w:rsidRPr="006A272A">
              <w:rPr>
                <w:sz w:val="18"/>
                <w:szCs w:val="18"/>
              </w:rPr>
              <w:t>C</w:t>
            </w:r>
          </w:p>
        </w:tc>
        <w:tc>
          <w:tcPr>
            <w:tcW w:w="125" w:type="pct"/>
            <w:shd w:val="clear" w:color="auto" w:fill="FBE4D5" w:themeFill="accent2" w:themeFillTint="33"/>
            <w:vAlign w:val="center"/>
          </w:tcPr>
          <w:p w14:paraId="192517FA"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F158C91"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38BE59B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98570F0"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F4A99C2"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3BF9509D"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66966628"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2DA058B"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1136662"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104BA2FC"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40B847E2" w14:textId="77777777" w:rsidR="002A020E" w:rsidRPr="006A272A" w:rsidRDefault="002A020E" w:rsidP="000262B1">
            <w:pPr>
              <w:jc w:val="center"/>
              <w:rPr>
                <w:sz w:val="18"/>
                <w:szCs w:val="18"/>
              </w:rPr>
            </w:pPr>
          </w:p>
        </w:tc>
      </w:tr>
      <w:tr w:rsidR="002A020E" w:rsidRPr="006A272A" w14:paraId="06987800" w14:textId="77777777" w:rsidTr="000262B1">
        <w:tc>
          <w:tcPr>
            <w:tcW w:w="1745" w:type="pct"/>
          </w:tcPr>
          <w:p w14:paraId="3E4921ED" w14:textId="77777777" w:rsidR="002A020E" w:rsidRPr="006A272A" w:rsidRDefault="002A020E" w:rsidP="000262B1">
            <w:pPr>
              <w:rPr>
                <w:sz w:val="18"/>
                <w:szCs w:val="18"/>
              </w:rPr>
            </w:pPr>
            <w:r w:rsidRPr="006A272A">
              <w:rPr>
                <w:sz w:val="18"/>
                <w:szCs w:val="18"/>
              </w:rPr>
              <w:t>Copy Shops</w:t>
            </w:r>
          </w:p>
        </w:tc>
        <w:tc>
          <w:tcPr>
            <w:tcW w:w="124" w:type="pct"/>
            <w:shd w:val="clear" w:color="auto" w:fill="FFFFCC"/>
            <w:vAlign w:val="center"/>
          </w:tcPr>
          <w:p w14:paraId="16A7480F" w14:textId="77777777" w:rsidR="002A020E" w:rsidRPr="006A272A" w:rsidRDefault="002A020E" w:rsidP="000262B1">
            <w:pPr>
              <w:jc w:val="center"/>
              <w:rPr>
                <w:sz w:val="18"/>
                <w:szCs w:val="18"/>
              </w:rPr>
            </w:pPr>
          </w:p>
        </w:tc>
        <w:tc>
          <w:tcPr>
            <w:tcW w:w="124" w:type="pct"/>
            <w:shd w:val="clear" w:color="auto" w:fill="FFFFCC"/>
            <w:vAlign w:val="center"/>
          </w:tcPr>
          <w:p w14:paraId="2A841B73" w14:textId="77777777" w:rsidR="002A020E" w:rsidRPr="006A272A" w:rsidRDefault="002A020E" w:rsidP="000262B1">
            <w:pPr>
              <w:jc w:val="center"/>
              <w:rPr>
                <w:sz w:val="18"/>
                <w:szCs w:val="18"/>
              </w:rPr>
            </w:pPr>
          </w:p>
        </w:tc>
        <w:tc>
          <w:tcPr>
            <w:tcW w:w="126" w:type="pct"/>
            <w:shd w:val="clear" w:color="auto" w:fill="FFFFCC"/>
            <w:vAlign w:val="center"/>
          </w:tcPr>
          <w:p w14:paraId="291DE6DE" w14:textId="77777777" w:rsidR="002A020E" w:rsidRPr="006A272A" w:rsidRDefault="002A020E" w:rsidP="000262B1">
            <w:pPr>
              <w:jc w:val="center"/>
              <w:rPr>
                <w:sz w:val="18"/>
                <w:szCs w:val="18"/>
              </w:rPr>
            </w:pPr>
          </w:p>
        </w:tc>
        <w:tc>
          <w:tcPr>
            <w:tcW w:w="125" w:type="pct"/>
            <w:shd w:val="clear" w:color="auto" w:fill="FFFFCC"/>
            <w:vAlign w:val="center"/>
          </w:tcPr>
          <w:p w14:paraId="7B2E8F30" w14:textId="77777777" w:rsidR="002A020E" w:rsidRPr="006A272A" w:rsidRDefault="002A020E" w:rsidP="000262B1">
            <w:pPr>
              <w:jc w:val="center"/>
              <w:rPr>
                <w:sz w:val="18"/>
                <w:szCs w:val="18"/>
              </w:rPr>
            </w:pPr>
          </w:p>
        </w:tc>
        <w:tc>
          <w:tcPr>
            <w:tcW w:w="125" w:type="pct"/>
            <w:shd w:val="clear" w:color="auto" w:fill="FFFFCC"/>
            <w:vAlign w:val="center"/>
          </w:tcPr>
          <w:p w14:paraId="44381BA6" w14:textId="77777777" w:rsidR="002A020E" w:rsidRPr="006A272A" w:rsidRDefault="002A020E" w:rsidP="000262B1">
            <w:pPr>
              <w:jc w:val="center"/>
              <w:rPr>
                <w:sz w:val="18"/>
                <w:szCs w:val="18"/>
              </w:rPr>
            </w:pPr>
          </w:p>
        </w:tc>
        <w:tc>
          <w:tcPr>
            <w:tcW w:w="125" w:type="pct"/>
            <w:shd w:val="clear" w:color="auto" w:fill="FFFFCC"/>
            <w:vAlign w:val="center"/>
          </w:tcPr>
          <w:p w14:paraId="378988D8" w14:textId="77777777" w:rsidR="002A020E" w:rsidRPr="006A272A" w:rsidRDefault="002A020E" w:rsidP="000262B1">
            <w:pPr>
              <w:jc w:val="center"/>
              <w:rPr>
                <w:sz w:val="18"/>
                <w:szCs w:val="18"/>
              </w:rPr>
            </w:pPr>
          </w:p>
        </w:tc>
        <w:tc>
          <w:tcPr>
            <w:tcW w:w="124" w:type="pct"/>
            <w:shd w:val="clear" w:color="auto" w:fill="FFFFCC"/>
            <w:vAlign w:val="center"/>
          </w:tcPr>
          <w:p w14:paraId="3253A2A2" w14:textId="77777777" w:rsidR="002A020E" w:rsidRPr="006A272A" w:rsidRDefault="002A020E" w:rsidP="000262B1">
            <w:pPr>
              <w:jc w:val="center"/>
              <w:rPr>
                <w:sz w:val="18"/>
                <w:szCs w:val="18"/>
              </w:rPr>
            </w:pPr>
          </w:p>
        </w:tc>
        <w:tc>
          <w:tcPr>
            <w:tcW w:w="124" w:type="pct"/>
            <w:shd w:val="clear" w:color="auto" w:fill="FFFFCC"/>
            <w:vAlign w:val="center"/>
          </w:tcPr>
          <w:p w14:paraId="4D92E45D" w14:textId="77777777" w:rsidR="002A020E" w:rsidRPr="006A272A" w:rsidRDefault="002A020E" w:rsidP="000262B1">
            <w:pPr>
              <w:jc w:val="center"/>
              <w:rPr>
                <w:sz w:val="18"/>
                <w:szCs w:val="18"/>
              </w:rPr>
            </w:pPr>
          </w:p>
        </w:tc>
        <w:tc>
          <w:tcPr>
            <w:tcW w:w="124" w:type="pct"/>
            <w:shd w:val="clear" w:color="auto" w:fill="FFFFCC"/>
            <w:vAlign w:val="center"/>
          </w:tcPr>
          <w:p w14:paraId="174F9084" w14:textId="77777777" w:rsidR="002A020E" w:rsidRPr="006A272A" w:rsidRDefault="002A020E" w:rsidP="000262B1">
            <w:pPr>
              <w:jc w:val="center"/>
              <w:rPr>
                <w:sz w:val="18"/>
                <w:szCs w:val="18"/>
              </w:rPr>
            </w:pPr>
          </w:p>
        </w:tc>
        <w:tc>
          <w:tcPr>
            <w:tcW w:w="124" w:type="pct"/>
            <w:shd w:val="clear" w:color="auto" w:fill="FFFFCC"/>
            <w:vAlign w:val="center"/>
          </w:tcPr>
          <w:p w14:paraId="6267CB6D" w14:textId="77777777" w:rsidR="002A020E" w:rsidRPr="006A272A" w:rsidRDefault="002A020E" w:rsidP="000262B1">
            <w:pPr>
              <w:jc w:val="center"/>
              <w:rPr>
                <w:sz w:val="18"/>
                <w:szCs w:val="18"/>
              </w:rPr>
            </w:pPr>
          </w:p>
        </w:tc>
        <w:tc>
          <w:tcPr>
            <w:tcW w:w="124" w:type="pct"/>
            <w:shd w:val="clear" w:color="auto" w:fill="FFFFCC"/>
            <w:vAlign w:val="center"/>
          </w:tcPr>
          <w:p w14:paraId="42F40CA2" w14:textId="77777777" w:rsidR="002A020E" w:rsidRPr="006A272A" w:rsidRDefault="002A020E" w:rsidP="000262B1">
            <w:pPr>
              <w:jc w:val="center"/>
              <w:rPr>
                <w:sz w:val="18"/>
                <w:szCs w:val="18"/>
              </w:rPr>
            </w:pPr>
          </w:p>
        </w:tc>
        <w:tc>
          <w:tcPr>
            <w:tcW w:w="148" w:type="pct"/>
            <w:shd w:val="clear" w:color="auto" w:fill="FFFFCC"/>
            <w:vAlign w:val="center"/>
          </w:tcPr>
          <w:p w14:paraId="27957C3E"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CCC24C0"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2EAAA581"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639C11D7"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756545FC"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93ACF6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7034849A"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29CFF963"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2A9F251B" w14:textId="77777777" w:rsidR="002A020E" w:rsidRPr="006A272A" w:rsidRDefault="002A020E" w:rsidP="000262B1">
            <w:pPr>
              <w:jc w:val="center"/>
              <w:rPr>
                <w:sz w:val="18"/>
                <w:szCs w:val="18"/>
              </w:rPr>
            </w:pPr>
            <w:r w:rsidRPr="006A272A">
              <w:rPr>
                <w:sz w:val="18"/>
                <w:szCs w:val="18"/>
              </w:rPr>
              <w:t>X</w:t>
            </w:r>
          </w:p>
        </w:tc>
        <w:tc>
          <w:tcPr>
            <w:tcW w:w="138" w:type="pct"/>
            <w:shd w:val="clear" w:color="auto" w:fill="FBE4D5" w:themeFill="accent2" w:themeFillTint="33"/>
            <w:vAlign w:val="center"/>
          </w:tcPr>
          <w:p w14:paraId="365F43FE"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7FC0302D"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B052470"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5F539A5A"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25555B58"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569E00FB" w14:textId="77777777" w:rsidR="002A020E" w:rsidRPr="006A272A" w:rsidRDefault="002A020E" w:rsidP="000262B1">
            <w:pPr>
              <w:jc w:val="center"/>
              <w:rPr>
                <w:sz w:val="18"/>
                <w:szCs w:val="18"/>
              </w:rPr>
            </w:pPr>
          </w:p>
        </w:tc>
      </w:tr>
      <w:tr w:rsidR="002A020E" w:rsidRPr="006A272A" w14:paraId="3F24D18D" w14:textId="77777777" w:rsidTr="000262B1">
        <w:tc>
          <w:tcPr>
            <w:tcW w:w="1745" w:type="pct"/>
          </w:tcPr>
          <w:p w14:paraId="2240512C" w14:textId="77777777" w:rsidR="002A020E" w:rsidRPr="006A272A" w:rsidRDefault="002A020E" w:rsidP="000262B1">
            <w:pPr>
              <w:rPr>
                <w:sz w:val="18"/>
                <w:szCs w:val="18"/>
              </w:rPr>
            </w:pPr>
            <w:r w:rsidRPr="006A272A">
              <w:rPr>
                <w:sz w:val="18"/>
                <w:szCs w:val="18"/>
              </w:rPr>
              <w:t>Country Club</w:t>
            </w:r>
            <w:r w:rsidRPr="006A272A">
              <w:rPr>
                <w:b/>
                <w:sz w:val="18"/>
                <w:szCs w:val="18"/>
                <w:vertAlign w:val="superscript"/>
              </w:rPr>
              <w:t>18</w:t>
            </w:r>
          </w:p>
        </w:tc>
        <w:tc>
          <w:tcPr>
            <w:tcW w:w="124" w:type="pct"/>
            <w:shd w:val="clear" w:color="auto" w:fill="FFFFCC"/>
            <w:vAlign w:val="center"/>
          </w:tcPr>
          <w:p w14:paraId="1876CF2B"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20F6515B" w14:textId="77777777" w:rsidR="002A020E" w:rsidRPr="006A272A" w:rsidRDefault="002A020E" w:rsidP="000262B1">
            <w:pPr>
              <w:jc w:val="center"/>
              <w:rPr>
                <w:sz w:val="18"/>
                <w:szCs w:val="18"/>
              </w:rPr>
            </w:pPr>
            <w:r w:rsidRPr="006A272A">
              <w:rPr>
                <w:sz w:val="18"/>
                <w:szCs w:val="18"/>
              </w:rPr>
              <w:t>C</w:t>
            </w:r>
          </w:p>
        </w:tc>
        <w:tc>
          <w:tcPr>
            <w:tcW w:w="126" w:type="pct"/>
            <w:shd w:val="clear" w:color="auto" w:fill="FFFFCC"/>
            <w:vAlign w:val="center"/>
          </w:tcPr>
          <w:p w14:paraId="249BD465"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092FF359"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0F9749D8" w14:textId="77777777" w:rsidR="002A020E" w:rsidRPr="006A272A" w:rsidRDefault="002A020E" w:rsidP="000262B1">
            <w:pPr>
              <w:jc w:val="center"/>
              <w:rPr>
                <w:sz w:val="18"/>
                <w:szCs w:val="18"/>
              </w:rPr>
            </w:pPr>
            <w:r w:rsidRPr="006A272A">
              <w:rPr>
                <w:sz w:val="18"/>
                <w:szCs w:val="18"/>
              </w:rPr>
              <w:t>C</w:t>
            </w:r>
          </w:p>
        </w:tc>
        <w:tc>
          <w:tcPr>
            <w:tcW w:w="125" w:type="pct"/>
            <w:shd w:val="clear" w:color="auto" w:fill="FFFFCC"/>
            <w:vAlign w:val="center"/>
          </w:tcPr>
          <w:p w14:paraId="39F892E6"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10285A93"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772764C8"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3D525361"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1A557A7F" w14:textId="77777777" w:rsidR="002A020E" w:rsidRPr="006A272A" w:rsidRDefault="002A020E" w:rsidP="000262B1">
            <w:pPr>
              <w:jc w:val="center"/>
              <w:rPr>
                <w:sz w:val="18"/>
                <w:szCs w:val="18"/>
              </w:rPr>
            </w:pPr>
            <w:r w:rsidRPr="006A272A">
              <w:rPr>
                <w:sz w:val="18"/>
                <w:szCs w:val="18"/>
              </w:rPr>
              <w:t>C</w:t>
            </w:r>
          </w:p>
        </w:tc>
        <w:tc>
          <w:tcPr>
            <w:tcW w:w="124" w:type="pct"/>
            <w:shd w:val="clear" w:color="auto" w:fill="FFFFCC"/>
            <w:vAlign w:val="center"/>
          </w:tcPr>
          <w:p w14:paraId="5C490DD6" w14:textId="77777777" w:rsidR="002A020E" w:rsidRPr="006A272A" w:rsidRDefault="002A020E" w:rsidP="000262B1">
            <w:pPr>
              <w:jc w:val="center"/>
              <w:rPr>
                <w:sz w:val="18"/>
                <w:szCs w:val="18"/>
              </w:rPr>
            </w:pPr>
            <w:r w:rsidRPr="006A272A">
              <w:rPr>
                <w:sz w:val="18"/>
                <w:szCs w:val="18"/>
              </w:rPr>
              <w:t>C</w:t>
            </w:r>
          </w:p>
        </w:tc>
        <w:tc>
          <w:tcPr>
            <w:tcW w:w="148" w:type="pct"/>
            <w:shd w:val="clear" w:color="auto" w:fill="FFFFCC"/>
            <w:vAlign w:val="center"/>
          </w:tcPr>
          <w:p w14:paraId="79A4B151" w14:textId="77777777" w:rsidR="002A020E" w:rsidRPr="006A272A" w:rsidRDefault="002A020E" w:rsidP="000262B1">
            <w:pPr>
              <w:jc w:val="center"/>
              <w:rPr>
                <w:sz w:val="18"/>
                <w:szCs w:val="18"/>
              </w:rPr>
            </w:pPr>
            <w:r w:rsidRPr="006A272A">
              <w:rPr>
                <w:sz w:val="18"/>
                <w:szCs w:val="18"/>
              </w:rPr>
              <w:t>C</w:t>
            </w:r>
          </w:p>
        </w:tc>
        <w:tc>
          <w:tcPr>
            <w:tcW w:w="124" w:type="pct"/>
            <w:shd w:val="clear" w:color="auto" w:fill="C5E0B3" w:themeFill="accent6" w:themeFillTint="66"/>
            <w:vAlign w:val="center"/>
          </w:tcPr>
          <w:p w14:paraId="3E3363D1"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4891846"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2A751CFB"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69E5A412"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9D42D0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BD0C50E"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3247D8F"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49F197C3"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5457F240"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4CF555FE"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AF0DBD1"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52DEC5F"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DD1AD56"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7FF39840" w14:textId="77777777" w:rsidR="002A020E" w:rsidRPr="006A272A" w:rsidRDefault="002A020E" w:rsidP="000262B1">
            <w:pPr>
              <w:jc w:val="center"/>
              <w:rPr>
                <w:sz w:val="18"/>
                <w:szCs w:val="18"/>
              </w:rPr>
            </w:pPr>
          </w:p>
        </w:tc>
      </w:tr>
      <w:tr w:rsidR="002A020E" w:rsidRPr="006A272A" w14:paraId="5DECB6CC" w14:textId="77777777" w:rsidTr="000262B1">
        <w:tc>
          <w:tcPr>
            <w:tcW w:w="1745" w:type="pct"/>
          </w:tcPr>
          <w:p w14:paraId="0287E345" w14:textId="77777777" w:rsidR="002A020E" w:rsidRPr="006A272A" w:rsidRDefault="002A020E" w:rsidP="000262B1">
            <w:pPr>
              <w:rPr>
                <w:sz w:val="18"/>
                <w:szCs w:val="18"/>
              </w:rPr>
            </w:pPr>
            <w:r w:rsidRPr="006A272A">
              <w:rPr>
                <w:sz w:val="18"/>
                <w:szCs w:val="18"/>
              </w:rPr>
              <w:t>Dancing, Art, Music and Similar Schools</w:t>
            </w:r>
            <w:r w:rsidRPr="006A272A">
              <w:rPr>
                <w:b/>
                <w:sz w:val="18"/>
                <w:szCs w:val="18"/>
                <w:vertAlign w:val="superscript"/>
              </w:rPr>
              <w:t>18</w:t>
            </w:r>
          </w:p>
        </w:tc>
        <w:tc>
          <w:tcPr>
            <w:tcW w:w="124" w:type="pct"/>
            <w:shd w:val="clear" w:color="auto" w:fill="FFFFCC"/>
            <w:vAlign w:val="center"/>
          </w:tcPr>
          <w:p w14:paraId="322687C3" w14:textId="77777777" w:rsidR="002A020E" w:rsidRPr="006A272A" w:rsidRDefault="002A020E" w:rsidP="000262B1">
            <w:pPr>
              <w:jc w:val="center"/>
              <w:rPr>
                <w:sz w:val="18"/>
                <w:szCs w:val="18"/>
              </w:rPr>
            </w:pPr>
          </w:p>
        </w:tc>
        <w:tc>
          <w:tcPr>
            <w:tcW w:w="124" w:type="pct"/>
            <w:shd w:val="clear" w:color="auto" w:fill="FFFFCC"/>
            <w:vAlign w:val="center"/>
          </w:tcPr>
          <w:p w14:paraId="0B331871" w14:textId="77777777" w:rsidR="002A020E" w:rsidRPr="006A272A" w:rsidRDefault="002A020E" w:rsidP="000262B1">
            <w:pPr>
              <w:jc w:val="center"/>
              <w:rPr>
                <w:sz w:val="18"/>
                <w:szCs w:val="18"/>
              </w:rPr>
            </w:pPr>
          </w:p>
        </w:tc>
        <w:tc>
          <w:tcPr>
            <w:tcW w:w="126" w:type="pct"/>
            <w:shd w:val="clear" w:color="auto" w:fill="FFFFCC"/>
            <w:vAlign w:val="center"/>
          </w:tcPr>
          <w:p w14:paraId="423D4DF0" w14:textId="77777777" w:rsidR="002A020E" w:rsidRPr="006A272A" w:rsidRDefault="002A020E" w:rsidP="000262B1">
            <w:pPr>
              <w:jc w:val="center"/>
              <w:rPr>
                <w:sz w:val="18"/>
                <w:szCs w:val="18"/>
              </w:rPr>
            </w:pPr>
          </w:p>
        </w:tc>
        <w:tc>
          <w:tcPr>
            <w:tcW w:w="125" w:type="pct"/>
            <w:shd w:val="clear" w:color="auto" w:fill="FFFFCC"/>
            <w:vAlign w:val="center"/>
          </w:tcPr>
          <w:p w14:paraId="44E3D471" w14:textId="77777777" w:rsidR="002A020E" w:rsidRPr="006A272A" w:rsidRDefault="002A020E" w:rsidP="000262B1">
            <w:pPr>
              <w:jc w:val="center"/>
              <w:rPr>
                <w:sz w:val="18"/>
                <w:szCs w:val="18"/>
              </w:rPr>
            </w:pPr>
          </w:p>
        </w:tc>
        <w:tc>
          <w:tcPr>
            <w:tcW w:w="125" w:type="pct"/>
            <w:shd w:val="clear" w:color="auto" w:fill="FFFFCC"/>
            <w:vAlign w:val="center"/>
          </w:tcPr>
          <w:p w14:paraId="7359CE3C" w14:textId="77777777" w:rsidR="002A020E" w:rsidRPr="006A272A" w:rsidRDefault="002A020E" w:rsidP="000262B1">
            <w:pPr>
              <w:jc w:val="center"/>
              <w:rPr>
                <w:sz w:val="18"/>
                <w:szCs w:val="18"/>
              </w:rPr>
            </w:pPr>
          </w:p>
        </w:tc>
        <w:tc>
          <w:tcPr>
            <w:tcW w:w="125" w:type="pct"/>
            <w:shd w:val="clear" w:color="auto" w:fill="FFFFCC"/>
            <w:vAlign w:val="center"/>
          </w:tcPr>
          <w:p w14:paraId="5749D62C" w14:textId="77777777" w:rsidR="002A020E" w:rsidRPr="006A272A" w:rsidRDefault="002A020E" w:rsidP="000262B1">
            <w:pPr>
              <w:jc w:val="center"/>
              <w:rPr>
                <w:sz w:val="18"/>
                <w:szCs w:val="18"/>
              </w:rPr>
            </w:pPr>
          </w:p>
        </w:tc>
        <w:tc>
          <w:tcPr>
            <w:tcW w:w="124" w:type="pct"/>
            <w:shd w:val="clear" w:color="auto" w:fill="FFFFCC"/>
            <w:vAlign w:val="center"/>
          </w:tcPr>
          <w:p w14:paraId="46AA31EC" w14:textId="77777777" w:rsidR="002A020E" w:rsidRPr="006A272A" w:rsidRDefault="002A020E" w:rsidP="000262B1">
            <w:pPr>
              <w:jc w:val="center"/>
              <w:rPr>
                <w:sz w:val="18"/>
                <w:szCs w:val="18"/>
              </w:rPr>
            </w:pPr>
          </w:p>
        </w:tc>
        <w:tc>
          <w:tcPr>
            <w:tcW w:w="124" w:type="pct"/>
            <w:shd w:val="clear" w:color="auto" w:fill="FFFFCC"/>
            <w:vAlign w:val="center"/>
          </w:tcPr>
          <w:p w14:paraId="0A49FFB5" w14:textId="77777777" w:rsidR="002A020E" w:rsidRPr="006A272A" w:rsidRDefault="002A020E" w:rsidP="000262B1">
            <w:pPr>
              <w:jc w:val="center"/>
              <w:rPr>
                <w:sz w:val="18"/>
                <w:szCs w:val="18"/>
              </w:rPr>
            </w:pPr>
          </w:p>
        </w:tc>
        <w:tc>
          <w:tcPr>
            <w:tcW w:w="124" w:type="pct"/>
            <w:shd w:val="clear" w:color="auto" w:fill="FFFFCC"/>
            <w:vAlign w:val="center"/>
          </w:tcPr>
          <w:p w14:paraId="53E3757B" w14:textId="77777777" w:rsidR="002A020E" w:rsidRPr="006A272A" w:rsidRDefault="002A020E" w:rsidP="000262B1">
            <w:pPr>
              <w:jc w:val="center"/>
              <w:rPr>
                <w:sz w:val="18"/>
                <w:szCs w:val="18"/>
              </w:rPr>
            </w:pPr>
          </w:p>
        </w:tc>
        <w:tc>
          <w:tcPr>
            <w:tcW w:w="124" w:type="pct"/>
            <w:shd w:val="clear" w:color="auto" w:fill="FFFFCC"/>
            <w:vAlign w:val="center"/>
          </w:tcPr>
          <w:p w14:paraId="581EC866" w14:textId="77777777" w:rsidR="002A020E" w:rsidRPr="006A272A" w:rsidRDefault="002A020E" w:rsidP="000262B1">
            <w:pPr>
              <w:jc w:val="center"/>
              <w:rPr>
                <w:sz w:val="18"/>
                <w:szCs w:val="18"/>
              </w:rPr>
            </w:pPr>
          </w:p>
        </w:tc>
        <w:tc>
          <w:tcPr>
            <w:tcW w:w="124" w:type="pct"/>
            <w:shd w:val="clear" w:color="auto" w:fill="FFFFCC"/>
            <w:vAlign w:val="center"/>
          </w:tcPr>
          <w:p w14:paraId="2FFACD4B" w14:textId="77777777" w:rsidR="002A020E" w:rsidRPr="006A272A" w:rsidRDefault="002A020E" w:rsidP="000262B1">
            <w:pPr>
              <w:jc w:val="center"/>
              <w:rPr>
                <w:sz w:val="18"/>
                <w:szCs w:val="18"/>
              </w:rPr>
            </w:pPr>
          </w:p>
        </w:tc>
        <w:tc>
          <w:tcPr>
            <w:tcW w:w="148" w:type="pct"/>
            <w:shd w:val="clear" w:color="auto" w:fill="FFFFCC"/>
            <w:vAlign w:val="center"/>
          </w:tcPr>
          <w:p w14:paraId="43A280BA"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C31282D"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14DF2090"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4EF10276"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0EF85405"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7BBED8D"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2F951AB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62F4FFA"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601BEDB4" w14:textId="77777777" w:rsidR="002A020E" w:rsidRPr="006A272A" w:rsidRDefault="002A020E" w:rsidP="000262B1">
            <w:pPr>
              <w:jc w:val="center"/>
              <w:rPr>
                <w:sz w:val="18"/>
                <w:szCs w:val="18"/>
              </w:rPr>
            </w:pPr>
            <w:r w:rsidRPr="006A272A">
              <w:rPr>
                <w:sz w:val="18"/>
                <w:szCs w:val="18"/>
              </w:rPr>
              <w:t>X</w:t>
            </w:r>
          </w:p>
        </w:tc>
        <w:tc>
          <w:tcPr>
            <w:tcW w:w="138" w:type="pct"/>
            <w:shd w:val="clear" w:color="auto" w:fill="FBE4D5" w:themeFill="accent2" w:themeFillTint="33"/>
            <w:vAlign w:val="center"/>
          </w:tcPr>
          <w:p w14:paraId="2A7B01F6"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4C06FF9A"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3888A7E"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6835CB8D"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72CEE0DF"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0595C67F" w14:textId="77777777" w:rsidR="002A020E" w:rsidRPr="006A272A" w:rsidRDefault="002A020E" w:rsidP="000262B1">
            <w:pPr>
              <w:jc w:val="center"/>
              <w:rPr>
                <w:sz w:val="18"/>
                <w:szCs w:val="18"/>
              </w:rPr>
            </w:pPr>
          </w:p>
        </w:tc>
      </w:tr>
      <w:tr w:rsidR="002A020E" w:rsidRPr="006A272A" w14:paraId="36AADC58" w14:textId="77777777" w:rsidTr="000262B1">
        <w:tc>
          <w:tcPr>
            <w:tcW w:w="1745" w:type="pct"/>
          </w:tcPr>
          <w:p w14:paraId="5D2DA6F2" w14:textId="77777777" w:rsidR="002A020E" w:rsidRPr="006A272A" w:rsidRDefault="002A020E" w:rsidP="000262B1">
            <w:pPr>
              <w:rPr>
                <w:sz w:val="18"/>
                <w:szCs w:val="18"/>
              </w:rPr>
            </w:pPr>
            <w:r w:rsidRPr="006A272A">
              <w:rPr>
                <w:sz w:val="18"/>
                <w:szCs w:val="18"/>
              </w:rPr>
              <w:t>Day Care Centers</w:t>
            </w:r>
            <w:r w:rsidRPr="006A272A">
              <w:rPr>
                <w:b/>
                <w:sz w:val="18"/>
                <w:szCs w:val="18"/>
                <w:vertAlign w:val="superscript"/>
              </w:rPr>
              <w:t>18, 19</w:t>
            </w:r>
          </w:p>
        </w:tc>
        <w:tc>
          <w:tcPr>
            <w:tcW w:w="124" w:type="pct"/>
            <w:shd w:val="clear" w:color="auto" w:fill="FFFFCC"/>
            <w:vAlign w:val="center"/>
          </w:tcPr>
          <w:p w14:paraId="3B6A6EE7" w14:textId="137B3597" w:rsidR="002A020E" w:rsidRPr="008438A1" w:rsidRDefault="008438A1" w:rsidP="000262B1">
            <w:pPr>
              <w:jc w:val="center"/>
              <w:rPr>
                <w:sz w:val="18"/>
                <w:szCs w:val="18"/>
              </w:rPr>
            </w:pPr>
            <w:r w:rsidRPr="008438A1">
              <w:rPr>
                <w:sz w:val="18"/>
                <w:szCs w:val="18"/>
              </w:rPr>
              <w:t>X</w:t>
            </w:r>
          </w:p>
        </w:tc>
        <w:tc>
          <w:tcPr>
            <w:tcW w:w="124" w:type="pct"/>
            <w:shd w:val="clear" w:color="auto" w:fill="FFFFCC"/>
            <w:vAlign w:val="center"/>
          </w:tcPr>
          <w:p w14:paraId="7D2D575A" w14:textId="193CBF6F" w:rsidR="002A020E" w:rsidRPr="008438A1" w:rsidRDefault="008438A1" w:rsidP="000262B1">
            <w:pPr>
              <w:jc w:val="center"/>
              <w:rPr>
                <w:sz w:val="18"/>
                <w:szCs w:val="18"/>
              </w:rPr>
            </w:pPr>
            <w:r w:rsidRPr="008438A1">
              <w:rPr>
                <w:sz w:val="18"/>
                <w:szCs w:val="18"/>
              </w:rPr>
              <w:t>X</w:t>
            </w:r>
          </w:p>
        </w:tc>
        <w:tc>
          <w:tcPr>
            <w:tcW w:w="126" w:type="pct"/>
            <w:shd w:val="clear" w:color="auto" w:fill="FFFFCC"/>
            <w:vAlign w:val="center"/>
          </w:tcPr>
          <w:p w14:paraId="4F7D03D1" w14:textId="7229D0AC" w:rsidR="002A020E" w:rsidRPr="008438A1" w:rsidRDefault="008438A1" w:rsidP="000262B1">
            <w:pPr>
              <w:jc w:val="center"/>
              <w:rPr>
                <w:sz w:val="18"/>
                <w:szCs w:val="18"/>
              </w:rPr>
            </w:pPr>
            <w:r w:rsidRPr="008438A1">
              <w:rPr>
                <w:sz w:val="18"/>
                <w:szCs w:val="18"/>
              </w:rPr>
              <w:t>X</w:t>
            </w:r>
          </w:p>
        </w:tc>
        <w:tc>
          <w:tcPr>
            <w:tcW w:w="125" w:type="pct"/>
            <w:shd w:val="clear" w:color="auto" w:fill="FFFFCC"/>
            <w:vAlign w:val="center"/>
          </w:tcPr>
          <w:p w14:paraId="0A0846F7" w14:textId="23E2CFCC" w:rsidR="002A020E" w:rsidRPr="008438A1" w:rsidRDefault="008438A1" w:rsidP="000262B1">
            <w:pPr>
              <w:jc w:val="center"/>
              <w:rPr>
                <w:sz w:val="18"/>
                <w:szCs w:val="18"/>
              </w:rPr>
            </w:pPr>
            <w:r w:rsidRPr="008438A1">
              <w:rPr>
                <w:sz w:val="18"/>
                <w:szCs w:val="18"/>
              </w:rPr>
              <w:t>X</w:t>
            </w:r>
          </w:p>
        </w:tc>
        <w:tc>
          <w:tcPr>
            <w:tcW w:w="125" w:type="pct"/>
            <w:shd w:val="clear" w:color="auto" w:fill="FFFFCC"/>
            <w:vAlign w:val="center"/>
          </w:tcPr>
          <w:p w14:paraId="7A9723A1" w14:textId="6295BF78" w:rsidR="002A020E" w:rsidRPr="008438A1" w:rsidRDefault="008438A1" w:rsidP="000262B1">
            <w:pPr>
              <w:jc w:val="center"/>
              <w:rPr>
                <w:sz w:val="18"/>
                <w:szCs w:val="18"/>
              </w:rPr>
            </w:pPr>
            <w:r w:rsidRPr="008438A1">
              <w:rPr>
                <w:sz w:val="18"/>
                <w:szCs w:val="18"/>
              </w:rPr>
              <w:t>X</w:t>
            </w:r>
          </w:p>
        </w:tc>
        <w:tc>
          <w:tcPr>
            <w:tcW w:w="125" w:type="pct"/>
            <w:shd w:val="clear" w:color="auto" w:fill="FFFFCC"/>
            <w:vAlign w:val="center"/>
          </w:tcPr>
          <w:p w14:paraId="133ED6A5" w14:textId="1E70A47D" w:rsidR="002A020E" w:rsidRPr="008438A1" w:rsidRDefault="008438A1" w:rsidP="000262B1">
            <w:pPr>
              <w:jc w:val="center"/>
              <w:rPr>
                <w:sz w:val="18"/>
                <w:szCs w:val="18"/>
              </w:rPr>
            </w:pPr>
            <w:r w:rsidRPr="008438A1">
              <w:rPr>
                <w:sz w:val="18"/>
                <w:szCs w:val="18"/>
              </w:rPr>
              <w:t>X</w:t>
            </w:r>
          </w:p>
        </w:tc>
        <w:tc>
          <w:tcPr>
            <w:tcW w:w="124" w:type="pct"/>
            <w:shd w:val="clear" w:color="auto" w:fill="FFFFCC"/>
            <w:vAlign w:val="center"/>
          </w:tcPr>
          <w:p w14:paraId="6CBD34DB" w14:textId="2389A2AC" w:rsidR="002A020E" w:rsidRPr="008438A1" w:rsidRDefault="008438A1" w:rsidP="000262B1">
            <w:pPr>
              <w:jc w:val="center"/>
              <w:rPr>
                <w:sz w:val="18"/>
                <w:szCs w:val="18"/>
              </w:rPr>
            </w:pPr>
            <w:r w:rsidRPr="008438A1">
              <w:rPr>
                <w:sz w:val="18"/>
                <w:szCs w:val="18"/>
              </w:rPr>
              <w:t>X</w:t>
            </w:r>
          </w:p>
        </w:tc>
        <w:tc>
          <w:tcPr>
            <w:tcW w:w="124" w:type="pct"/>
            <w:shd w:val="clear" w:color="auto" w:fill="FFFFCC"/>
            <w:vAlign w:val="center"/>
          </w:tcPr>
          <w:p w14:paraId="31A1A940" w14:textId="72F9E1C9" w:rsidR="002A020E" w:rsidRPr="008438A1" w:rsidRDefault="008438A1" w:rsidP="000262B1">
            <w:pPr>
              <w:jc w:val="center"/>
              <w:rPr>
                <w:sz w:val="18"/>
                <w:szCs w:val="18"/>
              </w:rPr>
            </w:pPr>
            <w:r w:rsidRPr="008438A1">
              <w:rPr>
                <w:sz w:val="18"/>
                <w:szCs w:val="18"/>
              </w:rPr>
              <w:t>X</w:t>
            </w:r>
          </w:p>
        </w:tc>
        <w:tc>
          <w:tcPr>
            <w:tcW w:w="124" w:type="pct"/>
            <w:shd w:val="clear" w:color="auto" w:fill="FFFFCC"/>
            <w:vAlign w:val="center"/>
          </w:tcPr>
          <w:p w14:paraId="21E6C11C" w14:textId="3293C873" w:rsidR="002A020E" w:rsidRPr="008438A1" w:rsidRDefault="008438A1" w:rsidP="000262B1">
            <w:pPr>
              <w:jc w:val="center"/>
              <w:rPr>
                <w:sz w:val="18"/>
                <w:szCs w:val="18"/>
              </w:rPr>
            </w:pPr>
            <w:r w:rsidRPr="008438A1">
              <w:rPr>
                <w:sz w:val="18"/>
                <w:szCs w:val="18"/>
              </w:rPr>
              <w:t>X</w:t>
            </w:r>
          </w:p>
        </w:tc>
        <w:tc>
          <w:tcPr>
            <w:tcW w:w="124" w:type="pct"/>
            <w:shd w:val="clear" w:color="auto" w:fill="FFFFCC"/>
            <w:vAlign w:val="center"/>
          </w:tcPr>
          <w:p w14:paraId="2C8B263D" w14:textId="1DD14379" w:rsidR="002A020E" w:rsidRPr="008438A1" w:rsidRDefault="008438A1" w:rsidP="000262B1">
            <w:pPr>
              <w:jc w:val="center"/>
              <w:rPr>
                <w:sz w:val="18"/>
                <w:szCs w:val="18"/>
              </w:rPr>
            </w:pPr>
            <w:r w:rsidRPr="008438A1">
              <w:rPr>
                <w:sz w:val="18"/>
                <w:szCs w:val="18"/>
              </w:rPr>
              <w:t>X</w:t>
            </w:r>
          </w:p>
        </w:tc>
        <w:tc>
          <w:tcPr>
            <w:tcW w:w="124" w:type="pct"/>
            <w:shd w:val="clear" w:color="auto" w:fill="FFFFCC"/>
            <w:vAlign w:val="center"/>
          </w:tcPr>
          <w:p w14:paraId="7146CE8B" w14:textId="2A0DBE17" w:rsidR="002A020E" w:rsidRPr="008438A1" w:rsidRDefault="008438A1" w:rsidP="000262B1">
            <w:pPr>
              <w:jc w:val="center"/>
              <w:rPr>
                <w:sz w:val="18"/>
                <w:szCs w:val="18"/>
              </w:rPr>
            </w:pPr>
            <w:r w:rsidRPr="008438A1">
              <w:rPr>
                <w:sz w:val="18"/>
                <w:szCs w:val="18"/>
              </w:rPr>
              <w:t>X</w:t>
            </w:r>
          </w:p>
        </w:tc>
        <w:tc>
          <w:tcPr>
            <w:tcW w:w="148" w:type="pct"/>
            <w:shd w:val="clear" w:color="auto" w:fill="FFFFCC"/>
            <w:vAlign w:val="center"/>
          </w:tcPr>
          <w:p w14:paraId="446EA946" w14:textId="791D6BF8" w:rsidR="002A020E" w:rsidRPr="008438A1" w:rsidRDefault="008438A1" w:rsidP="000262B1">
            <w:pPr>
              <w:jc w:val="center"/>
              <w:rPr>
                <w:sz w:val="18"/>
                <w:szCs w:val="18"/>
              </w:rPr>
            </w:pPr>
            <w:r w:rsidRPr="008438A1">
              <w:rPr>
                <w:sz w:val="18"/>
                <w:szCs w:val="18"/>
              </w:rPr>
              <w:t>X</w:t>
            </w:r>
          </w:p>
        </w:tc>
        <w:tc>
          <w:tcPr>
            <w:tcW w:w="124" w:type="pct"/>
            <w:shd w:val="clear" w:color="auto" w:fill="C5E0B3" w:themeFill="accent6" w:themeFillTint="66"/>
            <w:vAlign w:val="center"/>
          </w:tcPr>
          <w:p w14:paraId="6460C928" w14:textId="77777777" w:rsidR="002A020E" w:rsidRPr="006A272A" w:rsidRDefault="002A020E" w:rsidP="000262B1">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7011DE7E" w14:textId="77777777" w:rsidR="002A020E" w:rsidRPr="006A272A" w:rsidRDefault="002A020E" w:rsidP="000262B1">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7891753E" w14:textId="77777777" w:rsidR="002A020E" w:rsidRPr="006A272A" w:rsidRDefault="002A020E" w:rsidP="000262B1">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7F4BB3E5"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16415972"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64112AA0"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19D2F85"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634AA4E"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8" w:type="pct"/>
            <w:shd w:val="clear" w:color="auto" w:fill="FBE4D5" w:themeFill="accent2" w:themeFillTint="33"/>
            <w:vAlign w:val="center"/>
          </w:tcPr>
          <w:p w14:paraId="2D763387"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2AA38211"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5DC18D52"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65575B6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6359F054" w14:textId="77777777" w:rsidR="002A020E" w:rsidRPr="006A272A" w:rsidRDefault="002A020E" w:rsidP="000262B1">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0C65C107" w14:textId="77777777" w:rsidR="002A020E" w:rsidRPr="006A272A" w:rsidRDefault="002A020E" w:rsidP="000262B1">
            <w:pPr>
              <w:jc w:val="center"/>
              <w:rPr>
                <w:sz w:val="18"/>
                <w:szCs w:val="18"/>
              </w:rPr>
            </w:pPr>
            <w:r w:rsidRPr="006A272A">
              <w:rPr>
                <w:sz w:val="18"/>
                <w:szCs w:val="18"/>
              </w:rPr>
              <w:t>C</w:t>
            </w:r>
          </w:p>
        </w:tc>
      </w:tr>
      <w:tr w:rsidR="002A020E" w:rsidRPr="006A272A" w14:paraId="5115906B" w14:textId="77777777" w:rsidTr="000262B1">
        <w:tc>
          <w:tcPr>
            <w:tcW w:w="1745" w:type="pct"/>
          </w:tcPr>
          <w:p w14:paraId="53D3FBA7" w14:textId="77777777" w:rsidR="002A020E" w:rsidRPr="006A272A" w:rsidRDefault="002A020E" w:rsidP="000262B1">
            <w:pPr>
              <w:rPr>
                <w:sz w:val="18"/>
                <w:szCs w:val="18"/>
              </w:rPr>
            </w:pPr>
            <w:r w:rsidRPr="006A272A">
              <w:rPr>
                <w:sz w:val="18"/>
                <w:szCs w:val="18"/>
              </w:rPr>
              <w:t>Delicatessens</w:t>
            </w:r>
            <w:r w:rsidRPr="006A272A">
              <w:rPr>
                <w:b/>
                <w:sz w:val="18"/>
                <w:szCs w:val="18"/>
                <w:vertAlign w:val="superscript"/>
              </w:rPr>
              <w:t>18</w:t>
            </w:r>
          </w:p>
        </w:tc>
        <w:tc>
          <w:tcPr>
            <w:tcW w:w="124" w:type="pct"/>
            <w:shd w:val="clear" w:color="auto" w:fill="FFFFCC"/>
            <w:vAlign w:val="center"/>
          </w:tcPr>
          <w:p w14:paraId="066A0DCA" w14:textId="77777777" w:rsidR="002A020E" w:rsidRPr="006A272A" w:rsidRDefault="002A020E" w:rsidP="000262B1">
            <w:pPr>
              <w:jc w:val="center"/>
              <w:rPr>
                <w:sz w:val="18"/>
                <w:szCs w:val="18"/>
              </w:rPr>
            </w:pPr>
          </w:p>
        </w:tc>
        <w:tc>
          <w:tcPr>
            <w:tcW w:w="124" w:type="pct"/>
            <w:shd w:val="clear" w:color="auto" w:fill="FFFFCC"/>
            <w:vAlign w:val="center"/>
          </w:tcPr>
          <w:p w14:paraId="2D9FA2E0" w14:textId="77777777" w:rsidR="002A020E" w:rsidRPr="006A272A" w:rsidRDefault="002A020E" w:rsidP="000262B1">
            <w:pPr>
              <w:jc w:val="center"/>
              <w:rPr>
                <w:sz w:val="18"/>
                <w:szCs w:val="18"/>
              </w:rPr>
            </w:pPr>
          </w:p>
        </w:tc>
        <w:tc>
          <w:tcPr>
            <w:tcW w:w="126" w:type="pct"/>
            <w:shd w:val="clear" w:color="auto" w:fill="FFFFCC"/>
            <w:vAlign w:val="center"/>
          </w:tcPr>
          <w:p w14:paraId="60383075" w14:textId="77777777" w:rsidR="002A020E" w:rsidRPr="006A272A" w:rsidRDefault="002A020E" w:rsidP="000262B1">
            <w:pPr>
              <w:jc w:val="center"/>
              <w:rPr>
                <w:sz w:val="18"/>
                <w:szCs w:val="18"/>
              </w:rPr>
            </w:pPr>
          </w:p>
        </w:tc>
        <w:tc>
          <w:tcPr>
            <w:tcW w:w="125" w:type="pct"/>
            <w:shd w:val="clear" w:color="auto" w:fill="FFFFCC"/>
            <w:vAlign w:val="center"/>
          </w:tcPr>
          <w:p w14:paraId="66A7E479" w14:textId="77777777" w:rsidR="002A020E" w:rsidRPr="006A272A" w:rsidRDefault="002A020E" w:rsidP="000262B1">
            <w:pPr>
              <w:jc w:val="center"/>
              <w:rPr>
                <w:sz w:val="18"/>
                <w:szCs w:val="18"/>
              </w:rPr>
            </w:pPr>
          </w:p>
        </w:tc>
        <w:tc>
          <w:tcPr>
            <w:tcW w:w="125" w:type="pct"/>
            <w:shd w:val="clear" w:color="auto" w:fill="FFFFCC"/>
            <w:vAlign w:val="center"/>
          </w:tcPr>
          <w:p w14:paraId="51F4EC58" w14:textId="77777777" w:rsidR="002A020E" w:rsidRPr="006A272A" w:rsidRDefault="002A020E" w:rsidP="000262B1">
            <w:pPr>
              <w:jc w:val="center"/>
              <w:rPr>
                <w:sz w:val="18"/>
                <w:szCs w:val="18"/>
              </w:rPr>
            </w:pPr>
          </w:p>
        </w:tc>
        <w:tc>
          <w:tcPr>
            <w:tcW w:w="125" w:type="pct"/>
            <w:shd w:val="clear" w:color="auto" w:fill="FFFFCC"/>
            <w:vAlign w:val="center"/>
          </w:tcPr>
          <w:p w14:paraId="3C1BC582" w14:textId="77777777" w:rsidR="002A020E" w:rsidRPr="006A272A" w:rsidRDefault="002A020E" w:rsidP="000262B1">
            <w:pPr>
              <w:jc w:val="center"/>
              <w:rPr>
                <w:sz w:val="18"/>
                <w:szCs w:val="18"/>
              </w:rPr>
            </w:pPr>
          </w:p>
        </w:tc>
        <w:tc>
          <w:tcPr>
            <w:tcW w:w="124" w:type="pct"/>
            <w:shd w:val="clear" w:color="auto" w:fill="FFFFCC"/>
            <w:vAlign w:val="center"/>
          </w:tcPr>
          <w:p w14:paraId="1074E864" w14:textId="77777777" w:rsidR="002A020E" w:rsidRPr="006A272A" w:rsidRDefault="002A020E" w:rsidP="000262B1">
            <w:pPr>
              <w:jc w:val="center"/>
              <w:rPr>
                <w:sz w:val="18"/>
                <w:szCs w:val="18"/>
              </w:rPr>
            </w:pPr>
          </w:p>
        </w:tc>
        <w:tc>
          <w:tcPr>
            <w:tcW w:w="124" w:type="pct"/>
            <w:shd w:val="clear" w:color="auto" w:fill="FFFFCC"/>
            <w:vAlign w:val="center"/>
          </w:tcPr>
          <w:p w14:paraId="700407D6" w14:textId="77777777" w:rsidR="002A020E" w:rsidRPr="006A272A" w:rsidRDefault="002A020E" w:rsidP="000262B1">
            <w:pPr>
              <w:jc w:val="center"/>
              <w:rPr>
                <w:sz w:val="18"/>
                <w:szCs w:val="18"/>
              </w:rPr>
            </w:pPr>
          </w:p>
        </w:tc>
        <w:tc>
          <w:tcPr>
            <w:tcW w:w="124" w:type="pct"/>
            <w:shd w:val="clear" w:color="auto" w:fill="FFFFCC"/>
            <w:vAlign w:val="center"/>
          </w:tcPr>
          <w:p w14:paraId="65AD8FD4" w14:textId="77777777" w:rsidR="002A020E" w:rsidRPr="006A272A" w:rsidRDefault="002A020E" w:rsidP="000262B1">
            <w:pPr>
              <w:jc w:val="center"/>
              <w:rPr>
                <w:sz w:val="18"/>
                <w:szCs w:val="18"/>
              </w:rPr>
            </w:pPr>
          </w:p>
        </w:tc>
        <w:tc>
          <w:tcPr>
            <w:tcW w:w="124" w:type="pct"/>
            <w:shd w:val="clear" w:color="auto" w:fill="FFFFCC"/>
            <w:vAlign w:val="center"/>
          </w:tcPr>
          <w:p w14:paraId="4E73B838" w14:textId="77777777" w:rsidR="002A020E" w:rsidRPr="006A272A" w:rsidRDefault="002A020E" w:rsidP="000262B1">
            <w:pPr>
              <w:jc w:val="center"/>
              <w:rPr>
                <w:sz w:val="18"/>
                <w:szCs w:val="18"/>
              </w:rPr>
            </w:pPr>
          </w:p>
        </w:tc>
        <w:tc>
          <w:tcPr>
            <w:tcW w:w="124" w:type="pct"/>
            <w:shd w:val="clear" w:color="auto" w:fill="FFFFCC"/>
            <w:vAlign w:val="center"/>
          </w:tcPr>
          <w:p w14:paraId="486F0E04" w14:textId="77777777" w:rsidR="002A020E" w:rsidRPr="006A272A" w:rsidRDefault="002A020E" w:rsidP="000262B1">
            <w:pPr>
              <w:jc w:val="center"/>
              <w:rPr>
                <w:sz w:val="18"/>
                <w:szCs w:val="18"/>
              </w:rPr>
            </w:pPr>
          </w:p>
        </w:tc>
        <w:tc>
          <w:tcPr>
            <w:tcW w:w="148" w:type="pct"/>
            <w:shd w:val="clear" w:color="auto" w:fill="FFFFCC"/>
            <w:vAlign w:val="center"/>
          </w:tcPr>
          <w:p w14:paraId="677988D7"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3C8394B2"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1EEC3C6B"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67D6A0D9"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2FE585B7"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3479201"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3BB8DFA5"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3E688805"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B3701CE"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184D1B72"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122B58F"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B9C244A"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0028EF99"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3D7C6359"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67FC31F6" w14:textId="77777777" w:rsidR="002A020E" w:rsidRPr="006A272A" w:rsidRDefault="002A020E" w:rsidP="000262B1">
            <w:pPr>
              <w:jc w:val="center"/>
              <w:rPr>
                <w:sz w:val="18"/>
                <w:szCs w:val="18"/>
              </w:rPr>
            </w:pPr>
          </w:p>
        </w:tc>
      </w:tr>
      <w:tr w:rsidR="002A020E" w:rsidRPr="006A272A" w14:paraId="753D1829" w14:textId="77777777" w:rsidTr="000262B1">
        <w:tc>
          <w:tcPr>
            <w:tcW w:w="1745" w:type="pct"/>
          </w:tcPr>
          <w:p w14:paraId="435241D9" w14:textId="77777777" w:rsidR="002A020E" w:rsidRPr="006A272A" w:rsidRDefault="002A020E" w:rsidP="000262B1">
            <w:pPr>
              <w:rPr>
                <w:sz w:val="18"/>
                <w:szCs w:val="18"/>
              </w:rPr>
            </w:pPr>
            <w:r w:rsidRPr="006A272A">
              <w:rPr>
                <w:sz w:val="18"/>
                <w:szCs w:val="18"/>
              </w:rPr>
              <w:t>Diaper Supply Service</w:t>
            </w:r>
          </w:p>
        </w:tc>
        <w:tc>
          <w:tcPr>
            <w:tcW w:w="124" w:type="pct"/>
            <w:shd w:val="clear" w:color="auto" w:fill="FFFFCC"/>
            <w:vAlign w:val="center"/>
          </w:tcPr>
          <w:p w14:paraId="45B4E7AA" w14:textId="77777777" w:rsidR="002A020E" w:rsidRPr="006A272A" w:rsidRDefault="002A020E" w:rsidP="000262B1">
            <w:pPr>
              <w:jc w:val="center"/>
              <w:rPr>
                <w:sz w:val="18"/>
                <w:szCs w:val="18"/>
              </w:rPr>
            </w:pPr>
          </w:p>
        </w:tc>
        <w:tc>
          <w:tcPr>
            <w:tcW w:w="124" w:type="pct"/>
            <w:shd w:val="clear" w:color="auto" w:fill="FFFFCC"/>
            <w:vAlign w:val="center"/>
          </w:tcPr>
          <w:p w14:paraId="482849B0" w14:textId="77777777" w:rsidR="002A020E" w:rsidRPr="006A272A" w:rsidRDefault="002A020E" w:rsidP="000262B1">
            <w:pPr>
              <w:jc w:val="center"/>
              <w:rPr>
                <w:sz w:val="18"/>
                <w:szCs w:val="18"/>
              </w:rPr>
            </w:pPr>
          </w:p>
        </w:tc>
        <w:tc>
          <w:tcPr>
            <w:tcW w:w="126" w:type="pct"/>
            <w:shd w:val="clear" w:color="auto" w:fill="FFFFCC"/>
            <w:vAlign w:val="center"/>
          </w:tcPr>
          <w:p w14:paraId="4C9FB21D" w14:textId="77777777" w:rsidR="002A020E" w:rsidRPr="006A272A" w:rsidRDefault="002A020E" w:rsidP="000262B1">
            <w:pPr>
              <w:jc w:val="center"/>
              <w:rPr>
                <w:sz w:val="18"/>
                <w:szCs w:val="18"/>
              </w:rPr>
            </w:pPr>
          </w:p>
        </w:tc>
        <w:tc>
          <w:tcPr>
            <w:tcW w:w="125" w:type="pct"/>
            <w:shd w:val="clear" w:color="auto" w:fill="FFFFCC"/>
            <w:vAlign w:val="center"/>
          </w:tcPr>
          <w:p w14:paraId="2580DFD3" w14:textId="77777777" w:rsidR="002A020E" w:rsidRPr="006A272A" w:rsidRDefault="002A020E" w:rsidP="000262B1">
            <w:pPr>
              <w:jc w:val="center"/>
              <w:rPr>
                <w:sz w:val="18"/>
                <w:szCs w:val="18"/>
              </w:rPr>
            </w:pPr>
          </w:p>
        </w:tc>
        <w:tc>
          <w:tcPr>
            <w:tcW w:w="125" w:type="pct"/>
            <w:shd w:val="clear" w:color="auto" w:fill="FFFFCC"/>
            <w:vAlign w:val="center"/>
          </w:tcPr>
          <w:p w14:paraId="5C175A99" w14:textId="77777777" w:rsidR="002A020E" w:rsidRPr="006A272A" w:rsidRDefault="002A020E" w:rsidP="000262B1">
            <w:pPr>
              <w:jc w:val="center"/>
              <w:rPr>
                <w:sz w:val="18"/>
                <w:szCs w:val="18"/>
              </w:rPr>
            </w:pPr>
          </w:p>
        </w:tc>
        <w:tc>
          <w:tcPr>
            <w:tcW w:w="125" w:type="pct"/>
            <w:shd w:val="clear" w:color="auto" w:fill="FFFFCC"/>
            <w:vAlign w:val="center"/>
          </w:tcPr>
          <w:p w14:paraId="06FB7B39" w14:textId="77777777" w:rsidR="002A020E" w:rsidRPr="006A272A" w:rsidRDefault="002A020E" w:rsidP="000262B1">
            <w:pPr>
              <w:jc w:val="center"/>
              <w:rPr>
                <w:sz w:val="18"/>
                <w:szCs w:val="18"/>
              </w:rPr>
            </w:pPr>
          </w:p>
        </w:tc>
        <w:tc>
          <w:tcPr>
            <w:tcW w:w="124" w:type="pct"/>
            <w:shd w:val="clear" w:color="auto" w:fill="FFFFCC"/>
            <w:vAlign w:val="center"/>
          </w:tcPr>
          <w:p w14:paraId="78B2F2CD" w14:textId="77777777" w:rsidR="002A020E" w:rsidRPr="006A272A" w:rsidRDefault="002A020E" w:rsidP="000262B1">
            <w:pPr>
              <w:jc w:val="center"/>
              <w:rPr>
                <w:sz w:val="18"/>
                <w:szCs w:val="18"/>
              </w:rPr>
            </w:pPr>
          </w:p>
        </w:tc>
        <w:tc>
          <w:tcPr>
            <w:tcW w:w="124" w:type="pct"/>
            <w:shd w:val="clear" w:color="auto" w:fill="FFFFCC"/>
            <w:vAlign w:val="center"/>
          </w:tcPr>
          <w:p w14:paraId="04198C0D" w14:textId="77777777" w:rsidR="002A020E" w:rsidRPr="006A272A" w:rsidRDefault="002A020E" w:rsidP="000262B1">
            <w:pPr>
              <w:jc w:val="center"/>
              <w:rPr>
                <w:sz w:val="18"/>
                <w:szCs w:val="18"/>
              </w:rPr>
            </w:pPr>
          </w:p>
        </w:tc>
        <w:tc>
          <w:tcPr>
            <w:tcW w:w="124" w:type="pct"/>
            <w:shd w:val="clear" w:color="auto" w:fill="FFFFCC"/>
            <w:vAlign w:val="center"/>
          </w:tcPr>
          <w:p w14:paraId="631E7FA6" w14:textId="77777777" w:rsidR="002A020E" w:rsidRPr="006A272A" w:rsidRDefault="002A020E" w:rsidP="000262B1">
            <w:pPr>
              <w:jc w:val="center"/>
              <w:rPr>
                <w:sz w:val="18"/>
                <w:szCs w:val="18"/>
              </w:rPr>
            </w:pPr>
          </w:p>
        </w:tc>
        <w:tc>
          <w:tcPr>
            <w:tcW w:w="124" w:type="pct"/>
            <w:shd w:val="clear" w:color="auto" w:fill="FFFFCC"/>
            <w:vAlign w:val="center"/>
          </w:tcPr>
          <w:p w14:paraId="2413F499" w14:textId="77777777" w:rsidR="002A020E" w:rsidRPr="006A272A" w:rsidRDefault="002A020E" w:rsidP="000262B1">
            <w:pPr>
              <w:jc w:val="center"/>
              <w:rPr>
                <w:sz w:val="18"/>
                <w:szCs w:val="18"/>
              </w:rPr>
            </w:pPr>
          </w:p>
        </w:tc>
        <w:tc>
          <w:tcPr>
            <w:tcW w:w="124" w:type="pct"/>
            <w:shd w:val="clear" w:color="auto" w:fill="FFFFCC"/>
            <w:vAlign w:val="center"/>
          </w:tcPr>
          <w:p w14:paraId="2C9B5DA3" w14:textId="77777777" w:rsidR="002A020E" w:rsidRPr="006A272A" w:rsidRDefault="002A020E" w:rsidP="000262B1">
            <w:pPr>
              <w:jc w:val="center"/>
              <w:rPr>
                <w:sz w:val="18"/>
                <w:szCs w:val="18"/>
              </w:rPr>
            </w:pPr>
          </w:p>
        </w:tc>
        <w:tc>
          <w:tcPr>
            <w:tcW w:w="148" w:type="pct"/>
            <w:shd w:val="clear" w:color="auto" w:fill="FFFFCC"/>
            <w:vAlign w:val="center"/>
          </w:tcPr>
          <w:p w14:paraId="5F63F7B3"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92284CB"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C4D0F66"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1354A9FA"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3209A135"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67A2960"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792076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833488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272F0F0"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7E91E500"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3E0B2B95"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4D93D343"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3B1C8CE7"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51565268"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77A44D79" w14:textId="77777777" w:rsidR="002A020E" w:rsidRPr="006A272A" w:rsidRDefault="002A020E" w:rsidP="000262B1">
            <w:pPr>
              <w:jc w:val="center"/>
              <w:rPr>
                <w:sz w:val="18"/>
                <w:szCs w:val="18"/>
              </w:rPr>
            </w:pPr>
          </w:p>
        </w:tc>
      </w:tr>
      <w:tr w:rsidR="002A020E" w:rsidRPr="006A272A" w14:paraId="11A7F8C3" w14:textId="77777777" w:rsidTr="000262B1">
        <w:tc>
          <w:tcPr>
            <w:tcW w:w="1745" w:type="pct"/>
          </w:tcPr>
          <w:p w14:paraId="43D4CAD0" w14:textId="77777777" w:rsidR="002A020E" w:rsidRPr="006A272A" w:rsidRDefault="002A020E" w:rsidP="000262B1">
            <w:pPr>
              <w:rPr>
                <w:sz w:val="18"/>
                <w:szCs w:val="18"/>
              </w:rPr>
            </w:pPr>
            <w:r w:rsidRPr="006A272A">
              <w:rPr>
                <w:sz w:val="18"/>
                <w:szCs w:val="18"/>
              </w:rPr>
              <w:t>Laundry with fleet storage</w:t>
            </w:r>
            <w:r w:rsidRPr="006A272A">
              <w:rPr>
                <w:b/>
                <w:sz w:val="18"/>
                <w:szCs w:val="18"/>
                <w:vertAlign w:val="superscript"/>
              </w:rPr>
              <w:t>18</w:t>
            </w:r>
          </w:p>
        </w:tc>
        <w:tc>
          <w:tcPr>
            <w:tcW w:w="124" w:type="pct"/>
            <w:shd w:val="clear" w:color="auto" w:fill="FFFFCC"/>
            <w:vAlign w:val="center"/>
          </w:tcPr>
          <w:p w14:paraId="55757962" w14:textId="77777777" w:rsidR="002A020E" w:rsidRPr="006A272A" w:rsidRDefault="002A020E" w:rsidP="000262B1">
            <w:pPr>
              <w:jc w:val="center"/>
              <w:rPr>
                <w:sz w:val="18"/>
                <w:szCs w:val="18"/>
              </w:rPr>
            </w:pPr>
          </w:p>
        </w:tc>
        <w:tc>
          <w:tcPr>
            <w:tcW w:w="124" w:type="pct"/>
            <w:shd w:val="clear" w:color="auto" w:fill="FFFFCC"/>
            <w:vAlign w:val="center"/>
          </w:tcPr>
          <w:p w14:paraId="16BE8D0E" w14:textId="77777777" w:rsidR="002A020E" w:rsidRPr="006A272A" w:rsidRDefault="002A020E" w:rsidP="000262B1">
            <w:pPr>
              <w:jc w:val="center"/>
              <w:rPr>
                <w:sz w:val="18"/>
                <w:szCs w:val="18"/>
              </w:rPr>
            </w:pPr>
          </w:p>
        </w:tc>
        <w:tc>
          <w:tcPr>
            <w:tcW w:w="126" w:type="pct"/>
            <w:shd w:val="clear" w:color="auto" w:fill="FFFFCC"/>
            <w:vAlign w:val="center"/>
          </w:tcPr>
          <w:p w14:paraId="27360D82" w14:textId="77777777" w:rsidR="002A020E" w:rsidRPr="006A272A" w:rsidRDefault="002A020E" w:rsidP="000262B1">
            <w:pPr>
              <w:jc w:val="center"/>
              <w:rPr>
                <w:sz w:val="18"/>
                <w:szCs w:val="18"/>
              </w:rPr>
            </w:pPr>
          </w:p>
        </w:tc>
        <w:tc>
          <w:tcPr>
            <w:tcW w:w="125" w:type="pct"/>
            <w:shd w:val="clear" w:color="auto" w:fill="FFFFCC"/>
            <w:vAlign w:val="center"/>
          </w:tcPr>
          <w:p w14:paraId="5FB0E946" w14:textId="77777777" w:rsidR="002A020E" w:rsidRPr="006A272A" w:rsidRDefault="002A020E" w:rsidP="000262B1">
            <w:pPr>
              <w:jc w:val="center"/>
              <w:rPr>
                <w:sz w:val="18"/>
                <w:szCs w:val="18"/>
              </w:rPr>
            </w:pPr>
          </w:p>
        </w:tc>
        <w:tc>
          <w:tcPr>
            <w:tcW w:w="125" w:type="pct"/>
            <w:shd w:val="clear" w:color="auto" w:fill="FFFFCC"/>
            <w:vAlign w:val="center"/>
          </w:tcPr>
          <w:p w14:paraId="20F21359" w14:textId="77777777" w:rsidR="002A020E" w:rsidRPr="006A272A" w:rsidRDefault="002A020E" w:rsidP="000262B1">
            <w:pPr>
              <w:jc w:val="center"/>
              <w:rPr>
                <w:sz w:val="18"/>
                <w:szCs w:val="18"/>
              </w:rPr>
            </w:pPr>
          </w:p>
        </w:tc>
        <w:tc>
          <w:tcPr>
            <w:tcW w:w="125" w:type="pct"/>
            <w:shd w:val="clear" w:color="auto" w:fill="FFFFCC"/>
            <w:vAlign w:val="center"/>
          </w:tcPr>
          <w:p w14:paraId="01DD0CE9" w14:textId="77777777" w:rsidR="002A020E" w:rsidRPr="006A272A" w:rsidRDefault="002A020E" w:rsidP="000262B1">
            <w:pPr>
              <w:jc w:val="center"/>
              <w:rPr>
                <w:sz w:val="18"/>
                <w:szCs w:val="18"/>
              </w:rPr>
            </w:pPr>
          </w:p>
        </w:tc>
        <w:tc>
          <w:tcPr>
            <w:tcW w:w="124" w:type="pct"/>
            <w:shd w:val="clear" w:color="auto" w:fill="FFFFCC"/>
            <w:vAlign w:val="center"/>
          </w:tcPr>
          <w:p w14:paraId="1844F660" w14:textId="77777777" w:rsidR="002A020E" w:rsidRPr="006A272A" w:rsidRDefault="002A020E" w:rsidP="000262B1">
            <w:pPr>
              <w:jc w:val="center"/>
              <w:rPr>
                <w:sz w:val="18"/>
                <w:szCs w:val="18"/>
              </w:rPr>
            </w:pPr>
          </w:p>
        </w:tc>
        <w:tc>
          <w:tcPr>
            <w:tcW w:w="124" w:type="pct"/>
            <w:shd w:val="clear" w:color="auto" w:fill="FFFFCC"/>
            <w:vAlign w:val="center"/>
          </w:tcPr>
          <w:p w14:paraId="28AC8F67" w14:textId="77777777" w:rsidR="002A020E" w:rsidRPr="006A272A" w:rsidRDefault="002A020E" w:rsidP="000262B1">
            <w:pPr>
              <w:jc w:val="center"/>
              <w:rPr>
                <w:sz w:val="18"/>
                <w:szCs w:val="18"/>
              </w:rPr>
            </w:pPr>
          </w:p>
        </w:tc>
        <w:tc>
          <w:tcPr>
            <w:tcW w:w="124" w:type="pct"/>
            <w:shd w:val="clear" w:color="auto" w:fill="FFFFCC"/>
            <w:vAlign w:val="center"/>
          </w:tcPr>
          <w:p w14:paraId="7F063AAE" w14:textId="77777777" w:rsidR="002A020E" w:rsidRPr="006A272A" w:rsidRDefault="002A020E" w:rsidP="000262B1">
            <w:pPr>
              <w:jc w:val="center"/>
              <w:rPr>
                <w:sz w:val="18"/>
                <w:szCs w:val="18"/>
              </w:rPr>
            </w:pPr>
          </w:p>
        </w:tc>
        <w:tc>
          <w:tcPr>
            <w:tcW w:w="124" w:type="pct"/>
            <w:shd w:val="clear" w:color="auto" w:fill="FFFFCC"/>
            <w:vAlign w:val="center"/>
          </w:tcPr>
          <w:p w14:paraId="2D06245E" w14:textId="77777777" w:rsidR="002A020E" w:rsidRPr="006A272A" w:rsidRDefault="002A020E" w:rsidP="000262B1">
            <w:pPr>
              <w:jc w:val="center"/>
              <w:rPr>
                <w:sz w:val="18"/>
                <w:szCs w:val="18"/>
              </w:rPr>
            </w:pPr>
          </w:p>
        </w:tc>
        <w:tc>
          <w:tcPr>
            <w:tcW w:w="124" w:type="pct"/>
            <w:shd w:val="clear" w:color="auto" w:fill="FFFFCC"/>
            <w:vAlign w:val="center"/>
          </w:tcPr>
          <w:p w14:paraId="5FADE710" w14:textId="77777777" w:rsidR="002A020E" w:rsidRPr="006A272A" w:rsidRDefault="002A020E" w:rsidP="000262B1">
            <w:pPr>
              <w:jc w:val="center"/>
              <w:rPr>
                <w:sz w:val="18"/>
                <w:szCs w:val="18"/>
              </w:rPr>
            </w:pPr>
          </w:p>
        </w:tc>
        <w:tc>
          <w:tcPr>
            <w:tcW w:w="148" w:type="pct"/>
            <w:shd w:val="clear" w:color="auto" w:fill="FFFFCC"/>
            <w:vAlign w:val="center"/>
          </w:tcPr>
          <w:p w14:paraId="2D864481"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12FECDBA"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4270946"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789B9ED0"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0528905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00364056"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C4ED7D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37BB4094"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25A93E17"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68BFC767"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2051AC76"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7851EFDF"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A6C4960"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2747E262"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0BC4A2D8" w14:textId="77777777" w:rsidR="002A020E" w:rsidRPr="006A272A" w:rsidRDefault="002A020E" w:rsidP="000262B1">
            <w:pPr>
              <w:jc w:val="center"/>
              <w:rPr>
                <w:sz w:val="18"/>
                <w:szCs w:val="18"/>
              </w:rPr>
            </w:pPr>
          </w:p>
        </w:tc>
      </w:tr>
      <w:tr w:rsidR="002A020E" w:rsidRPr="006A272A" w14:paraId="328DB9C6" w14:textId="77777777" w:rsidTr="000262B1">
        <w:tc>
          <w:tcPr>
            <w:tcW w:w="1745" w:type="pct"/>
          </w:tcPr>
          <w:p w14:paraId="73FEFE78" w14:textId="77777777" w:rsidR="002A020E" w:rsidRPr="006A272A" w:rsidRDefault="002A020E" w:rsidP="000262B1">
            <w:pPr>
              <w:rPr>
                <w:sz w:val="18"/>
                <w:szCs w:val="18"/>
              </w:rPr>
            </w:pPr>
            <w:r w:rsidRPr="006A272A">
              <w:rPr>
                <w:sz w:val="18"/>
                <w:szCs w:val="18"/>
              </w:rPr>
              <w:lastRenderedPageBreak/>
              <w:t>Disposal company</w:t>
            </w:r>
          </w:p>
        </w:tc>
        <w:tc>
          <w:tcPr>
            <w:tcW w:w="124" w:type="pct"/>
            <w:shd w:val="clear" w:color="auto" w:fill="FFFFCC"/>
            <w:vAlign w:val="center"/>
          </w:tcPr>
          <w:p w14:paraId="18753330" w14:textId="77777777" w:rsidR="002A020E" w:rsidRPr="006A272A" w:rsidRDefault="002A020E" w:rsidP="000262B1">
            <w:pPr>
              <w:jc w:val="center"/>
              <w:rPr>
                <w:sz w:val="18"/>
                <w:szCs w:val="18"/>
              </w:rPr>
            </w:pPr>
          </w:p>
        </w:tc>
        <w:tc>
          <w:tcPr>
            <w:tcW w:w="124" w:type="pct"/>
            <w:shd w:val="clear" w:color="auto" w:fill="FFFFCC"/>
            <w:vAlign w:val="center"/>
          </w:tcPr>
          <w:p w14:paraId="633979FF" w14:textId="77777777" w:rsidR="002A020E" w:rsidRPr="006A272A" w:rsidRDefault="002A020E" w:rsidP="000262B1">
            <w:pPr>
              <w:jc w:val="center"/>
              <w:rPr>
                <w:sz w:val="18"/>
                <w:szCs w:val="18"/>
              </w:rPr>
            </w:pPr>
          </w:p>
        </w:tc>
        <w:tc>
          <w:tcPr>
            <w:tcW w:w="126" w:type="pct"/>
            <w:shd w:val="clear" w:color="auto" w:fill="FFFFCC"/>
            <w:vAlign w:val="center"/>
          </w:tcPr>
          <w:p w14:paraId="2F0A295E" w14:textId="77777777" w:rsidR="002A020E" w:rsidRPr="006A272A" w:rsidRDefault="002A020E" w:rsidP="000262B1">
            <w:pPr>
              <w:jc w:val="center"/>
              <w:rPr>
                <w:sz w:val="18"/>
                <w:szCs w:val="18"/>
              </w:rPr>
            </w:pPr>
          </w:p>
        </w:tc>
        <w:tc>
          <w:tcPr>
            <w:tcW w:w="125" w:type="pct"/>
            <w:shd w:val="clear" w:color="auto" w:fill="FFFFCC"/>
            <w:vAlign w:val="center"/>
          </w:tcPr>
          <w:p w14:paraId="33E1CD0C" w14:textId="77777777" w:rsidR="002A020E" w:rsidRPr="006A272A" w:rsidRDefault="002A020E" w:rsidP="000262B1">
            <w:pPr>
              <w:jc w:val="center"/>
              <w:rPr>
                <w:sz w:val="18"/>
                <w:szCs w:val="18"/>
              </w:rPr>
            </w:pPr>
          </w:p>
        </w:tc>
        <w:tc>
          <w:tcPr>
            <w:tcW w:w="125" w:type="pct"/>
            <w:shd w:val="clear" w:color="auto" w:fill="FFFFCC"/>
            <w:vAlign w:val="center"/>
          </w:tcPr>
          <w:p w14:paraId="78840D4A" w14:textId="77777777" w:rsidR="002A020E" w:rsidRPr="006A272A" w:rsidRDefault="002A020E" w:rsidP="000262B1">
            <w:pPr>
              <w:jc w:val="center"/>
              <w:rPr>
                <w:sz w:val="18"/>
                <w:szCs w:val="18"/>
              </w:rPr>
            </w:pPr>
          </w:p>
        </w:tc>
        <w:tc>
          <w:tcPr>
            <w:tcW w:w="125" w:type="pct"/>
            <w:shd w:val="clear" w:color="auto" w:fill="FFFFCC"/>
            <w:vAlign w:val="center"/>
          </w:tcPr>
          <w:p w14:paraId="7CFEB81B" w14:textId="77777777" w:rsidR="002A020E" w:rsidRPr="006A272A" w:rsidRDefault="002A020E" w:rsidP="000262B1">
            <w:pPr>
              <w:jc w:val="center"/>
              <w:rPr>
                <w:sz w:val="18"/>
                <w:szCs w:val="18"/>
              </w:rPr>
            </w:pPr>
          </w:p>
        </w:tc>
        <w:tc>
          <w:tcPr>
            <w:tcW w:w="124" w:type="pct"/>
            <w:shd w:val="clear" w:color="auto" w:fill="FFFFCC"/>
            <w:vAlign w:val="center"/>
          </w:tcPr>
          <w:p w14:paraId="52E9D71F" w14:textId="77777777" w:rsidR="002A020E" w:rsidRPr="006A272A" w:rsidRDefault="002A020E" w:rsidP="000262B1">
            <w:pPr>
              <w:jc w:val="center"/>
              <w:rPr>
                <w:sz w:val="18"/>
                <w:szCs w:val="18"/>
              </w:rPr>
            </w:pPr>
          </w:p>
        </w:tc>
        <w:tc>
          <w:tcPr>
            <w:tcW w:w="124" w:type="pct"/>
            <w:shd w:val="clear" w:color="auto" w:fill="FFFFCC"/>
            <w:vAlign w:val="center"/>
          </w:tcPr>
          <w:p w14:paraId="6FEEAF14" w14:textId="77777777" w:rsidR="002A020E" w:rsidRPr="006A272A" w:rsidRDefault="002A020E" w:rsidP="000262B1">
            <w:pPr>
              <w:jc w:val="center"/>
              <w:rPr>
                <w:sz w:val="18"/>
                <w:szCs w:val="18"/>
              </w:rPr>
            </w:pPr>
          </w:p>
        </w:tc>
        <w:tc>
          <w:tcPr>
            <w:tcW w:w="124" w:type="pct"/>
            <w:shd w:val="clear" w:color="auto" w:fill="FFFFCC"/>
            <w:vAlign w:val="center"/>
          </w:tcPr>
          <w:p w14:paraId="32BF84E8" w14:textId="77777777" w:rsidR="002A020E" w:rsidRPr="006A272A" w:rsidRDefault="002A020E" w:rsidP="000262B1">
            <w:pPr>
              <w:jc w:val="center"/>
              <w:rPr>
                <w:sz w:val="18"/>
                <w:szCs w:val="18"/>
              </w:rPr>
            </w:pPr>
          </w:p>
        </w:tc>
        <w:tc>
          <w:tcPr>
            <w:tcW w:w="124" w:type="pct"/>
            <w:shd w:val="clear" w:color="auto" w:fill="FFFFCC"/>
            <w:vAlign w:val="center"/>
          </w:tcPr>
          <w:p w14:paraId="785A8ED2" w14:textId="77777777" w:rsidR="002A020E" w:rsidRPr="006A272A" w:rsidRDefault="002A020E" w:rsidP="000262B1">
            <w:pPr>
              <w:jc w:val="center"/>
              <w:rPr>
                <w:sz w:val="18"/>
                <w:szCs w:val="18"/>
              </w:rPr>
            </w:pPr>
          </w:p>
        </w:tc>
        <w:tc>
          <w:tcPr>
            <w:tcW w:w="124" w:type="pct"/>
            <w:shd w:val="clear" w:color="auto" w:fill="FFFFCC"/>
            <w:vAlign w:val="center"/>
          </w:tcPr>
          <w:p w14:paraId="452606A0" w14:textId="77777777" w:rsidR="002A020E" w:rsidRPr="006A272A" w:rsidRDefault="002A020E" w:rsidP="000262B1">
            <w:pPr>
              <w:jc w:val="center"/>
              <w:rPr>
                <w:sz w:val="18"/>
                <w:szCs w:val="18"/>
              </w:rPr>
            </w:pPr>
          </w:p>
        </w:tc>
        <w:tc>
          <w:tcPr>
            <w:tcW w:w="148" w:type="pct"/>
            <w:shd w:val="clear" w:color="auto" w:fill="FFFFCC"/>
            <w:vAlign w:val="center"/>
          </w:tcPr>
          <w:p w14:paraId="5ED8F72C"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48F450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4757E28D" w14:textId="77777777" w:rsidR="002A020E" w:rsidRPr="006A272A" w:rsidRDefault="002A020E" w:rsidP="000262B1">
            <w:pPr>
              <w:jc w:val="center"/>
              <w:rPr>
                <w:sz w:val="18"/>
                <w:szCs w:val="18"/>
              </w:rPr>
            </w:pPr>
          </w:p>
        </w:tc>
        <w:tc>
          <w:tcPr>
            <w:tcW w:w="128" w:type="pct"/>
            <w:shd w:val="clear" w:color="auto" w:fill="C5E0B3" w:themeFill="accent6" w:themeFillTint="66"/>
            <w:vAlign w:val="center"/>
          </w:tcPr>
          <w:p w14:paraId="119B203B" w14:textId="77777777" w:rsidR="002A020E" w:rsidRPr="006A272A" w:rsidRDefault="002A020E" w:rsidP="000262B1">
            <w:pPr>
              <w:jc w:val="center"/>
              <w:rPr>
                <w:sz w:val="18"/>
                <w:szCs w:val="18"/>
              </w:rPr>
            </w:pPr>
          </w:p>
        </w:tc>
        <w:tc>
          <w:tcPr>
            <w:tcW w:w="125" w:type="pct"/>
            <w:shd w:val="clear" w:color="auto" w:fill="FBE4D5" w:themeFill="accent2" w:themeFillTint="33"/>
            <w:vAlign w:val="center"/>
          </w:tcPr>
          <w:p w14:paraId="0730253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D108825"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E43D320"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6B074ABD"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1CB25E1"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3978EDE6"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6F4B5D21"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3940AD41"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143709B"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1343A38F"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24E64FBD" w14:textId="77777777" w:rsidR="002A020E" w:rsidRPr="006A272A" w:rsidRDefault="002A020E" w:rsidP="000262B1">
            <w:pPr>
              <w:jc w:val="center"/>
              <w:rPr>
                <w:sz w:val="18"/>
                <w:szCs w:val="18"/>
              </w:rPr>
            </w:pPr>
          </w:p>
        </w:tc>
      </w:tr>
      <w:tr w:rsidR="002A020E" w:rsidRPr="006A272A" w14:paraId="4DADDBF0" w14:textId="77777777" w:rsidTr="000262B1">
        <w:tc>
          <w:tcPr>
            <w:tcW w:w="1745" w:type="pct"/>
          </w:tcPr>
          <w:p w14:paraId="021CB44B" w14:textId="77777777" w:rsidR="002A020E" w:rsidRPr="006A272A" w:rsidRDefault="002A020E" w:rsidP="000262B1">
            <w:pPr>
              <w:rPr>
                <w:sz w:val="18"/>
                <w:szCs w:val="18"/>
              </w:rPr>
            </w:pPr>
            <w:r w:rsidRPr="006A272A">
              <w:rPr>
                <w:sz w:val="18"/>
                <w:szCs w:val="18"/>
              </w:rPr>
              <w:t>Drapery Shops</w:t>
            </w:r>
          </w:p>
        </w:tc>
        <w:tc>
          <w:tcPr>
            <w:tcW w:w="124" w:type="pct"/>
            <w:shd w:val="clear" w:color="auto" w:fill="FFFFCC"/>
            <w:vAlign w:val="center"/>
          </w:tcPr>
          <w:p w14:paraId="223D446D" w14:textId="77777777" w:rsidR="002A020E" w:rsidRPr="006A272A" w:rsidRDefault="002A020E" w:rsidP="000262B1">
            <w:pPr>
              <w:jc w:val="center"/>
              <w:rPr>
                <w:sz w:val="18"/>
                <w:szCs w:val="18"/>
              </w:rPr>
            </w:pPr>
          </w:p>
        </w:tc>
        <w:tc>
          <w:tcPr>
            <w:tcW w:w="124" w:type="pct"/>
            <w:shd w:val="clear" w:color="auto" w:fill="FFFFCC"/>
            <w:vAlign w:val="center"/>
          </w:tcPr>
          <w:p w14:paraId="2376DB03" w14:textId="77777777" w:rsidR="002A020E" w:rsidRPr="006A272A" w:rsidRDefault="002A020E" w:rsidP="000262B1">
            <w:pPr>
              <w:jc w:val="center"/>
              <w:rPr>
                <w:sz w:val="18"/>
                <w:szCs w:val="18"/>
              </w:rPr>
            </w:pPr>
          </w:p>
        </w:tc>
        <w:tc>
          <w:tcPr>
            <w:tcW w:w="126" w:type="pct"/>
            <w:shd w:val="clear" w:color="auto" w:fill="FFFFCC"/>
            <w:vAlign w:val="center"/>
          </w:tcPr>
          <w:p w14:paraId="21BCC6EA" w14:textId="77777777" w:rsidR="002A020E" w:rsidRPr="006A272A" w:rsidRDefault="002A020E" w:rsidP="000262B1">
            <w:pPr>
              <w:jc w:val="center"/>
              <w:rPr>
                <w:sz w:val="18"/>
                <w:szCs w:val="18"/>
              </w:rPr>
            </w:pPr>
          </w:p>
        </w:tc>
        <w:tc>
          <w:tcPr>
            <w:tcW w:w="125" w:type="pct"/>
            <w:shd w:val="clear" w:color="auto" w:fill="FFFFCC"/>
            <w:vAlign w:val="center"/>
          </w:tcPr>
          <w:p w14:paraId="6227BF68" w14:textId="77777777" w:rsidR="002A020E" w:rsidRPr="006A272A" w:rsidRDefault="002A020E" w:rsidP="000262B1">
            <w:pPr>
              <w:jc w:val="center"/>
              <w:rPr>
                <w:sz w:val="18"/>
                <w:szCs w:val="18"/>
              </w:rPr>
            </w:pPr>
          </w:p>
        </w:tc>
        <w:tc>
          <w:tcPr>
            <w:tcW w:w="125" w:type="pct"/>
            <w:shd w:val="clear" w:color="auto" w:fill="FFFFCC"/>
            <w:vAlign w:val="center"/>
          </w:tcPr>
          <w:p w14:paraId="29E6EA69" w14:textId="77777777" w:rsidR="002A020E" w:rsidRPr="006A272A" w:rsidRDefault="002A020E" w:rsidP="000262B1">
            <w:pPr>
              <w:jc w:val="center"/>
              <w:rPr>
                <w:sz w:val="18"/>
                <w:szCs w:val="18"/>
              </w:rPr>
            </w:pPr>
          </w:p>
        </w:tc>
        <w:tc>
          <w:tcPr>
            <w:tcW w:w="125" w:type="pct"/>
            <w:shd w:val="clear" w:color="auto" w:fill="FFFFCC"/>
            <w:vAlign w:val="center"/>
          </w:tcPr>
          <w:p w14:paraId="1ABB966A" w14:textId="77777777" w:rsidR="002A020E" w:rsidRPr="006A272A" w:rsidRDefault="002A020E" w:rsidP="000262B1">
            <w:pPr>
              <w:jc w:val="center"/>
              <w:rPr>
                <w:sz w:val="18"/>
                <w:szCs w:val="18"/>
              </w:rPr>
            </w:pPr>
          </w:p>
        </w:tc>
        <w:tc>
          <w:tcPr>
            <w:tcW w:w="124" w:type="pct"/>
            <w:shd w:val="clear" w:color="auto" w:fill="FFFFCC"/>
            <w:vAlign w:val="center"/>
          </w:tcPr>
          <w:p w14:paraId="298612F0" w14:textId="77777777" w:rsidR="002A020E" w:rsidRPr="006A272A" w:rsidRDefault="002A020E" w:rsidP="000262B1">
            <w:pPr>
              <w:jc w:val="center"/>
              <w:rPr>
                <w:sz w:val="18"/>
                <w:szCs w:val="18"/>
              </w:rPr>
            </w:pPr>
          </w:p>
        </w:tc>
        <w:tc>
          <w:tcPr>
            <w:tcW w:w="124" w:type="pct"/>
            <w:shd w:val="clear" w:color="auto" w:fill="FFFFCC"/>
            <w:vAlign w:val="center"/>
          </w:tcPr>
          <w:p w14:paraId="17913E08" w14:textId="77777777" w:rsidR="002A020E" w:rsidRPr="006A272A" w:rsidRDefault="002A020E" w:rsidP="000262B1">
            <w:pPr>
              <w:jc w:val="center"/>
              <w:rPr>
                <w:sz w:val="18"/>
                <w:szCs w:val="18"/>
              </w:rPr>
            </w:pPr>
          </w:p>
        </w:tc>
        <w:tc>
          <w:tcPr>
            <w:tcW w:w="124" w:type="pct"/>
            <w:shd w:val="clear" w:color="auto" w:fill="FFFFCC"/>
            <w:vAlign w:val="center"/>
          </w:tcPr>
          <w:p w14:paraId="3A057F44" w14:textId="77777777" w:rsidR="002A020E" w:rsidRPr="006A272A" w:rsidRDefault="002A020E" w:rsidP="000262B1">
            <w:pPr>
              <w:jc w:val="center"/>
              <w:rPr>
                <w:sz w:val="18"/>
                <w:szCs w:val="18"/>
              </w:rPr>
            </w:pPr>
          </w:p>
        </w:tc>
        <w:tc>
          <w:tcPr>
            <w:tcW w:w="124" w:type="pct"/>
            <w:shd w:val="clear" w:color="auto" w:fill="FFFFCC"/>
            <w:vAlign w:val="center"/>
          </w:tcPr>
          <w:p w14:paraId="7FF01CAE" w14:textId="77777777" w:rsidR="002A020E" w:rsidRPr="006A272A" w:rsidRDefault="002A020E" w:rsidP="000262B1">
            <w:pPr>
              <w:jc w:val="center"/>
              <w:rPr>
                <w:sz w:val="18"/>
                <w:szCs w:val="18"/>
              </w:rPr>
            </w:pPr>
          </w:p>
        </w:tc>
        <w:tc>
          <w:tcPr>
            <w:tcW w:w="124" w:type="pct"/>
            <w:shd w:val="clear" w:color="auto" w:fill="FFFFCC"/>
            <w:vAlign w:val="center"/>
          </w:tcPr>
          <w:p w14:paraId="39893C44" w14:textId="77777777" w:rsidR="002A020E" w:rsidRPr="006A272A" w:rsidRDefault="002A020E" w:rsidP="000262B1">
            <w:pPr>
              <w:jc w:val="center"/>
              <w:rPr>
                <w:sz w:val="18"/>
                <w:szCs w:val="18"/>
              </w:rPr>
            </w:pPr>
          </w:p>
        </w:tc>
        <w:tc>
          <w:tcPr>
            <w:tcW w:w="148" w:type="pct"/>
            <w:shd w:val="clear" w:color="auto" w:fill="FFFFCC"/>
            <w:vAlign w:val="center"/>
          </w:tcPr>
          <w:p w14:paraId="60D9DCAF"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20F41991"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4F858A0B"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510DB4F1"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15E35F70"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ED11604"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646787C"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8890F81"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5D249543"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5F7F1D87"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2A9CBD5A"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5A190275"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C801767"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290E762E"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2AD8792F" w14:textId="77777777" w:rsidR="002A020E" w:rsidRPr="006A272A" w:rsidRDefault="002A020E" w:rsidP="000262B1">
            <w:pPr>
              <w:jc w:val="center"/>
              <w:rPr>
                <w:sz w:val="18"/>
                <w:szCs w:val="18"/>
              </w:rPr>
            </w:pPr>
          </w:p>
        </w:tc>
      </w:tr>
      <w:tr w:rsidR="002A020E" w:rsidRPr="006A272A" w14:paraId="106F09BC" w14:textId="77777777" w:rsidTr="000262B1">
        <w:tc>
          <w:tcPr>
            <w:tcW w:w="1745" w:type="pct"/>
          </w:tcPr>
          <w:p w14:paraId="21DB5431" w14:textId="77777777" w:rsidR="002A020E" w:rsidRPr="006A272A" w:rsidRDefault="002A020E" w:rsidP="000262B1">
            <w:pPr>
              <w:rPr>
                <w:sz w:val="18"/>
                <w:szCs w:val="18"/>
              </w:rPr>
            </w:pPr>
            <w:r w:rsidRPr="006A272A">
              <w:rPr>
                <w:sz w:val="18"/>
                <w:szCs w:val="18"/>
              </w:rPr>
              <w:t>Dressmaking Shops</w:t>
            </w:r>
          </w:p>
        </w:tc>
        <w:tc>
          <w:tcPr>
            <w:tcW w:w="124" w:type="pct"/>
            <w:shd w:val="clear" w:color="auto" w:fill="FFFFCC"/>
            <w:vAlign w:val="center"/>
          </w:tcPr>
          <w:p w14:paraId="763992A5" w14:textId="77777777" w:rsidR="002A020E" w:rsidRPr="006A272A" w:rsidRDefault="002A020E" w:rsidP="000262B1">
            <w:pPr>
              <w:jc w:val="center"/>
              <w:rPr>
                <w:sz w:val="18"/>
                <w:szCs w:val="18"/>
              </w:rPr>
            </w:pPr>
          </w:p>
        </w:tc>
        <w:tc>
          <w:tcPr>
            <w:tcW w:w="124" w:type="pct"/>
            <w:shd w:val="clear" w:color="auto" w:fill="FFFFCC"/>
            <w:vAlign w:val="center"/>
          </w:tcPr>
          <w:p w14:paraId="19BBC2A6" w14:textId="77777777" w:rsidR="002A020E" w:rsidRPr="006A272A" w:rsidRDefault="002A020E" w:rsidP="000262B1">
            <w:pPr>
              <w:jc w:val="center"/>
              <w:rPr>
                <w:sz w:val="18"/>
                <w:szCs w:val="18"/>
              </w:rPr>
            </w:pPr>
          </w:p>
        </w:tc>
        <w:tc>
          <w:tcPr>
            <w:tcW w:w="126" w:type="pct"/>
            <w:shd w:val="clear" w:color="auto" w:fill="FFFFCC"/>
            <w:vAlign w:val="center"/>
          </w:tcPr>
          <w:p w14:paraId="532713C6" w14:textId="77777777" w:rsidR="002A020E" w:rsidRPr="006A272A" w:rsidRDefault="002A020E" w:rsidP="000262B1">
            <w:pPr>
              <w:jc w:val="center"/>
              <w:rPr>
                <w:sz w:val="18"/>
                <w:szCs w:val="18"/>
              </w:rPr>
            </w:pPr>
          </w:p>
        </w:tc>
        <w:tc>
          <w:tcPr>
            <w:tcW w:w="125" w:type="pct"/>
            <w:shd w:val="clear" w:color="auto" w:fill="FFFFCC"/>
            <w:vAlign w:val="center"/>
          </w:tcPr>
          <w:p w14:paraId="1D2E78FC" w14:textId="77777777" w:rsidR="002A020E" w:rsidRPr="006A272A" w:rsidRDefault="002A020E" w:rsidP="000262B1">
            <w:pPr>
              <w:jc w:val="center"/>
              <w:rPr>
                <w:sz w:val="18"/>
                <w:szCs w:val="18"/>
              </w:rPr>
            </w:pPr>
          </w:p>
        </w:tc>
        <w:tc>
          <w:tcPr>
            <w:tcW w:w="125" w:type="pct"/>
            <w:shd w:val="clear" w:color="auto" w:fill="FFFFCC"/>
            <w:vAlign w:val="center"/>
          </w:tcPr>
          <w:p w14:paraId="1AE41E29" w14:textId="77777777" w:rsidR="002A020E" w:rsidRPr="006A272A" w:rsidRDefault="002A020E" w:rsidP="000262B1">
            <w:pPr>
              <w:jc w:val="center"/>
              <w:rPr>
                <w:sz w:val="18"/>
                <w:szCs w:val="18"/>
              </w:rPr>
            </w:pPr>
          </w:p>
        </w:tc>
        <w:tc>
          <w:tcPr>
            <w:tcW w:w="125" w:type="pct"/>
            <w:shd w:val="clear" w:color="auto" w:fill="FFFFCC"/>
            <w:vAlign w:val="center"/>
          </w:tcPr>
          <w:p w14:paraId="3C65D0BA" w14:textId="77777777" w:rsidR="002A020E" w:rsidRPr="006A272A" w:rsidRDefault="002A020E" w:rsidP="000262B1">
            <w:pPr>
              <w:jc w:val="center"/>
              <w:rPr>
                <w:sz w:val="18"/>
                <w:szCs w:val="18"/>
              </w:rPr>
            </w:pPr>
          </w:p>
        </w:tc>
        <w:tc>
          <w:tcPr>
            <w:tcW w:w="124" w:type="pct"/>
            <w:shd w:val="clear" w:color="auto" w:fill="FFFFCC"/>
            <w:vAlign w:val="center"/>
          </w:tcPr>
          <w:p w14:paraId="29055480" w14:textId="77777777" w:rsidR="002A020E" w:rsidRPr="006A272A" w:rsidRDefault="002A020E" w:rsidP="000262B1">
            <w:pPr>
              <w:jc w:val="center"/>
              <w:rPr>
                <w:sz w:val="18"/>
                <w:szCs w:val="18"/>
              </w:rPr>
            </w:pPr>
          </w:p>
        </w:tc>
        <w:tc>
          <w:tcPr>
            <w:tcW w:w="124" w:type="pct"/>
            <w:shd w:val="clear" w:color="auto" w:fill="FFFFCC"/>
            <w:vAlign w:val="center"/>
          </w:tcPr>
          <w:p w14:paraId="4C877FAD" w14:textId="77777777" w:rsidR="002A020E" w:rsidRPr="006A272A" w:rsidRDefault="002A020E" w:rsidP="000262B1">
            <w:pPr>
              <w:jc w:val="center"/>
              <w:rPr>
                <w:sz w:val="18"/>
                <w:szCs w:val="18"/>
              </w:rPr>
            </w:pPr>
          </w:p>
        </w:tc>
        <w:tc>
          <w:tcPr>
            <w:tcW w:w="124" w:type="pct"/>
            <w:shd w:val="clear" w:color="auto" w:fill="FFFFCC"/>
            <w:vAlign w:val="center"/>
          </w:tcPr>
          <w:p w14:paraId="0539ED23" w14:textId="77777777" w:rsidR="002A020E" w:rsidRPr="006A272A" w:rsidRDefault="002A020E" w:rsidP="000262B1">
            <w:pPr>
              <w:jc w:val="center"/>
              <w:rPr>
                <w:sz w:val="18"/>
                <w:szCs w:val="18"/>
              </w:rPr>
            </w:pPr>
          </w:p>
        </w:tc>
        <w:tc>
          <w:tcPr>
            <w:tcW w:w="124" w:type="pct"/>
            <w:shd w:val="clear" w:color="auto" w:fill="FFFFCC"/>
            <w:vAlign w:val="center"/>
          </w:tcPr>
          <w:p w14:paraId="1A4B10AA" w14:textId="77777777" w:rsidR="002A020E" w:rsidRPr="006A272A" w:rsidRDefault="002A020E" w:rsidP="000262B1">
            <w:pPr>
              <w:jc w:val="center"/>
              <w:rPr>
                <w:sz w:val="18"/>
                <w:szCs w:val="18"/>
              </w:rPr>
            </w:pPr>
          </w:p>
        </w:tc>
        <w:tc>
          <w:tcPr>
            <w:tcW w:w="124" w:type="pct"/>
            <w:shd w:val="clear" w:color="auto" w:fill="FFFFCC"/>
            <w:vAlign w:val="center"/>
          </w:tcPr>
          <w:p w14:paraId="4CCAFF08" w14:textId="77777777" w:rsidR="002A020E" w:rsidRPr="006A272A" w:rsidRDefault="002A020E" w:rsidP="000262B1">
            <w:pPr>
              <w:jc w:val="center"/>
              <w:rPr>
                <w:sz w:val="18"/>
                <w:szCs w:val="18"/>
              </w:rPr>
            </w:pPr>
          </w:p>
        </w:tc>
        <w:tc>
          <w:tcPr>
            <w:tcW w:w="148" w:type="pct"/>
            <w:shd w:val="clear" w:color="auto" w:fill="FFFFCC"/>
            <w:vAlign w:val="center"/>
          </w:tcPr>
          <w:p w14:paraId="22A6B55E"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70889A5B"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439692A3"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0284618B"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2B9EBB4F"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38486D1"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0E34C47D"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962AA9B"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7937C2D0"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6B39A2D7"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1D2906EC"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9FB461A"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47BD4064"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425C1A37" w14:textId="77777777" w:rsidR="002A020E" w:rsidRPr="006A272A" w:rsidRDefault="002A020E" w:rsidP="000262B1">
            <w:pPr>
              <w:jc w:val="center"/>
              <w:rPr>
                <w:sz w:val="18"/>
                <w:szCs w:val="18"/>
              </w:rPr>
            </w:pPr>
          </w:p>
        </w:tc>
        <w:tc>
          <w:tcPr>
            <w:tcW w:w="101" w:type="pct"/>
            <w:shd w:val="clear" w:color="auto" w:fill="EDEDED" w:themeFill="accent3" w:themeFillTint="33"/>
            <w:vAlign w:val="center"/>
          </w:tcPr>
          <w:p w14:paraId="62667A4F" w14:textId="77777777" w:rsidR="002A020E" w:rsidRPr="006A272A" w:rsidRDefault="002A020E" w:rsidP="000262B1">
            <w:pPr>
              <w:jc w:val="center"/>
              <w:rPr>
                <w:sz w:val="18"/>
                <w:szCs w:val="18"/>
              </w:rPr>
            </w:pPr>
          </w:p>
        </w:tc>
      </w:tr>
      <w:tr w:rsidR="002A020E" w:rsidRPr="006A272A" w14:paraId="4DF93024" w14:textId="77777777" w:rsidTr="000262B1">
        <w:tc>
          <w:tcPr>
            <w:tcW w:w="1745" w:type="pct"/>
          </w:tcPr>
          <w:p w14:paraId="0ED52D65" w14:textId="77777777" w:rsidR="002A020E" w:rsidRPr="006A272A" w:rsidRDefault="002A020E" w:rsidP="000262B1">
            <w:pPr>
              <w:rPr>
                <w:sz w:val="18"/>
                <w:szCs w:val="18"/>
              </w:rPr>
            </w:pPr>
            <w:r w:rsidRPr="006A272A">
              <w:rPr>
                <w:sz w:val="18"/>
                <w:szCs w:val="18"/>
              </w:rPr>
              <w:t>Driving School</w:t>
            </w:r>
            <w:r w:rsidRPr="006A272A">
              <w:rPr>
                <w:b/>
                <w:sz w:val="18"/>
                <w:szCs w:val="18"/>
                <w:vertAlign w:val="superscript"/>
              </w:rPr>
              <w:t>18</w:t>
            </w:r>
          </w:p>
        </w:tc>
        <w:tc>
          <w:tcPr>
            <w:tcW w:w="124" w:type="pct"/>
            <w:shd w:val="clear" w:color="auto" w:fill="FFFFCC"/>
            <w:vAlign w:val="center"/>
          </w:tcPr>
          <w:p w14:paraId="233B22BB" w14:textId="77777777" w:rsidR="002A020E" w:rsidRPr="006A272A" w:rsidRDefault="002A020E" w:rsidP="000262B1">
            <w:pPr>
              <w:jc w:val="center"/>
              <w:rPr>
                <w:sz w:val="18"/>
                <w:szCs w:val="18"/>
              </w:rPr>
            </w:pPr>
          </w:p>
        </w:tc>
        <w:tc>
          <w:tcPr>
            <w:tcW w:w="124" w:type="pct"/>
            <w:shd w:val="clear" w:color="auto" w:fill="FFFFCC"/>
            <w:vAlign w:val="center"/>
          </w:tcPr>
          <w:p w14:paraId="2EB02BC3" w14:textId="77777777" w:rsidR="002A020E" w:rsidRPr="006A272A" w:rsidRDefault="002A020E" w:rsidP="000262B1">
            <w:pPr>
              <w:jc w:val="center"/>
              <w:rPr>
                <w:sz w:val="18"/>
                <w:szCs w:val="18"/>
              </w:rPr>
            </w:pPr>
          </w:p>
        </w:tc>
        <w:tc>
          <w:tcPr>
            <w:tcW w:w="126" w:type="pct"/>
            <w:shd w:val="clear" w:color="auto" w:fill="FFFFCC"/>
            <w:vAlign w:val="center"/>
          </w:tcPr>
          <w:p w14:paraId="378BAAC9" w14:textId="77777777" w:rsidR="002A020E" w:rsidRPr="006A272A" w:rsidRDefault="002A020E" w:rsidP="000262B1">
            <w:pPr>
              <w:jc w:val="center"/>
              <w:rPr>
                <w:sz w:val="18"/>
                <w:szCs w:val="18"/>
              </w:rPr>
            </w:pPr>
          </w:p>
        </w:tc>
        <w:tc>
          <w:tcPr>
            <w:tcW w:w="125" w:type="pct"/>
            <w:shd w:val="clear" w:color="auto" w:fill="FFFFCC"/>
            <w:vAlign w:val="center"/>
          </w:tcPr>
          <w:p w14:paraId="0423BDC9" w14:textId="77777777" w:rsidR="002A020E" w:rsidRPr="006A272A" w:rsidRDefault="002A020E" w:rsidP="000262B1">
            <w:pPr>
              <w:jc w:val="center"/>
              <w:rPr>
                <w:sz w:val="18"/>
                <w:szCs w:val="18"/>
              </w:rPr>
            </w:pPr>
          </w:p>
        </w:tc>
        <w:tc>
          <w:tcPr>
            <w:tcW w:w="125" w:type="pct"/>
            <w:shd w:val="clear" w:color="auto" w:fill="FFFFCC"/>
            <w:vAlign w:val="center"/>
          </w:tcPr>
          <w:p w14:paraId="6A34768C" w14:textId="77777777" w:rsidR="002A020E" w:rsidRPr="006A272A" w:rsidRDefault="002A020E" w:rsidP="000262B1">
            <w:pPr>
              <w:jc w:val="center"/>
              <w:rPr>
                <w:sz w:val="18"/>
                <w:szCs w:val="18"/>
              </w:rPr>
            </w:pPr>
          </w:p>
        </w:tc>
        <w:tc>
          <w:tcPr>
            <w:tcW w:w="125" w:type="pct"/>
            <w:shd w:val="clear" w:color="auto" w:fill="FFFFCC"/>
            <w:vAlign w:val="center"/>
          </w:tcPr>
          <w:p w14:paraId="79B4D157" w14:textId="77777777" w:rsidR="002A020E" w:rsidRPr="006A272A" w:rsidRDefault="002A020E" w:rsidP="000262B1">
            <w:pPr>
              <w:jc w:val="center"/>
              <w:rPr>
                <w:sz w:val="18"/>
                <w:szCs w:val="18"/>
              </w:rPr>
            </w:pPr>
          </w:p>
        </w:tc>
        <w:tc>
          <w:tcPr>
            <w:tcW w:w="124" w:type="pct"/>
            <w:shd w:val="clear" w:color="auto" w:fill="FFFFCC"/>
            <w:vAlign w:val="center"/>
          </w:tcPr>
          <w:p w14:paraId="28CFF9CF" w14:textId="77777777" w:rsidR="002A020E" w:rsidRPr="006A272A" w:rsidRDefault="002A020E" w:rsidP="000262B1">
            <w:pPr>
              <w:jc w:val="center"/>
              <w:rPr>
                <w:sz w:val="18"/>
                <w:szCs w:val="18"/>
              </w:rPr>
            </w:pPr>
          </w:p>
        </w:tc>
        <w:tc>
          <w:tcPr>
            <w:tcW w:w="124" w:type="pct"/>
            <w:shd w:val="clear" w:color="auto" w:fill="FFFFCC"/>
            <w:vAlign w:val="center"/>
          </w:tcPr>
          <w:p w14:paraId="4DAF2FC6" w14:textId="77777777" w:rsidR="002A020E" w:rsidRPr="006A272A" w:rsidRDefault="002A020E" w:rsidP="000262B1">
            <w:pPr>
              <w:jc w:val="center"/>
              <w:rPr>
                <w:sz w:val="18"/>
                <w:szCs w:val="18"/>
              </w:rPr>
            </w:pPr>
          </w:p>
        </w:tc>
        <w:tc>
          <w:tcPr>
            <w:tcW w:w="124" w:type="pct"/>
            <w:shd w:val="clear" w:color="auto" w:fill="FFFFCC"/>
            <w:vAlign w:val="center"/>
          </w:tcPr>
          <w:p w14:paraId="54C893E6" w14:textId="77777777" w:rsidR="002A020E" w:rsidRPr="006A272A" w:rsidRDefault="002A020E" w:rsidP="000262B1">
            <w:pPr>
              <w:jc w:val="center"/>
              <w:rPr>
                <w:sz w:val="18"/>
                <w:szCs w:val="18"/>
              </w:rPr>
            </w:pPr>
          </w:p>
        </w:tc>
        <w:tc>
          <w:tcPr>
            <w:tcW w:w="124" w:type="pct"/>
            <w:shd w:val="clear" w:color="auto" w:fill="FFFFCC"/>
            <w:vAlign w:val="center"/>
          </w:tcPr>
          <w:p w14:paraId="2DDEB7A5" w14:textId="77777777" w:rsidR="002A020E" w:rsidRPr="006A272A" w:rsidRDefault="002A020E" w:rsidP="000262B1">
            <w:pPr>
              <w:jc w:val="center"/>
              <w:rPr>
                <w:sz w:val="18"/>
                <w:szCs w:val="18"/>
              </w:rPr>
            </w:pPr>
          </w:p>
        </w:tc>
        <w:tc>
          <w:tcPr>
            <w:tcW w:w="124" w:type="pct"/>
            <w:shd w:val="clear" w:color="auto" w:fill="FFFFCC"/>
            <w:vAlign w:val="center"/>
          </w:tcPr>
          <w:p w14:paraId="54380DA8" w14:textId="77777777" w:rsidR="002A020E" w:rsidRPr="006A272A" w:rsidRDefault="002A020E" w:rsidP="000262B1">
            <w:pPr>
              <w:jc w:val="center"/>
              <w:rPr>
                <w:sz w:val="18"/>
                <w:szCs w:val="18"/>
              </w:rPr>
            </w:pPr>
          </w:p>
        </w:tc>
        <w:tc>
          <w:tcPr>
            <w:tcW w:w="148" w:type="pct"/>
            <w:shd w:val="clear" w:color="auto" w:fill="FFFFCC"/>
            <w:vAlign w:val="center"/>
          </w:tcPr>
          <w:p w14:paraId="0570C246"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1D99B8B"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24311278"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099E3973"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160E9891"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48FFB776"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152DF9F8" w14:textId="77777777" w:rsidR="002A020E" w:rsidRPr="006A272A" w:rsidRDefault="002A020E" w:rsidP="000262B1">
            <w:pPr>
              <w:jc w:val="center"/>
              <w:rPr>
                <w:sz w:val="18"/>
                <w:szCs w:val="18"/>
              </w:rPr>
            </w:pPr>
          </w:p>
        </w:tc>
        <w:tc>
          <w:tcPr>
            <w:tcW w:w="124" w:type="pct"/>
            <w:shd w:val="clear" w:color="auto" w:fill="FBE4D5" w:themeFill="accent2" w:themeFillTint="33"/>
            <w:vAlign w:val="center"/>
          </w:tcPr>
          <w:p w14:paraId="1FDB593E"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3CFB5134" w14:textId="77777777" w:rsidR="002A020E" w:rsidRPr="006A272A" w:rsidRDefault="002A020E" w:rsidP="000262B1">
            <w:pPr>
              <w:jc w:val="center"/>
              <w:rPr>
                <w:sz w:val="18"/>
                <w:szCs w:val="18"/>
              </w:rPr>
            </w:pPr>
            <w:r w:rsidRPr="006A272A">
              <w:rPr>
                <w:sz w:val="18"/>
                <w:szCs w:val="18"/>
              </w:rPr>
              <w:t>X</w:t>
            </w:r>
          </w:p>
        </w:tc>
        <w:tc>
          <w:tcPr>
            <w:tcW w:w="138" w:type="pct"/>
            <w:shd w:val="clear" w:color="auto" w:fill="FBE4D5" w:themeFill="accent2" w:themeFillTint="33"/>
            <w:vAlign w:val="center"/>
          </w:tcPr>
          <w:p w14:paraId="1066FBC7"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59D5CA7F"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9C655BB" w14:textId="77777777" w:rsidR="002A020E" w:rsidRPr="006A272A" w:rsidRDefault="002A020E" w:rsidP="000262B1">
            <w:pPr>
              <w:jc w:val="center"/>
              <w:rPr>
                <w:sz w:val="18"/>
                <w:szCs w:val="18"/>
              </w:rPr>
            </w:pPr>
            <w:r w:rsidRPr="006A272A">
              <w:rPr>
                <w:sz w:val="18"/>
                <w:szCs w:val="18"/>
              </w:rPr>
              <w:t>X</w:t>
            </w:r>
          </w:p>
        </w:tc>
        <w:tc>
          <w:tcPr>
            <w:tcW w:w="124" w:type="pct"/>
            <w:shd w:val="clear" w:color="auto" w:fill="DEEAF6" w:themeFill="accent1" w:themeFillTint="33"/>
            <w:vAlign w:val="center"/>
          </w:tcPr>
          <w:p w14:paraId="48D3E0D7" w14:textId="77777777" w:rsidR="002A020E" w:rsidRPr="006A272A" w:rsidRDefault="002A020E" w:rsidP="000262B1">
            <w:pPr>
              <w:jc w:val="center"/>
              <w:rPr>
                <w:sz w:val="18"/>
                <w:szCs w:val="18"/>
              </w:rPr>
            </w:pPr>
            <w:r w:rsidRPr="006A272A">
              <w:rPr>
                <w:sz w:val="18"/>
                <w:szCs w:val="18"/>
              </w:rPr>
              <w:t>X</w:t>
            </w:r>
          </w:p>
        </w:tc>
        <w:tc>
          <w:tcPr>
            <w:tcW w:w="131" w:type="pct"/>
            <w:shd w:val="clear" w:color="auto" w:fill="DEEAF6" w:themeFill="accent1" w:themeFillTint="33"/>
            <w:vAlign w:val="center"/>
          </w:tcPr>
          <w:p w14:paraId="03658654"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68DEFF68" w14:textId="77777777" w:rsidR="002A020E" w:rsidRPr="006A272A" w:rsidRDefault="002A020E" w:rsidP="000262B1">
            <w:pPr>
              <w:jc w:val="center"/>
              <w:rPr>
                <w:sz w:val="18"/>
                <w:szCs w:val="18"/>
              </w:rPr>
            </w:pPr>
          </w:p>
        </w:tc>
      </w:tr>
      <w:tr w:rsidR="002A020E" w:rsidRPr="006A272A" w14:paraId="24179943" w14:textId="77777777" w:rsidTr="000262B1">
        <w:tc>
          <w:tcPr>
            <w:tcW w:w="1745" w:type="pct"/>
          </w:tcPr>
          <w:p w14:paraId="6BB8BC7A" w14:textId="77777777" w:rsidR="002A020E" w:rsidRPr="006A272A" w:rsidRDefault="002A020E" w:rsidP="000262B1">
            <w:pPr>
              <w:rPr>
                <w:sz w:val="18"/>
                <w:szCs w:val="18"/>
              </w:rPr>
            </w:pPr>
            <w:r w:rsidRPr="006A272A">
              <w:rPr>
                <w:sz w:val="18"/>
                <w:szCs w:val="18"/>
              </w:rPr>
              <w:t>Drug Stores</w:t>
            </w:r>
          </w:p>
        </w:tc>
        <w:tc>
          <w:tcPr>
            <w:tcW w:w="124" w:type="pct"/>
            <w:tcBorders>
              <w:bottom w:val="single" w:sz="4" w:space="0" w:color="auto"/>
            </w:tcBorders>
            <w:shd w:val="clear" w:color="auto" w:fill="FFFFCC"/>
            <w:vAlign w:val="center"/>
          </w:tcPr>
          <w:p w14:paraId="292387A3"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531740AB" w14:textId="77777777" w:rsidR="002A020E" w:rsidRPr="006A272A" w:rsidRDefault="002A020E" w:rsidP="000262B1">
            <w:pPr>
              <w:jc w:val="center"/>
              <w:rPr>
                <w:sz w:val="18"/>
                <w:szCs w:val="18"/>
              </w:rPr>
            </w:pPr>
          </w:p>
        </w:tc>
        <w:tc>
          <w:tcPr>
            <w:tcW w:w="126" w:type="pct"/>
            <w:tcBorders>
              <w:bottom w:val="single" w:sz="4" w:space="0" w:color="auto"/>
            </w:tcBorders>
            <w:shd w:val="clear" w:color="auto" w:fill="FFFFCC"/>
            <w:vAlign w:val="center"/>
          </w:tcPr>
          <w:p w14:paraId="3E18D2C3"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595A593B"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7A1E16D4" w14:textId="77777777" w:rsidR="002A020E" w:rsidRPr="006A272A" w:rsidRDefault="002A020E" w:rsidP="000262B1">
            <w:pPr>
              <w:jc w:val="center"/>
              <w:rPr>
                <w:sz w:val="18"/>
                <w:szCs w:val="18"/>
              </w:rPr>
            </w:pPr>
          </w:p>
        </w:tc>
        <w:tc>
          <w:tcPr>
            <w:tcW w:w="125" w:type="pct"/>
            <w:tcBorders>
              <w:bottom w:val="single" w:sz="4" w:space="0" w:color="auto"/>
            </w:tcBorders>
            <w:shd w:val="clear" w:color="auto" w:fill="FFFFCC"/>
            <w:vAlign w:val="center"/>
          </w:tcPr>
          <w:p w14:paraId="6F5EC085"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210C91C0"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7A4027B9"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0A40CE29"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7331A860"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FFFCC"/>
            <w:vAlign w:val="center"/>
          </w:tcPr>
          <w:p w14:paraId="53154E87" w14:textId="77777777" w:rsidR="002A020E" w:rsidRPr="006A272A" w:rsidRDefault="002A020E" w:rsidP="000262B1">
            <w:pPr>
              <w:jc w:val="center"/>
              <w:rPr>
                <w:sz w:val="18"/>
                <w:szCs w:val="18"/>
              </w:rPr>
            </w:pPr>
          </w:p>
        </w:tc>
        <w:tc>
          <w:tcPr>
            <w:tcW w:w="148" w:type="pct"/>
            <w:tcBorders>
              <w:bottom w:val="single" w:sz="4" w:space="0" w:color="auto"/>
            </w:tcBorders>
            <w:shd w:val="clear" w:color="auto" w:fill="FFFFCC"/>
            <w:vAlign w:val="center"/>
          </w:tcPr>
          <w:p w14:paraId="7372815C"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C5E0B3" w:themeFill="accent6" w:themeFillTint="66"/>
            <w:vAlign w:val="center"/>
          </w:tcPr>
          <w:p w14:paraId="0AD98AFB" w14:textId="77777777" w:rsidR="002A020E" w:rsidRPr="006A272A" w:rsidRDefault="002A020E" w:rsidP="000262B1">
            <w:pPr>
              <w:jc w:val="center"/>
              <w:rPr>
                <w:sz w:val="18"/>
                <w:szCs w:val="18"/>
              </w:rPr>
            </w:pPr>
            <w:r w:rsidRPr="006A272A">
              <w:rPr>
                <w:sz w:val="18"/>
                <w:szCs w:val="18"/>
              </w:rPr>
              <w:t>X</w:t>
            </w:r>
          </w:p>
        </w:tc>
        <w:tc>
          <w:tcPr>
            <w:tcW w:w="124" w:type="pct"/>
            <w:tcBorders>
              <w:bottom w:val="single" w:sz="4" w:space="0" w:color="auto"/>
            </w:tcBorders>
            <w:shd w:val="clear" w:color="auto" w:fill="C5E0B3" w:themeFill="accent6" w:themeFillTint="66"/>
            <w:vAlign w:val="center"/>
          </w:tcPr>
          <w:p w14:paraId="56B569AB" w14:textId="77777777" w:rsidR="002A020E" w:rsidRPr="006A272A" w:rsidRDefault="002A020E" w:rsidP="000262B1">
            <w:pPr>
              <w:jc w:val="center"/>
              <w:rPr>
                <w:sz w:val="18"/>
                <w:szCs w:val="18"/>
              </w:rPr>
            </w:pPr>
            <w:r w:rsidRPr="006A272A">
              <w:rPr>
                <w:sz w:val="18"/>
                <w:szCs w:val="18"/>
              </w:rPr>
              <w:t>X</w:t>
            </w:r>
          </w:p>
        </w:tc>
        <w:tc>
          <w:tcPr>
            <w:tcW w:w="128" w:type="pct"/>
            <w:tcBorders>
              <w:bottom w:val="single" w:sz="4" w:space="0" w:color="auto"/>
            </w:tcBorders>
            <w:shd w:val="clear" w:color="auto" w:fill="C5E0B3" w:themeFill="accent6" w:themeFillTint="66"/>
            <w:vAlign w:val="center"/>
          </w:tcPr>
          <w:p w14:paraId="08A39E97" w14:textId="77777777" w:rsidR="002A020E" w:rsidRPr="006A272A" w:rsidRDefault="002A020E" w:rsidP="000262B1">
            <w:pPr>
              <w:jc w:val="center"/>
              <w:rPr>
                <w:sz w:val="18"/>
                <w:szCs w:val="18"/>
              </w:rPr>
            </w:pPr>
            <w:r w:rsidRPr="006A272A">
              <w:rPr>
                <w:sz w:val="18"/>
                <w:szCs w:val="18"/>
              </w:rPr>
              <w:t>X</w:t>
            </w:r>
          </w:p>
        </w:tc>
        <w:tc>
          <w:tcPr>
            <w:tcW w:w="125" w:type="pct"/>
            <w:tcBorders>
              <w:bottom w:val="single" w:sz="4" w:space="0" w:color="auto"/>
            </w:tcBorders>
            <w:shd w:val="clear" w:color="auto" w:fill="FBE4D5" w:themeFill="accent2" w:themeFillTint="33"/>
            <w:vAlign w:val="center"/>
          </w:tcPr>
          <w:p w14:paraId="0807B5B0" w14:textId="77777777" w:rsidR="002A020E" w:rsidRPr="006A272A" w:rsidRDefault="002A020E" w:rsidP="000262B1">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2AD1E892" w14:textId="77777777" w:rsidR="002A020E" w:rsidRPr="006A272A" w:rsidRDefault="002A020E" w:rsidP="000262B1">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51D3F564" w14:textId="77777777" w:rsidR="002A020E" w:rsidRPr="006A272A" w:rsidRDefault="002A020E" w:rsidP="000262B1">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4B79DAB0"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FBE4D5" w:themeFill="accent2" w:themeFillTint="33"/>
            <w:vAlign w:val="center"/>
          </w:tcPr>
          <w:p w14:paraId="1CC77838" w14:textId="77777777" w:rsidR="002A020E" w:rsidRPr="006A272A" w:rsidRDefault="002A020E" w:rsidP="000262B1">
            <w:pPr>
              <w:jc w:val="center"/>
              <w:rPr>
                <w:sz w:val="18"/>
                <w:szCs w:val="18"/>
              </w:rPr>
            </w:pPr>
          </w:p>
        </w:tc>
        <w:tc>
          <w:tcPr>
            <w:tcW w:w="138" w:type="pct"/>
            <w:tcBorders>
              <w:bottom w:val="single" w:sz="4" w:space="0" w:color="auto"/>
            </w:tcBorders>
            <w:shd w:val="clear" w:color="auto" w:fill="FBE4D5" w:themeFill="accent2" w:themeFillTint="33"/>
            <w:vAlign w:val="center"/>
          </w:tcPr>
          <w:p w14:paraId="2B5BAD80" w14:textId="77777777" w:rsidR="002A020E" w:rsidRPr="006A272A" w:rsidRDefault="002A020E" w:rsidP="000262B1">
            <w:pPr>
              <w:jc w:val="center"/>
              <w:rPr>
                <w:sz w:val="18"/>
                <w:szCs w:val="18"/>
              </w:rPr>
            </w:pPr>
          </w:p>
        </w:tc>
        <w:tc>
          <w:tcPr>
            <w:tcW w:w="123" w:type="pct"/>
            <w:tcBorders>
              <w:bottom w:val="single" w:sz="4" w:space="0" w:color="auto"/>
            </w:tcBorders>
            <w:shd w:val="clear" w:color="auto" w:fill="DEEAF6" w:themeFill="accent1" w:themeFillTint="33"/>
            <w:vAlign w:val="center"/>
          </w:tcPr>
          <w:p w14:paraId="771BC0F8"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7EC6D025" w14:textId="77777777" w:rsidR="002A020E" w:rsidRPr="006A272A" w:rsidRDefault="002A020E" w:rsidP="000262B1">
            <w:pPr>
              <w:jc w:val="center"/>
              <w:rPr>
                <w:sz w:val="18"/>
                <w:szCs w:val="18"/>
              </w:rPr>
            </w:pPr>
          </w:p>
        </w:tc>
        <w:tc>
          <w:tcPr>
            <w:tcW w:w="124" w:type="pct"/>
            <w:tcBorders>
              <w:bottom w:val="single" w:sz="4" w:space="0" w:color="auto"/>
            </w:tcBorders>
            <w:shd w:val="clear" w:color="auto" w:fill="DEEAF6" w:themeFill="accent1" w:themeFillTint="33"/>
            <w:vAlign w:val="center"/>
          </w:tcPr>
          <w:p w14:paraId="2C2C0491" w14:textId="77777777" w:rsidR="002A020E" w:rsidRPr="006A272A" w:rsidRDefault="002A020E" w:rsidP="000262B1">
            <w:pPr>
              <w:jc w:val="center"/>
              <w:rPr>
                <w:sz w:val="18"/>
                <w:szCs w:val="18"/>
              </w:rPr>
            </w:pPr>
          </w:p>
        </w:tc>
        <w:tc>
          <w:tcPr>
            <w:tcW w:w="131" w:type="pct"/>
            <w:tcBorders>
              <w:bottom w:val="single" w:sz="4" w:space="0" w:color="auto"/>
            </w:tcBorders>
            <w:shd w:val="clear" w:color="auto" w:fill="DEEAF6" w:themeFill="accent1" w:themeFillTint="33"/>
            <w:vAlign w:val="center"/>
          </w:tcPr>
          <w:p w14:paraId="2FB80286" w14:textId="77777777" w:rsidR="002A020E" w:rsidRPr="006A272A" w:rsidRDefault="002A020E" w:rsidP="000262B1">
            <w:pPr>
              <w:jc w:val="center"/>
              <w:rPr>
                <w:sz w:val="18"/>
                <w:szCs w:val="18"/>
              </w:rPr>
            </w:pPr>
          </w:p>
        </w:tc>
        <w:tc>
          <w:tcPr>
            <w:tcW w:w="101" w:type="pct"/>
            <w:tcBorders>
              <w:bottom w:val="single" w:sz="4" w:space="0" w:color="auto"/>
            </w:tcBorders>
            <w:shd w:val="clear" w:color="auto" w:fill="EDEDED" w:themeFill="accent3" w:themeFillTint="33"/>
            <w:vAlign w:val="center"/>
          </w:tcPr>
          <w:p w14:paraId="41458BF9" w14:textId="77777777" w:rsidR="002A020E" w:rsidRPr="006A272A" w:rsidRDefault="002A020E" w:rsidP="000262B1">
            <w:pPr>
              <w:jc w:val="center"/>
              <w:rPr>
                <w:sz w:val="18"/>
                <w:szCs w:val="18"/>
              </w:rPr>
            </w:pPr>
          </w:p>
        </w:tc>
      </w:tr>
      <w:tr w:rsidR="002A020E" w:rsidRPr="006A272A" w14:paraId="7A670819" w14:textId="77777777" w:rsidTr="000262B1">
        <w:tc>
          <w:tcPr>
            <w:tcW w:w="1745" w:type="pct"/>
          </w:tcPr>
          <w:p w14:paraId="385F75F5" w14:textId="77777777" w:rsidR="002A020E" w:rsidRPr="006A272A" w:rsidRDefault="002A020E" w:rsidP="000262B1">
            <w:pPr>
              <w:rPr>
                <w:sz w:val="18"/>
                <w:szCs w:val="18"/>
              </w:rPr>
            </w:pPr>
            <w:r w:rsidRPr="006A272A">
              <w:rPr>
                <w:sz w:val="18"/>
                <w:szCs w:val="18"/>
              </w:rPr>
              <w:t>Dry Cleaning or Laundry</w:t>
            </w:r>
            <w:r w:rsidRPr="006A272A">
              <w:rPr>
                <w:b/>
                <w:sz w:val="18"/>
                <w:szCs w:val="18"/>
                <w:vertAlign w:val="superscript"/>
              </w:rPr>
              <w:t>18</w:t>
            </w:r>
          </w:p>
        </w:tc>
        <w:tc>
          <w:tcPr>
            <w:tcW w:w="124" w:type="pct"/>
            <w:tcBorders>
              <w:right w:val="nil"/>
            </w:tcBorders>
            <w:shd w:val="clear" w:color="auto" w:fill="FFFFCC"/>
            <w:vAlign w:val="center"/>
          </w:tcPr>
          <w:p w14:paraId="413D10F2"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5EBFDEB1" w14:textId="77777777" w:rsidR="002A020E" w:rsidRPr="006A272A" w:rsidRDefault="002A020E" w:rsidP="000262B1">
            <w:pPr>
              <w:jc w:val="center"/>
              <w:rPr>
                <w:sz w:val="18"/>
                <w:szCs w:val="18"/>
              </w:rPr>
            </w:pPr>
          </w:p>
        </w:tc>
        <w:tc>
          <w:tcPr>
            <w:tcW w:w="126" w:type="pct"/>
            <w:tcBorders>
              <w:left w:val="nil"/>
              <w:right w:val="nil"/>
            </w:tcBorders>
            <w:shd w:val="clear" w:color="auto" w:fill="FFFFCC"/>
            <w:vAlign w:val="center"/>
          </w:tcPr>
          <w:p w14:paraId="01CF10C9"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7FC39262"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0CD3AF9F" w14:textId="77777777" w:rsidR="002A020E" w:rsidRPr="006A272A" w:rsidRDefault="002A020E" w:rsidP="000262B1">
            <w:pPr>
              <w:jc w:val="center"/>
              <w:rPr>
                <w:sz w:val="18"/>
                <w:szCs w:val="18"/>
              </w:rPr>
            </w:pPr>
          </w:p>
        </w:tc>
        <w:tc>
          <w:tcPr>
            <w:tcW w:w="125" w:type="pct"/>
            <w:tcBorders>
              <w:left w:val="nil"/>
              <w:right w:val="nil"/>
            </w:tcBorders>
            <w:shd w:val="clear" w:color="auto" w:fill="FFFFCC"/>
            <w:vAlign w:val="center"/>
          </w:tcPr>
          <w:p w14:paraId="30050E1A"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4CFABCC8"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4A292D7B"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28C2A5F2"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4E64FBB9" w14:textId="77777777" w:rsidR="002A020E" w:rsidRPr="006A272A" w:rsidRDefault="002A020E" w:rsidP="000262B1">
            <w:pPr>
              <w:jc w:val="center"/>
              <w:rPr>
                <w:sz w:val="18"/>
                <w:szCs w:val="18"/>
              </w:rPr>
            </w:pPr>
          </w:p>
        </w:tc>
        <w:tc>
          <w:tcPr>
            <w:tcW w:w="124" w:type="pct"/>
            <w:tcBorders>
              <w:left w:val="nil"/>
              <w:right w:val="nil"/>
            </w:tcBorders>
            <w:shd w:val="clear" w:color="auto" w:fill="FFFFCC"/>
            <w:vAlign w:val="center"/>
          </w:tcPr>
          <w:p w14:paraId="1319B4A3" w14:textId="77777777" w:rsidR="002A020E" w:rsidRPr="006A272A" w:rsidRDefault="002A020E" w:rsidP="000262B1">
            <w:pPr>
              <w:jc w:val="center"/>
              <w:rPr>
                <w:sz w:val="18"/>
                <w:szCs w:val="18"/>
              </w:rPr>
            </w:pPr>
          </w:p>
        </w:tc>
        <w:tc>
          <w:tcPr>
            <w:tcW w:w="148" w:type="pct"/>
            <w:tcBorders>
              <w:left w:val="nil"/>
              <w:right w:val="nil"/>
            </w:tcBorders>
            <w:shd w:val="clear" w:color="auto" w:fill="FFFFCC"/>
            <w:vAlign w:val="center"/>
          </w:tcPr>
          <w:p w14:paraId="5C338F2E" w14:textId="77777777" w:rsidR="002A020E" w:rsidRPr="006A272A" w:rsidRDefault="002A020E" w:rsidP="000262B1">
            <w:pPr>
              <w:jc w:val="center"/>
              <w:rPr>
                <w:sz w:val="18"/>
                <w:szCs w:val="18"/>
              </w:rPr>
            </w:pPr>
          </w:p>
        </w:tc>
        <w:tc>
          <w:tcPr>
            <w:tcW w:w="124" w:type="pct"/>
            <w:tcBorders>
              <w:left w:val="nil"/>
              <w:right w:val="nil"/>
            </w:tcBorders>
            <w:shd w:val="clear" w:color="auto" w:fill="C5E0B3" w:themeFill="accent6" w:themeFillTint="66"/>
            <w:vAlign w:val="center"/>
          </w:tcPr>
          <w:p w14:paraId="4108B9DE" w14:textId="77777777" w:rsidR="002A020E" w:rsidRPr="006A272A" w:rsidRDefault="002A020E" w:rsidP="000262B1">
            <w:pPr>
              <w:jc w:val="center"/>
              <w:rPr>
                <w:sz w:val="18"/>
                <w:szCs w:val="18"/>
              </w:rPr>
            </w:pPr>
          </w:p>
        </w:tc>
        <w:tc>
          <w:tcPr>
            <w:tcW w:w="124" w:type="pct"/>
            <w:tcBorders>
              <w:left w:val="nil"/>
              <w:right w:val="nil"/>
            </w:tcBorders>
            <w:shd w:val="clear" w:color="auto" w:fill="C5E0B3" w:themeFill="accent6" w:themeFillTint="66"/>
            <w:vAlign w:val="center"/>
          </w:tcPr>
          <w:p w14:paraId="06CF518B" w14:textId="77777777" w:rsidR="002A020E" w:rsidRPr="006A272A" w:rsidRDefault="002A020E" w:rsidP="000262B1">
            <w:pPr>
              <w:jc w:val="center"/>
              <w:rPr>
                <w:sz w:val="18"/>
                <w:szCs w:val="18"/>
              </w:rPr>
            </w:pPr>
          </w:p>
        </w:tc>
        <w:tc>
          <w:tcPr>
            <w:tcW w:w="128" w:type="pct"/>
            <w:tcBorders>
              <w:left w:val="nil"/>
              <w:right w:val="nil"/>
            </w:tcBorders>
            <w:shd w:val="clear" w:color="auto" w:fill="C5E0B3" w:themeFill="accent6" w:themeFillTint="66"/>
            <w:vAlign w:val="center"/>
          </w:tcPr>
          <w:p w14:paraId="5A77F771" w14:textId="77777777" w:rsidR="002A020E" w:rsidRPr="006A272A" w:rsidRDefault="002A020E" w:rsidP="000262B1">
            <w:pPr>
              <w:jc w:val="center"/>
              <w:rPr>
                <w:sz w:val="18"/>
                <w:szCs w:val="18"/>
              </w:rPr>
            </w:pPr>
          </w:p>
        </w:tc>
        <w:tc>
          <w:tcPr>
            <w:tcW w:w="125" w:type="pct"/>
            <w:tcBorders>
              <w:left w:val="nil"/>
              <w:right w:val="nil"/>
            </w:tcBorders>
            <w:shd w:val="clear" w:color="auto" w:fill="FBE4D5" w:themeFill="accent2" w:themeFillTint="33"/>
            <w:vAlign w:val="center"/>
          </w:tcPr>
          <w:p w14:paraId="475CA1DC"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47BA5FC5"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53F8E327"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0E2F402A" w14:textId="77777777" w:rsidR="002A020E" w:rsidRPr="006A272A" w:rsidRDefault="002A020E" w:rsidP="000262B1">
            <w:pPr>
              <w:jc w:val="center"/>
              <w:rPr>
                <w:sz w:val="18"/>
                <w:szCs w:val="18"/>
              </w:rPr>
            </w:pPr>
          </w:p>
        </w:tc>
        <w:tc>
          <w:tcPr>
            <w:tcW w:w="124" w:type="pct"/>
            <w:tcBorders>
              <w:left w:val="nil"/>
              <w:right w:val="nil"/>
            </w:tcBorders>
            <w:shd w:val="clear" w:color="auto" w:fill="FBE4D5" w:themeFill="accent2" w:themeFillTint="33"/>
            <w:vAlign w:val="center"/>
          </w:tcPr>
          <w:p w14:paraId="45BD3B70" w14:textId="77777777" w:rsidR="002A020E" w:rsidRPr="006A272A" w:rsidRDefault="002A020E" w:rsidP="000262B1">
            <w:pPr>
              <w:jc w:val="center"/>
              <w:rPr>
                <w:sz w:val="18"/>
                <w:szCs w:val="18"/>
              </w:rPr>
            </w:pPr>
          </w:p>
        </w:tc>
        <w:tc>
          <w:tcPr>
            <w:tcW w:w="138" w:type="pct"/>
            <w:tcBorders>
              <w:left w:val="nil"/>
              <w:right w:val="nil"/>
            </w:tcBorders>
            <w:shd w:val="clear" w:color="auto" w:fill="FBE4D5" w:themeFill="accent2" w:themeFillTint="33"/>
            <w:vAlign w:val="center"/>
          </w:tcPr>
          <w:p w14:paraId="079E09AA" w14:textId="77777777" w:rsidR="002A020E" w:rsidRPr="006A272A" w:rsidRDefault="002A020E" w:rsidP="000262B1">
            <w:pPr>
              <w:jc w:val="center"/>
              <w:rPr>
                <w:sz w:val="18"/>
                <w:szCs w:val="18"/>
              </w:rPr>
            </w:pPr>
          </w:p>
        </w:tc>
        <w:tc>
          <w:tcPr>
            <w:tcW w:w="123" w:type="pct"/>
            <w:tcBorders>
              <w:left w:val="nil"/>
              <w:right w:val="nil"/>
            </w:tcBorders>
            <w:shd w:val="clear" w:color="auto" w:fill="DEEAF6" w:themeFill="accent1" w:themeFillTint="33"/>
            <w:vAlign w:val="center"/>
          </w:tcPr>
          <w:p w14:paraId="54E5674B"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7FB88C59" w14:textId="77777777" w:rsidR="002A020E" w:rsidRPr="006A272A" w:rsidRDefault="002A020E" w:rsidP="000262B1">
            <w:pPr>
              <w:jc w:val="center"/>
              <w:rPr>
                <w:sz w:val="18"/>
                <w:szCs w:val="18"/>
              </w:rPr>
            </w:pPr>
          </w:p>
        </w:tc>
        <w:tc>
          <w:tcPr>
            <w:tcW w:w="124" w:type="pct"/>
            <w:tcBorders>
              <w:left w:val="nil"/>
              <w:right w:val="nil"/>
            </w:tcBorders>
            <w:shd w:val="clear" w:color="auto" w:fill="DEEAF6" w:themeFill="accent1" w:themeFillTint="33"/>
            <w:vAlign w:val="center"/>
          </w:tcPr>
          <w:p w14:paraId="65ED25F2" w14:textId="77777777" w:rsidR="002A020E" w:rsidRPr="006A272A" w:rsidRDefault="002A020E" w:rsidP="000262B1">
            <w:pPr>
              <w:jc w:val="center"/>
              <w:rPr>
                <w:sz w:val="18"/>
                <w:szCs w:val="18"/>
              </w:rPr>
            </w:pPr>
          </w:p>
        </w:tc>
        <w:tc>
          <w:tcPr>
            <w:tcW w:w="131" w:type="pct"/>
            <w:tcBorders>
              <w:left w:val="nil"/>
              <w:right w:val="nil"/>
            </w:tcBorders>
            <w:shd w:val="clear" w:color="auto" w:fill="DEEAF6" w:themeFill="accent1" w:themeFillTint="33"/>
            <w:vAlign w:val="center"/>
          </w:tcPr>
          <w:p w14:paraId="55D5993E" w14:textId="77777777" w:rsidR="002A020E" w:rsidRPr="006A272A" w:rsidRDefault="002A020E" w:rsidP="000262B1">
            <w:pPr>
              <w:jc w:val="center"/>
              <w:rPr>
                <w:sz w:val="18"/>
                <w:szCs w:val="18"/>
              </w:rPr>
            </w:pPr>
          </w:p>
        </w:tc>
        <w:tc>
          <w:tcPr>
            <w:tcW w:w="101" w:type="pct"/>
            <w:tcBorders>
              <w:left w:val="nil"/>
            </w:tcBorders>
            <w:shd w:val="clear" w:color="auto" w:fill="EDEDED" w:themeFill="accent3" w:themeFillTint="33"/>
            <w:vAlign w:val="center"/>
          </w:tcPr>
          <w:p w14:paraId="7E64C1AD" w14:textId="77777777" w:rsidR="002A020E" w:rsidRPr="006A272A" w:rsidRDefault="002A020E" w:rsidP="000262B1">
            <w:pPr>
              <w:jc w:val="center"/>
              <w:rPr>
                <w:sz w:val="18"/>
                <w:szCs w:val="18"/>
              </w:rPr>
            </w:pPr>
          </w:p>
        </w:tc>
      </w:tr>
      <w:tr w:rsidR="002A020E" w:rsidRPr="006A272A" w14:paraId="7DF1E9D1" w14:textId="77777777" w:rsidTr="000262B1">
        <w:tc>
          <w:tcPr>
            <w:tcW w:w="1745" w:type="pct"/>
          </w:tcPr>
          <w:p w14:paraId="5DAEA9D5" w14:textId="77777777" w:rsidR="002A020E" w:rsidRPr="006A272A" w:rsidRDefault="002A020E" w:rsidP="000262B1">
            <w:pPr>
              <w:jc w:val="right"/>
              <w:rPr>
                <w:sz w:val="18"/>
                <w:szCs w:val="18"/>
              </w:rPr>
            </w:pPr>
            <w:r w:rsidRPr="006A272A">
              <w:rPr>
                <w:sz w:val="18"/>
                <w:szCs w:val="18"/>
              </w:rPr>
              <w:t>a. Dry Cleaning</w:t>
            </w:r>
          </w:p>
        </w:tc>
        <w:tc>
          <w:tcPr>
            <w:tcW w:w="124" w:type="pct"/>
            <w:shd w:val="clear" w:color="auto" w:fill="FFFFCC"/>
            <w:vAlign w:val="center"/>
          </w:tcPr>
          <w:p w14:paraId="10B628DF" w14:textId="77777777" w:rsidR="002A020E" w:rsidRPr="006A272A" w:rsidRDefault="002A020E" w:rsidP="000262B1">
            <w:pPr>
              <w:jc w:val="center"/>
              <w:rPr>
                <w:sz w:val="18"/>
                <w:szCs w:val="18"/>
              </w:rPr>
            </w:pPr>
          </w:p>
        </w:tc>
        <w:tc>
          <w:tcPr>
            <w:tcW w:w="124" w:type="pct"/>
            <w:shd w:val="clear" w:color="auto" w:fill="FFFFCC"/>
            <w:vAlign w:val="center"/>
          </w:tcPr>
          <w:p w14:paraId="374ABA58" w14:textId="77777777" w:rsidR="002A020E" w:rsidRPr="006A272A" w:rsidRDefault="002A020E" w:rsidP="000262B1">
            <w:pPr>
              <w:jc w:val="center"/>
              <w:rPr>
                <w:sz w:val="18"/>
                <w:szCs w:val="18"/>
              </w:rPr>
            </w:pPr>
          </w:p>
        </w:tc>
        <w:tc>
          <w:tcPr>
            <w:tcW w:w="126" w:type="pct"/>
            <w:shd w:val="clear" w:color="auto" w:fill="FFFFCC"/>
            <w:vAlign w:val="center"/>
          </w:tcPr>
          <w:p w14:paraId="48DB98CF" w14:textId="77777777" w:rsidR="002A020E" w:rsidRPr="006A272A" w:rsidRDefault="002A020E" w:rsidP="000262B1">
            <w:pPr>
              <w:jc w:val="center"/>
              <w:rPr>
                <w:sz w:val="18"/>
                <w:szCs w:val="18"/>
              </w:rPr>
            </w:pPr>
          </w:p>
        </w:tc>
        <w:tc>
          <w:tcPr>
            <w:tcW w:w="125" w:type="pct"/>
            <w:shd w:val="clear" w:color="auto" w:fill="FFFFCC"/>
            <w:vAlign w:val="center"/>
          </w:tcPr>
          <w:p w14:paraId="2B822B0C" w14:textId="77777777" w:rsidR="002A020E" w:rsidRPr="006A272A" w:rsidRDefault="002A020E" w:rsidP="000262B1">
            <w:pPr>
              <w:jc w:val="center"/>
              <w:rPr>
                <w:sz w:val="18"/>
                <w:szCs w:val="18"/>
              </w:rPr>
            </w:pPr>
          </w:p>
        </w:tc>
        <w:tc>
          <w:tcPr>
            <w:tcW w:w="125" w:type="pct"/>
            <w:shd w:val="clear" w:color="auto" w:fill="FFFFCC"/>
            <w:vAlign w:val="center"/>
          </w:tcPr>
          <w:p w14:paraId="3BBA29C6" w14:textId="77777777" w:rsidR="002A020E" w:rsidRPr="006A272A" w:rsidRDefault="002A020E" w:rsidP="000262B1">
            <w:pPr>
              <w:jc w:val="center"/>
              <w:rPr>
                <w:sz w:val="18"/>
                <w:szCs w:val="18"/>
              </w:rPr>
            </w:pPr>
          </w:p>
        </w:tc>
        <w:tc>
          <w:tcPr>
            <w:tcW w:w="125" w:type="pct"/>
            <w:shd w:val="clear" w:color="auto" w:fill="FFFFCC"/>
            <w:vAlign w:val="center"/>
          </w:tcPr>
          <w:p w14:paraId="6FE17688" w14:textId="77777777" w:rsidR="002A020E" w:rsidRPr="006A272A" w:rsidRDefault="002A020E" w:rsidP="000262B1">
            <w:pPr>
              <w:jc w:val="center"/>
              <w:rPr>
                <w:sz w:val="18"/>
                <w:szCs w:val="18"/>
              </w:rPr>
            </w:pPr>
          </w:p>
        </w:tc>
        <w:tc>
          <w:tcPr>
            <w:tcW w:w="124" w:type="pct"/>
            <w:shd w:val="clear" w:color="auto" w:fill="FFFFCC"/>
            <w:vAlign w:val="center"/>
          </w:tcPr>
          <w:p w14:paraId="378D24EF" w14:textId="77777777" w:rsidR="002A020E" w:rsidRPr="006A272A" w:rsidRDefault="002A020E" w:rsidP="000262B1">
            <w:pPr>
              <w:jc w:val="center"/>
              <w:rPr>
                <w:sz w:val="18"/>
                <w:szCs w:val="18"/>
              </w:rPr>
            </w:pPr>
          </w:p>
        </w:tc>
        <w:tc>
          <w:tcPr>
            <w:tcW w:w="124" w:type="pct"/>
            <w:shd w:val="clear" w:color="auto" w:fill="FFFFCC"/>
            <w:vAlign w:val="center"/>
          </w:tcPr>
          <w:p w14:paraId="3CCEC376" w14:textId="77777777" w:rsidR="002A020E" w:rsidRPr="006A272A" w:rsidRDefault="002A020E" w:rsidP="000262B1">
            <w:pPr>
              <w:jc w:val="center"/>
              <w:rPr>
                <w:sz w:val="18"/>
                <w:szCs w:val="18"/>
              </w:rPr>
            </w:pPr>
          </w:p>
        </w:tc>
        <w:tc>
          <w:tcPr>
            <w:tcW w:w="124" w:type="pct"/>
            <w:shd w:val="clear" w:color="auto" w:fill="FFFFCC"/>
            <w:vAlign w:val="center"/>
          </w:tcPr>
          <w:p w14:paraId="632D4927" w14:textId="77777777" w:rsidR="002A020E" w:rsidRPr="006A272A" w:rsidRDefault="002A020E" w:rsidP="000262B1">
            <w:pPr>
              <w:jc w:val="center"/>
              <w:rPr>
                <w:sz w:val="18"/>
                <w:szCs w:val="18"/>
              </w:rPr>
            </w:pPr>
          </w:p>
        </w:tc>
        <w:tc>
          <w:tcPr>
            <w:tcW w:w="124" w:type="pct"/>
            <w:shd w:val="clear" w:color="auto" w:fill="FFFFCC"/>
            <w:vAlign w:val="center"/>
          </w:tcPr>
          <w:p w14:paraId="5B5C3B5A" w14:textId="77777777" w:rsidR="002A020E" w:rsidRPr="006A272A" w:rsidRDefault="002A020E" w:rsidP="000262B1">
            <w:pPr>
              <w:jc w:val="center"/>
              <w:rPr>
                <w:sz w:val="18"/>
                <w:szCs w:val="18"/>
              </w:rPr>
            </w:pPr>
          </w:p>
        </w:tc>
        <w:tc>
          <w:tcPr>
            <w:tcW w:w="124" w:type="pct"/>
            <w:shd w:val="clear" w:color="auto" w:fill="FFFFCC"/>
            <w:vAlign w:val="center"/>
          </w:tcPr>
          <w:p w14:paraId="7C5DD1E5" w14:textId="77777777" w:rsidR="002A020E" w:rsidRPr="006A272A" w:rsidRDefault="002A020E" w:rsidP="000262B1">
            <w:pPr>
              <w:jc w:val="center"/>
              <w:rPr>
                <w:sz w:val="18"/>
                <w:szCs w:val="18"/>
              </w:rPr>
            </w:pPr>
          </w:p>
        </w:tc>
        <w:tc>
          <w:tcPr>
            <w:tcW w:w="148" w:type="pct"/>
            <w:shd w:val="clear" w:color="auto" w:fill="FFFFCC"/>
            <w:vAlign w:val="center"/>
          </w:tcPr>
          <w:p w14:paraId="364A351B" w14:textId="77777777" w:rsidR="002A020E" w:rsidRPr="006A272A" w:rsidRDefault="002A020E" w:rsidP="000262B1">
            <w:pPr>
              <w:jc w:val="center"/>
              <w:rPr>
                <w:sz w:val="18"/>
                <w:szCs w:val="18"/>
              </w:rPr>
            </w:pPr>
          </w:p>
        </w:tc>
        <w:tc>
          <w:tcPr>
            <w:tcW w:w="124" w:type="pct"/>
            <w:shd w:val="clear" w:color="auto" w:fill="C5E0B3" w:themeFill="accent6" w:themeFillTint="66"/>
            <w:vAlign w:val="center"/>
          </w:tcPr>
          <w:p w14:paraId="57E40A79" w14:textId="77777777" w:rsidR="002A020E" w:rsidRPr="006A272A" w:rsidRDefault="002A020E" w:rsidP="000262B1">
            <w:pPr>
              <w:jc w:val="center"/>
              <w:rPr>
                <w:sz w:val="18"/>
                <w:szCs w:val="18"/>
              </w:rPr>
            </w:pPr>
            <w:r w:rsidRPr="006A272A">
              <w:rPr>
                <w:sz w:val="18"/>
                <w:szCs w:val="18"/>
              </w:rPr>
              <w:t>X</w:t>
            </w:r>
          </w:p>
        </w:tc>
        <w:tc>
          <w:tcPr>
            <w:tcW w:w="124" w:type="pct"/>
            <w:shd w:val="clear" w:color="auto" w:fill="C5E0B3" w:themeFill="accent6" w:themeFillTint="66"/>
            <w:vAlign w:val="center"/>
          </w:tcPr>
          <w:p w14:paraId="6272B09A" w14:textId="77777777" w:rsidR="002A020E" w:rsidRPr="006A272A" w:rsidRDefault="002A020E" w:rsidP="000262B1">
            <w:pPr>
              <w:jc w:val="center"/>
              <w:rPr>
                <w:sz w:val="18"/>
                <w:szCs w:val="18"/>
              </w:rPr>
            </w:pPr>
            <w:r w:rsidRPr="006A272A">
              <w:rPr>
                <w:sz w:val="18"/>
                <w:szCs w:val="18"/>
              </w:rPr>
              <w:t>X</w:t>
            </w:r>
          </w:p>
        </w:tc>
        <w:tc>
          <w:tcPr>
            <w:tcW w:w="128" w:type="pct"/>
            <w:shd w:val="clear" w:color="auto" w:fill="C5E0B3" w:themeFill="accent6" w:themeFillTint="66"/>
            <w:vAlign w:val="center"/>
          </w:tcPr>
          <w:p w14:paraId="64EDEC52" w14:textId="77777777" w:rsidR="002A020E" w:rsidRPr="006A272A" w:rsidRDefault="002A020E" w:rsidP="000262B1">
            <w:pPr>
              <w:jc w:val="center"/>
              <w:rPr>
                <w:sz w:val="18"/>
                <w:szCs w:val="18"/>
              </w:rPr>
            </w:pPr>
            <w:r w:rsidRPr="006A272A">
              <w:rPr>
                <w:sz w:val="18"/>
                <w:szCs w:val="18"/>
              </w:rPr>
              <w:t>X</w:t>
            </w:r>
          </w:p>
        </w:tc>
        <w:tc>
          <w:tcPr>
            <w:tcW w:w="125" w:type="pct"/>
            <w:shd w:val="clear" w:color="auto" w:fill="FBE4D5" w:themeFill="accent2" w:themeFillTint="33"/>
            <w:vAlign w:val="center"/>
          </w:tcPr>
          <w:p w14:paraId="168FE09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28A8537B"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5C975FDC"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36457462" w14:textId="77777777" w:rsidR="002A020E" w:rsidRPr="006A272A" w:rsidRDefault="002A020E" w:rsidP="000262B1">
            <w:pPr>
              <w:jc w:val="center"/>
              <w:rPr>
                <w:sz w:val="18"/>
                <w:szCs w:val="18"/>
              </w:rPr>
            </w:pPr>
            <w:r w:rsidRPr="006A272A">
              <w:rPr>
                <w:sz w:val="18"/>
                <w:szCs w:val="18"/>
              </w:rPr>
              <w:t>X</w:t>
            </w:r>
          </w:p>
        </w:tc>
        <w:tc>
          <w:tcPr>
            <w:tcW w:w="124" w:type="pct"/>
            <w:shd w:val="clear" w:color="auto" w:fill="FBE4D5" w:themeFill="accent2" w:themeFillTint="33"/>
            <w:vAlign w:val="center"/>
          </w:tcPr>
          <w:p w14:paraId="218E97F0" w14:textId="77777777" w:rsidR="002A020E" w:rsidRPr="006A272A" w:rsidRDefault="002A020E" w:rsidP="000262B1">
            <w:pPr>
              <w:jc w:val="center"/>
              <w:rPr>
                <w:sz w:val="18"/>
                <w:szCs w:val="18"/>
              </w:rPr>
            </w:pPr>
          </w:p>
        </w:tc>
        <w:tc>
          <w:tcPr>
            <w:tcW w:w="138" w:type="pct"/>
            <w:shd w:val="clear" w:color="auto" w:fill="FBE4D5" w:themeFill="accent2" w:themeFillTint="33"/>
            <w:vAlign w:val="center"/>
          </w:tcPr>
          <w:p w14:paraId="76679ED6" w14:textId="77777777" w:rsidR="002A020E" w:rsidRPr="006A272A" w:rsidRDefault="002A020E" w:rsidP="000262B1">
            <w:pPr>
              <w:jc w:val="center"/>
              <w:rPr>
                <w:sz w:val="18"/>
                <w:szCs w:val="18"/>
              </w:rPr>
            </w:pPr>
          </w:p>
        </w:tc>
        <w:tc>
          <w:tcPr>
            <w:tcW w:w="123" w:type="pct"/>
            <w:shd w:val="clear" w:color="auto" w:fill="DEEAF6" w:themeFill="accent1" w:themeFillTint="33"/>
            <w:vAlign w:val="center"/>
          </w:tcPr>
          <w:p w14:paraId="004570FB"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030BFCC4" w14:textId="77777777" w:rsidR="002A020E" w:rsidRPr="006A272A" w:rsidRDefault="002A020E" w:rsidP="000262B1">
            <w:pPr>
              <w:jc w:val="center"/>
              <w:rPr>
                <w:sz w:val="18"/>
                <w:szCs w:val="18"/>
              </w:rPr>
            </w:pPr>
          </w:p>
        </w:tc>
        <w:tc>
          <w:tcPr>
            <w:tcW w:w="124" w:type="pct"/>
            <w:shd w:val="clear" w:color="auto" w:fill="DEEAF6" w:themeFill="accent1" w:themeFillTint="33"/>
            <w:vAlign w:val="center"/>
          </w:tcPr>
          <w:p w14:paraId="7DECABCA" w14:textId="77777777" w:rsidR="002A020E" w:rsidRPr="006A272A" w:rsidRDefault="002A020E" w:rsidP="000262B1">
            <w:pPr>
              <w:jc w:val="center"/>
              <w:rPr>
                <w:sz w:val="18"/>
                <w:szCs w:val="18"/>
              </w:rPr>
            </w:pPr>
          </w:p>
        </w:tc>
        <w:tc>
          <w:tcPr>
            <w:tcW w:w="131" w:type="pct"/>
            <w:shd w:val="clear" w:color="auto" w:fill="DEEAF6" w:themeFill="accent1" w:themeFillTint="33"/>
            <w:vAlign w:val="center"/>
          </w:tcPr>
          <w:p w14:paraId="7B87629F" w14:textId="77777777" w:rsidR="002A020E" w:rsidRPr="006A272A" w:rsidRDefault="002A020E" w:rsidP="000262B1">
            <w:pPr>
              <w:jc w:val="center"/>
              <w:rPr>
                <w:sz w:val="18"/>
                <w:szCs w:val="18"/>
              </w:rPr>
            </w:pPr>
            <w:r w:rsidRPr="006A272A">
              <w:rPr>
                <w:sz w:val="18"/>
                <w:szCs w:val="18"/>
              </w:rPr>
              <w:t>X</w:t>
            </w:r>
          </w:p>
        </w:tc>
        <w:tc>
          <w:tcPr>
            <w:tcW w:w="101" w:type="pct"/>
            <w:shd w:val="clear" w:color="auto" w:fill="EDEDED" w:themeFill="accent3" w:themeFillTint="33"/>
            <w:vAlign w:val="center"/>
          </w:tcPr>
          <w:p w14:paraId="13DF70AA" w14:textId="77777777" w:rsidR="002A020E" w:rsidRPr="006A272A" w:rsidRDefault="002A020E" w:rsidP="000262B1">
            <w:pPr>
              <w:jc w:val="center"/>
              <w:rPr>
                <w:sz w:val="18"/>
                <w:szCs w:val="18"/>
              </w:rPr>
            </w:pPr>
          </w:p>
        </w:tc>
      </w:tr>
      <w:tr w:rsidR="00CB5C89" w:rsidRPr="00CB5C89" w14:paraId="21DC4648" w14:textId="77777777" w:rsidTr="000262B1">
        <w:tc>
          <w:tcPr>
            <w:tcW w:w="1745" w:type="pct"/>
          </w:tcPr>
          <w:p w14:paraId="44A402BE" w14:textId="77777777" w:rsidR="002A020E" w:rsidRPr="00CB5C89" w:rsidRDefault="002A020E" w:rsidP="000262B1">
            <w:pPr>
              <w:jc w:val="right"/>
              <w:rPr>
                <w:sz w:val="18"/>
                <w:szCs w:val="18"/>
              </w:rPr>
            </w:pPr>
            <w:r w:rsidRPr="00CB5C89">
              <w:rPr>
                <w:sz w:val="18"/>
                <w:szCs w:val="18"/>
              </w:rPr>
              <w:t>b. Laundromat</w:t>
            </w:r>
          </w:p>
        </w:tc>
        <w:tc>
          <w:tcPr>
            <w:tcW w:w="124" w:type="pct"/>
            <w:shd w:val="clear" w:color="auto" w:fill="FFFFCC"/>
            <w:vAlign w:val="center"/>
          </w:tcPr>
          <w:p w14:paraId="630A0AC3" w14:textId="77777777" w:rsidR="002A020E" w:rsidRPr="00CB5C89" w:rsidRDefault="002A020E" w:rsidP="000262B1">
            <w:pPr>
              <w:jc w:val="center"/>
              <w:rPr>
                <w:sz w:val="18"/>
                <w:szCs w:val="18"/>
              </w:rPr>
            </w:pPr>
          </w:p>
        </w:tc>
        <w:tc>
          <w:tcPr>
            <w:tcW w:w="124" w:type="pct"/>
            <w:shd w:val="clear" w:color="auto" w:fill="FFFFCC"/>
            <w:vAlign w:val="center"/>
          </w:tcPr>
          <w:p w14:paraId="134BCF95" w14:textId="77777777" w:rsidR="002A020E" w:rsidRPr="00CB5C89" w:rsidRDefault="002A020E" w:rsidP="000262B1">
            <w:pPr>
              <w:jc w:val="center"/>
              <w:rPr>
                <w:sz w:val="18"/>
                <w:szCs w:val="18"/>
              </w:rPr>
            </w:pPr>
          </w:p>
        </w:tc>
        <w:tc>
          <w:tcPr>
            <w:tcW w:w="126" w:type="pct"/>
            <w:shd w:val="clear" w:color="auto" w:fill="FFFFCC"/>
            <w:vAlign w:val="center"/>
          </w:tcPr>
          <w:p w14:paraId="5E673A74" w14:textId="77777777" w:rsidR="002A020E" w:rsidRPr="00CB5C89" w:rsidRDefault="002A020E" w:rsidP="000262B1">
            <w:pPr>
              <w:jc w:val="center"/>
              <w:rPr>
                <w:sz w:val="18"/>
                <w:szCs w:val="18"/>
              </w:rPr>
            </w:pPr>
          </w:p>
        </w:tc>
        <w:tc>
          <w:tcPr>
            <w:tcW w:w="125" w:type="pct"/>
            <w:shd w:val="clear" w:color="auto" w:fill="FFFFCC"/>
            <w:vAlign w:val="center"/>
          </w:tcPr>
          <w:p w14:paraId="393A5E3D" w14:textId="77777777" w:rsidR="002A020E" w:rsidRPr="00CB5C89" w:rsidRDefault="002A020E" w:rsidP="000262B1">
            <w:pPr>
              <w:jc w:val="center"/>
              <w:rPr>
                <w:sz w:val="18"/>
                <w:szCs w:val="18"/>
              </w:rPr>
            </w:pPr>
          </w:p>
        </w:tc>
        <w:tc>
          <w:tcPr>
            <w:tcW w:w="125" w:type="pct"/>
            <w:shd w:val="clear" w:color="auto" w:fill="FFFFCC"/>
            <w:vAlign w:val="center"/>
          </w:tcPr>
          <w:p w14:paraId="0F3E2BCC" w14:textId="77777777" w:rsidR="002A020E" w:rsidRPr="00CB5C89" w:rsidRDefault="002A020E" w:rsidP="000262B1">
            <w:pPr>
              <w:jc w:val="center"/>
              <w:rPr>
                <w:sz w:val="18"/>
                <w:szCs w:val="18"/>
              </w:rPr>
            </w:pPr>
          </w:p>
        </w:tc>
        <w:tc>
          <w:tcPr>
            <w:tcW w:w="125" w:type="pct"/>
            <w:shd w:val="clear" w:color="auto" w:fill="FFFFCC"/>
            <w:vAlign w:val="center"/>
          </w:tcPr>
          <w:p w14:paraId="5F22D838" w14:textId="77777777" w:rsidR="002A020E" w:rsidRPr="00CB5C89" w:rsidRDefault="002A020E" w:rsidP="000262B1">
            <w:pPr>
              <w:jc w:val="center"/>
              <w:rPr>
                <w:sz w:val="18"/>
                <w:szCs w:val="18"/>
              </w:rPr>
            </w:pPr>
          </w:p>
        </w:tc>
        <w:tc>
          <w:tcPr>
            <w:tcW w:w="124" w:type="pct"/>
            <w:shd w:val="clear" w:color="auto" w:fill="FFFFCC"/>
            <w:vAlign w:val="center"/>
          </w:tcPr>
          <w:p w14:paraId="56CDD580" w14:textId="77777777" w:rsidR="002A020E" w:rsidRPr="00CB5C89" w:rsidRDefault="002A020E" w:rsidP="000262B1">
            <w:pPr>
              <w:jc w:val="center"/>
              <w:rPr>
                <w:sz w:val="18"/>
                <w:szCs w:val="18"/>
              </w:rPr>
            </w:pPr>
          </w:p>
        </w:tc>
        <w:tc>
          <w:tcPr>
            <w:tcW w:w="124" w:type="pct"/>
            <w:shd w:val="clear" w:color="auto" w:fill="FFFFCC"/>
            <w:vAlign w:val="center"/>
          </w:tcPr>
          <w:p w14:paraId="318484B0" w14:textId="77777777" w:rsidR="002A020E" w:rsidRPr="00CB5C89" w:rsidRDefault="002A020E" w:rsidP="000262B1">
            <w:pPr>
              <w:jc w:val="center"/>
              <w:rPr>
                <w:sz w:val="18"/>
                <w:szCs w:val="18"/>
              </w:rPr>
            </w:pPr>
          </w:p>
        </w:tc>
        <w:tc>
          <w:tcPr>
            <w:tcW w:w="124" w:type="pct"/>
            <w:shd w:val="clear" w:color="auto" w:fill="FFFFCC"/>
            <w:vAlign w:val="center"/>
          </w:tcPr>
          <w:p w14:paraId="43E33113" w14:textId="77777777" w:rsidR="002A020E" w:rsidRPr="00CB5C89" w:rsidRDefault="002A020E" w:rsidP="000262B1">
            <w:pPr>
              <w:jc w:val="center"/>
              <w:rPr>
                <w:sz w:val="18"/>
                <w:szCs w:val="18"/>
              </w:rPr>
            </w:pPr>
          </w:p>
        </w:tc>
        <w:tc>
          <w:tcPr>
            <w:tcW w:w="124" w:type="pct"/>
            <w:shd w:val="clear" w:color="auto" w:fill="FFFFCC"/>
            <w:vAlign w:val="center"/>
          </w:tcPr>
          <w:p w14:paraId="7DDE7745" w14:textId="77777777" w:rsidR="002A020E" w:rsidRPr="00CB5C89" w:rsidRDefault="002A020E" w:rsidP="000262B1">
            <w:pPr>
              <w:jc w:val="center"/>
              <w:rPr>
                <w:sz w:val="18"/>
                <w:szCs w:val="18"/>
              </w:rPr>
            </w:pPr>
          </w:p>
        </w:tc>
        <w:tc>
          <w:tcPr>
            <w:tcW w:w="124" w:type="pct"/>
            <w:shd w:val="clear" w:color="auto" w:fill="FFFFCC"/>
            <w:vAlign w:val="center"/>
          </w:tcPr>
          <w:p w14:paraId="5A929C4F" w14:textId="77777777" w:rsidR="002A020E" w:rsidRPr="00CB5C89" w:rsidRDefault="002A020E" w:rsidP="000262B1">
            <w:pPr>
              <w:jc w:val="center"/>
              <w:rPr>
                <w:sz w:val="18"/>
                <w:szCs w:val="18"/>
              </w:rPr>
            </w:pPr>
          </w:p>
        </w:tc>
        <w:tc>
          <w:tcPr>
            <w:tcW w:w="148" w:type="pct"/>
            <w:shd w:val="clear" w:color="auto" w:fill="FFFFCC"/>
            <w:vAlign w:val="center"/>
          </w:tcPr>
          <w:p w14:paraId="4583617C" w14:textId="77777777" w:rsidR="002A020E" w:rsidRPr="00CB5C89" w:rsidRDefault="002A020E" w:rsidP="000262B1">
            <w:pPr>
              <w:jc w:val="center"/>
              <w:rPr>
                <w:sz w:val="18"/>
                <w:szCs w:val="18"/>
              </w:rPr>
            </w:pPr>
          </w:p>
        </w:tc>
        <w:tc>
          <w:tcPr>
            <w:tcW w:w="124" w:type="pct"/>
            <w:shd w:val="clear" w:color="auto" w:fill="C5E0B3" w:themeFill="accent6" w:themeFillTint="66"/>
            <w:vAlign w:val="center"/>
          </w:tcPr>
          <w:p w14:paraId="5C3FA345" w14:textId="77777777" w:rsidR="002A020E" w:rsidRPr="00CB5C89" w:rsidRDefault="002A020E" w:rsidP="000262B1">
            <w:pPr>
              <w:jc w:val="center"/>
              <w:rPr>
                <w:sz w:val="18"/>
                <w:szCs w:val="18"/>
              </w:rPr>
            </w:pPr>
            <w:r w:rsidRPr="00CB5C89">
              <w:rPr>
                <w:sz w:val="18"/>
                <w:szCs w:val="18"/>
              </w:rPr>
              <w:t>X</w:t>
            </w:r>
          </w:p>
        </w:tc>
        <w:tc>
          <w:tcPr>
            <w:tcW w:w="124" w:type="pct"/>
            <w:shd w:val="clear" w:color="auto" w:fill="C5E0B3" w:themeFill="accent6" w:themeFillTint="66"/>
            <w:vAlign w:val="center"/>
          </w:tcPr>
          <w:p w14:paraId="10676403" w14:textId="77777777" w:rsidR="002A020E" w:rsidRPr="00CB5C89" w:rsidRDefault="002A020E" w:rsidP="000262B1">
            <w:pPr>
              <w:jc w:val="center"/>
              <w:rPr>
                <w:sz w:val="18"/>
                <w:szCs w:val="18"/>
              </w:rPr>
            </w:pPr>
            <w:r w:rsidRPr="00CB5C89">
              <w:rPr>
                <w:sz w:val="18"/>
                <w:szCs w:val="18"/>
              </w:rPr>
              <w:t>X</w:t>
            </w:r>
          </w:p>
        </w:tc>
        <w:tc>
          <w:tcPr>
            <w:tcW w:w="128" w:type="pct"/>
            <w:shd w:val="clear" w:color="auto" w:fill="C5E0B3" w:themeFill="accent6" w:themeFillTint="66"/>
            <w:vAlign w:val="center"/>
          </w:tcPr>
          <w:p w14:paraId="697487AD" w14:textId="77777777" w:rsidR="002A020E" w:rsidRPr="00CB5C89" w:rsidRDefault="002A020E" w:rsidP="000262B1">
            <w:pPr>
              <w:jc w:val="center"/>
              <w:rPr>
                <w:sz w:val="18"/>
                <w:szCs w:val="18"/>
              </w:rPr>
            </w:pPr>
            <w:r w:rsidRPr="00CB5C89">
              <w:rPr>
                <w:sz w:val="18"/>
                <w:szCs w:val="18"/>
              </w:rPr>
              <w:t>X</w:t>
            </w:r>
          </w:p>
        </w:tc>
        <w:tc>
          <w:tcPr>
            <w:tcW w:w="125" w:type="pct"/>
            <w:shd w:val="clear" w:color="auto" w:fill="FBE4D5" w:themeFill="accent2" w:themeFillTint="33"/>
            <w:vAlign w:val="center"/>
          </w:tcPr>
          <w:p w14:paraId="3685E7B7" w14:textId="77777777" w:rsidR="002A020E" w:rsidRPr="00CB5C89" w:rsidRDefault="002A020E" w:rsidP="000262B1">
            <w:pPr>
              <w:jc w:val="center"/>
              <w:rPr>
                <w:sz w:val="18"/>
                <w:szCs w:val="18"/>
              </w:rPr>
            </w:pPr>
            <w:r w:rsidRPr="00CB5C89">
              <w:rPr>
                <w:sz w:val="18"/>
                <w:szCs w:val="18"/>
              </w:rPr>
              <w:t>X</w:t>
            </w:r>
          </w:p>
        </w:tc>
        <w:tc>
          <w:tcPr>
            <w:tcW w:w="124" w:type="pct"/>
            <w:shd w:val="clear" w:color="auto" w:fill="FBE4D5" w:themeFill="accent2" w:themeFillTint="33"/>
            <w:vAlign w:val="center"/>
          </w:tcPr>
          <w:p w14:paraId="4A173896" w14:textId="77777777" w:rsidR="002A020E" w:rsidRPr="00CB5C89" w:rsidRDefault="002A020E" w:rsidP="000262B1">
            <w:pPr>
              <w:jc w:val="center"/>
              <w:rPr>
                <w:sz w:val="18"/>
                <w:szCs w:val="18"/>
              </w:rPr>
            </w:pPr>
            <w:r w:rsidRPr="00CB5C89">
              <w:rPr>
                <w:sz w:val="18"/>
                <w:szCs w:val="18"/>
              </w:rPr>
              <w:t>X</w:t>
            </w:r>
          </w:p>
        </w:tc>
        <w:tc>
          <w:tcPr>
            <w:tcW w:w="124" w:type="pct"/>
            <w:shd w:val="clear" w:color="auto" w:fill="FBE4D5" w:themeFill="accent2" w:themeFillTint="33"/>
            <w:vAlign w:val="center"/>
          </w:tcPr>
          <w:p w14:paraId="77E2BBEA" w14:textId="77777777" w:rsidR="002A020E" w:rsidRPr="00CB5C89" w:rsidRDefault="002A020E" w:rsidP="000262B1">
            <w:pPr>
              <w:jc w:val="center"/>
              <w:rPr>
                <w:sz w:val="18"/>
                <w:szCs w:val="18"/>
              </w:rPr>
            </w:pPr>
            <w:r w:rsidRPr="00CB5C89">
              <w:rPr>
                <w:sz w:val="18"/>
                <w:szCs w:val="18"/>
              </w:rPr>
              <w:t>X</w:t>
            </w:r>
          </w:p>
        </w:tc>
        <w:tc>
          <w:tcPr>
            <w:tcW w:w="124" w:type="pct"/>
            <w:shd w:val="clear" w:color="auto" w:fill="FBE4D5" w:themeFill="accent2" w:themeFillTint="33"/>
            <w:vAlign w:val="center"/>
          </w:tcPr>
          <w:p w14:paraId="504FEFA6" w14:textId="77777777" w:rsidR="002A020E" w:rsidRPr="00CB5C89" w:rsidRDefault="002A020E" w:rsidP="000262B1">
            <w:pPr>
              <w:jc w:val="center"/>
              <w:rPr>
                <w:sz w:val="18"/>
                <w:szCs w:val="18"/>
              </w:rPr>
            </w:pPr>
            <w:r w:rsidRPr="00CB5C89">
              <w:rPr>
                <w:sz w:val="18"/>
                <w:szCs w:val="18"/>
              </w:rPr>
              <w:t>X</w:t>
            </w:r>
          </w:p>
        </w:tc>
        <w:tc>
          <w:tcPr>
            <w:tcW w:w="124" w:type="pct"/>
            <w:shd w:val="clear" w:color="auto" w:fill="FBE4D5" w:themeFill="accent2" w:themeFillTint="33"/>
            <w:vAlign w:val="center"/>
          </w:tcPr>
          <w:p w14:paraId="25A9A606" w14:textId="77777777" w:rsidR="002A020E" w:rsidRPr="00CB5C89" w:rsidRDefault="002A020E" w:rsidP="000262B1">
            <w:pPr>
              <w:jc w:val="center"/>
              <w:rPr>
                <w:sz w:val="18"/>
                <w:szCs w:val="18"/>
              </w:rPr>
            </w:pPr>
          </w:p>
        </w:tc>
        <w:tc>
          <w:tcPr>
            <w:tcW w:w="138" w:type="pct"/>
            <w:shd w:val="clear" w:color="auto" w:fill="FBE4D5" w:themeFill="accent2" w:themeFillTint="33"/>
            <w:vAlign w:val="center"/>
          </w:tcPr>
          <w:p w14:paraId="7852EB2D" w14:textId="77777777" w:rsidR="002A020E" w:rsidRPr="00CB5C89" w:rsidRDefault="002A020E" w:rsidP="000262B1">
            <w:pPr>
              <w:jc w:val="center"/>
              <w:rPr>
                <w:sz w:val="18"/>
                <w:szCs w:val="18"/>
              </w:rPr>
            </w:pPr>
          </w:p>
        </w:tc>
        <w:tc>
          <w:tcPr>
            <w:tcW w:w="123" w:type="pct"/>
            <w:shd w:val="clear" w:color="auto" w:fill="DEEAF6" w:themeFill="accent1" w:themeFillTint="33"/>
            <w:vAlign w:val="center"/>
          </w:tcPr>
          <w:p w14:paraId="201503A1" w14:textId="77777777" w:rsidR="002A020E" w:rsidRPr="00CB5C89" w:rsidRDefault="002A020E" w:rsidP="000262B1">
            <w:pPr>
              <w:jc w:val="center"/>
              <w:rPr>
                <w:sz w:val="18"/>
                <w:szCs w:val="18"/>
              </w:rPr>
            </w:pPr>
          </w:p>
        </w:tc>
        <w:tc>
          <w:tcPr>
            <w:tcW w:w="124" w:type="pct"/>
            <w:shd w:val="clear" w:color="auto" w:fill="DEEAF6" w:themeFill="accent1" w:themeFillTint="33"/>
            <w:vAlign w:val="center"/>
          </w:tcPr>
          <w:p w14:paraId="6138E8B7" w14:textId="77777777" w:rsidR="002A020E" w:rsidRPr="00CB5C89" w:rsidRDefault="002A020E" w:rsidP="000262B1">
            <w:pPr>
              <w:jc w:val="center"/>
              <w:rPr>
                <w:sz w:val="18"/>
                <w:szCs w:val="18"/>
              </w:rPr>
            </w:pPr>
          </w:p>
        </w:tc>
        <w:tc>
          <w:tcPr>
            <w:tcW w:w="124" w:type="pct"/>
            <w:shd w:val="clear" w:color="auto" w:fill="DEEAF6" w:themeFill="accent1" w:themeFillTint="33"/>
            <w:vAlign w:val="center"/>
          </w:tcPr>
          <w:p w14:paraId="5F449B48" w14:textId="77777777" w:rsidR="002A020E" w:rsidRPr="00CB5C89" w:rsidRDefault="002A020E" w:rsidP="000262B1">
            <w:pPr>
              <w:jc w:val="center"/>
              <w:rPr>
                <w:sz w:val="18"/>
                <w:szCs w:val="18"/>
              </w:rPr>
            </w:pPr>
          </w:p>
        </w:tc>
        <w:tc>
          <w:tcPr>
            <w:tcW w:w="131" w:type="pct"/>
            <w:shd w:val="clear" w:color="auto" w:fill="DEEAF6" w:themeFill="accent1" w:themeFillTint="33"/>
            <w:vAlign w:val="center"/>
          </w:tcPr>
          <w:p w14:paraId="6605FB16" w14:textId="77777777" w:rsidR="002A020E" w:rsidRPr="00CB5C89" w:rsidRDefault="002A020E" w:rsidP="000262B1">
            <w:pPr>
              <w:jc w:val="center"/>
              <w:rPr>
                <w:sz w:val="18"/>
                <w:szCs w:val="18"/>
              </w:rPr>
            </w:pPr>
          </w:p>
        </w:tc>
        <w:tc>
          <w:tcPr>
            <w:tcW w:w="101" w:type="pct"/>
            <w:shd w:val="clear" w:color="auto" w:fill="EDEDED" w:themeFill="accent3" w:themeFillTint="33"/>
            <w:vAlign w:val="center"/>
          </w:tcPr>
          <w:p w14:paraId="0E7E6458" w14:textId="77777777" w:rsidR="002A020E" w:rsidRPr="00CB5C89" w:rsidRDefault="002A020E" w:rsidP="000262B1">
            <w:pPr>
              <w:jc w:val="center"/>
              <w:rPr>
                <w:sz w:val="18"/>
                <w:szCs w:val="18"/>
              </w:rPr>
            </w:pPr>
          </w:p>
        </w:tc>
      </w:tr>
      <w:tr w:rsidR="00CB5C89" w:rsidRPr="00CB5C89" w14:paraId="708B6DF7" w14:textId="77777777" w:rsidTr="000262B1">
        <w:tc>
          <w:tcPr>
            <w:tcW w:w="1745" w:type="pct"/>
          </w:tcPr>
          <w:p w14:paraId="1A81087B" w14:textId="77777777" w:rsidR="002A020E" w:rsidRPr="00CB5C89" w:rsidRDefault="002A020E" w:rsidP="000262B1">
            <w:pPr>
              <w:jc w:val="right"/>
              <w:rPr>
                <w:sz w:val="18"/>
                <w:szCs w:val="18"/>
              </w:rPr>
            </w:pPr>
            <w:r w:rsidRPr="00CB5C89">
              <w:rPr>
                <w:sz w:val="18"/>
                <w:szCs w:val="18"/>
              </w:rPr>
              <w:t>c. Laundry Commercial</w:t>
            </w:r>
          </w:p>
        </w:tc>
        <w:tc>
          <w:tcPr>
            <w:tcW w:w="124" w:type="pct"/>
            <w:shd w:val="clear" w:color="auto" w:fill="FFFFCC"/>
            <w:vAlign w:val="center"/>
          </w:tcPr>
          <w:p w14:paraId="632F25BB" w14:textId="77777777" w:rsidR="002A020E" w:rsidRPr="00CB5C89" w:rsidRDefault="002A020E" w:rsidP="000262B1">
            <w:pPr>
              <w:jc w:val="center"/>
              <w:rPr>
                <w:sz w:val="18"/>
                <w:szCs w:val="18"/>
              </w:rPr>
            </w:pPr>
          </w:p>
        </w:tc>
        <w:tc>
          <w:tcPr>
            <w:tcW w:w="124" w:type="pct"/>
            <w:shd w:val="clear" w:color="auto" w:fill="FFFFCC"/>
            <w:vAlign w:val="center"/>
          </w:tcPr>
          <w:p w14:paraId="22C768FA" w14:textId="77777777" w:rsidR="002A020E" w:rsidRPr="00CB5C89" w:rsidRDefault="002A020E" w:rsidP="000262B1">
            <w:pPr>
              <w:jc w:val="center"/>
              <w:rPr>
                <w:sz w:val="18"/>
                <w:szCs w:val="18"/>
              </w:rPr>
            </w:pPr>
          </w:p>
        </w:tc>
        <w:tc>
          <w:tcPr>
            <w:tcW w:w="126" w:type="pct"/>
            <w:shd w:val="clear" w:color="auto" w:fill="FFFFCC"/>
            <w:vAlign w:val="center"/>
          </w:tcPr>
          <w:p w14:paraId="571303D4" w14:textId="77777777" w:rsidR="002A020E" w:rsidRPr="00CB5C89" w:rsidRDefault="002A020E" w:rsidP="000262B1">
            <w:pPr>
              <w:jc w:val="center"/>
              <w:rPr>
                <w:sz w:val="18"/>
                <w:szCs w:val="18"/>
              </w:rPr>
            </w:pPr>
          </w:p>
        </w:tc>
        <w:tc>
          <w:tcPr>
            <w:tcW w:w="125" w:type="pct"/>
            <w:shd w:val="clear" w:color="auto" w:fill="FFFFCC"/>
            <w:vAlign w:val="center"/>
          </w:tcPr>
          <w:p w14:paraId="0F86C106" w14:textId="77777777" w:rsidR="002A020E" w:rsidRPr="00CB5C89" w:rsidRDefault="002A020E" w:rsidP="000262B1">
            <w:pPr>
              <w:jc w:val="center"/>
              <w:rPr>
                <w:sz w:val="18"/>
                <w:szCs w:val="18"/>
              </w:rPr>
            </w:pPr>
          </w:p>
        </w:tc>
        <w:tc>
          <w:tcPr>
            <w:tcW w:w="125" w:type="pct"/>
            <w:shd w:val="clear" w:color="auto" w:fill="FFFFCC"/>
            <w:vAlign w:val="center"/>
          </w:tcPr>
          <w:p w14:paraId="3FA7B0F6" w14:textId="77777777" w:rsidR="002A020E" w:rsidRPr="00CB5C89" w:rsidRDefault="002A020E" w:rsidP="000262B1">
            <w:pPr>
              <w:jc w:val="center"/>
              <w:rPr>
                <w:sz w:val="18"/>
                <w:szCs w:val="18"/>
              </w:rPr>
            </w:pPr>
          </w:p>
        </w:tc>
        <w:tc>
          <w:tcPr>
            <w:tcW w:w="125" w:type="pct"/>
            <w:shd w:val="clear" w:color="auto" w:fill="FFFFCC"/>
            <w:vAlign w:val="center"/>
          </w:tcPr>
          <w:p w14:paraId="1F3CA689" w14:textId="77777777" w:rsidR="002A020E" w:rsidRPr="00CB5C89" w:rsidRDefault="002A020E" w:rsidP="000262B1">
            <w:pPr>
              <w:jc w:val="center"/>
              <w:rPr>
                <w:sz w:val="18"/>
                <w:szCs w:val="18"/>
              </w:rPr>
            </w:pPr>
          </w:p>
        </w:tc>
        <w:tc>
          <w:tcPr>
            <w:tcW w:w="124" w:type="pct"/>
            <w:shd w:val="clear" w:color="auto" w:fill="FFFFCC"/>
            <w:vAlign w:val="center"/>
          </w:tcPr>
          <w:p w14:paraId="74CD8F16" w14:textId="77777777" w:rsidR="002A020E" w:rsidRPr="00CB5C89" w:rsidRDefault="002A020E" w:rsidP="000262B1">
            <w:pPr>
              <w:jc w:val="center"/>
              <w:rPr>
                <w:sz w:val="18"/>
                <w:szCs w:val="18"/>
              </w:rPr>
            </w:pPr>
          </w:p>
        </w:tc>
        <w:tc>
          <w:tcPr>
            <w:tcW w:w="124" w:type="pct"/>
            <w:shd w:val="clear" w:color="auto" w:fill="FFFFCC"/>
            <w:vAlign w:val="center"/>
          </w:tcPr>
          <w:p w14:paraId="0CF73D79" w14:textId="77777777" w:rsidR="002A020E" w:rsidRPr="00CB5C89" w:rsidRDefault="002A020E" w:rsidP="000262B1">
            <w:pPr>
              <w:jc w:val="center"/>
              <w:rPr>
                <w:sz w:val="18"/>
                <w:szCs w:val="18"/>
              </w:rPr>
            </w:pPr>
          </w:p>
        </w:tc>
        <w:tc>
          <w:tcPr>
            <w:tcW w:w="124" w:type="pct"/>
            <w:shd w:val="clear" w:color="auto" w:fill="FFFFCC"/>
            <w:vAlign w:val="center"/>
          </w:tcPr>
          <w:p w14:paraId="03FE15D0" w14:textId="77777777" w:rsidR="002A020E" w:rsidRPr="00CB5C89" w:rsidRDefault="002A020E" w:rsidP="000262B1">
            <w:pPr>
              <w:jc w:val="center"/>
              <w:rPr>
                <w:sz w:val="18"/>
                <w:szCs w:val="18"/>
              </w:rPr>
            </w:pPr>
          </w:p>
        </w:tc>
        <w:tc>
          <w:tcPr>
            <w:tcW w:w="124" w:type="pct"/>
            <w:shd w:val="clear" w:color="auto" w:fill="FFFFCC"/>
            <w:vAlign w:val="center"/>
          </w:tcPr>
          <w:p w14:paraId="459791A5" w14:textId="77777777" w:rsidR="002A020E" w:rsidRPr="00CB5C89" w:rsidRDefault="002A020E" w:rsidP="000262B1">
            <w:pPr>
              <w:jc w:val="center"/>
              <w:rPr>
                <w:sz w:val="18"/>
                <w:szCs w:val="18"/>
              </w:rPr>
            </w:pPr>
          </w:p>
        </w:tc>
        <w:tc>
          <w:tcPr>
            <w:tcW w:w="124" w:type="pct"/>
            <w:shd w:val="clear" w:color="auto" w:fill="FFFFCC"/>
            <w:vAlign w:val="center"/>
          </w:tcPr>
          <w:p w14:paraId="62BB52E9" w14:textId="77777777" w:rsidR="002A020E" w:rsidRPr="00CB5C89" w:rsidRDefault="002A020E" w:rsidP="000262B1">
            <w:pPr>
              <w:jc w:val="center"/>
              <w:rPr>
                <w:sz w:val="18"/>
                <w:szCs w:val="18"/>
              </w:rPr>
            </w:pPr>
          </w:p>
        </w:tc>
        <w:tc>
          <w:tcPr>
            <w:tcW w:w="148" w:type="pct"/>
            <w:shd w:val="clear" w:color="auto" w:fill="FFFFCC"/>
            <w:vAlign w:val="center"/>
          </w:tcPr>
          <w:p w14:paraId="4768AB08" w14:textId="77777777" w:rsidR="002A020E" w:rsidRPr="00CB5C89" w:rsidRDefault="002A020E" w:rsidP="000262B1">
            <w:pPr>
              <w:jc w:val="center"/>
              <w:rPr>
                <w:sz w:val="18"/>
                <w:szCs w:val="18"/>
              </w:rPr>
            </w:pPr>
          </w:p>
        </w:tc>
        <w:tc>
          <w:tcPr>
            <w:tcW w:w="124" w:type="pct"/>
            <w:shd w:val="clear" w:color="auto" w:fill="C5E0B3" w:themeFill="accent6" w:themeFillTint="66"/>
            <w:vAlign w:val="center"/>
          </w:tcPr>
          <w:p w14:paraId="15762B73" w14:textId="77777777" w:rsidR="002A020E" w:rsidRPr="00CB5C89" w:rsidRDefault="002A020E" w:rsidP="000262B1">
            <w:pPr>
              <w:jc w:val="center"/>
              <w:rPr>
                <w:sz w:val="18"/>
                <w:szCs w:val="18"/>
              </w:rPr>
            </w:pPr>
          </w:p>
        </w:tc>
        <w:tc>
          <w:tcPr>
            <w:tcW w:w="124" w:type="pct"/>
            <w:shd w:val="clear" w:color="auto" w:fill="C5E0B3" w:themeFill="accent6" w:themeFillTint="66"/>
            <w:vAlign w:val="center"/>
          </w:tcPr>
          <w:p w14:paraId="716D9093" w14:textId="77777777" w:rsidR="002A020E" w:rsidRPr="00CB5C89" w:rsidRDefault="002A020E" w:rsidP="000262B1">
            <w:pPr>
              <w:jc w:val="center"/>
              <w:rPr>
                <w:sz w:val="18"/>
                <w:szCs w:val="18"/>
              </w:rPr>
            </w:pPr>
          </w:p>
        </w:tc>
        <w:tc>
          <w:tcPr>
            <w:tcW w:w="128" w:type="pct"/>
            <w:shd w:val="clear" w:color="auto" w:fill="C5E0B3" w:themeFill="accent6" w:themeFillTint="66"/>
            <w:vAlign w:val="center"/>
          </w:tcPr>
          <w:p w14:paraId="13504147" w14:textId="77777777" w:rsidR="002A020E" w:rsidRPr="00CB5C89" w:rsidRDefault="002A020E" w:rsidP="000262B1">
            <w:pPr>
              <w:jc w:val="center"/>
              <w:rPr>
                <w:sz w:val="18"/>
                <w:szCs w:val="18"/>
              </w:rPr>
            </w:pPr>
          </w:p>
        </w:tc>
        <w:tc>
          <w:tcPr>
            <w:tcW w:w="125" w:type="pct"/>
            <w:shd w:val="clear" w:color="auto" w:fill="FBE4D5" w:themeFill="accent2" w:themeFillTint="33"/>
            <w:vAlign w:val="center"/>
          </w:tcPr>
          <w:p w14:paraId="08E50D99" w14:textId="77777777" w:rsidR="002A020E" w:rsidRPr="00CB5C89" w:rsidRDefault="002A020E" w:rsidP="000262B1">
            <w:pPr>
              <w:jc w:val="center"/>
              <w:rPr>
                <w:sz w:val="18"/>
                <w:szCs w:val="18"/>
              </w:rPr>
            </w:pPr>
          </w:p>
        </w:tc>
        <w:tc>
          <w:tcPr>
            <w:tcW w:w="124" w:type="pct"/>
            <w:shd w:val="clear" w:color="auto" w:fill="FBE4D5" w:themeFill="accent2" w:themeFillTint="33"/>
            <w:vAlign w:val="center"/>
          </w:tcPr>
          <w:p w14:paraId="56476106" w14:textId="77777777" w:rsidR="002A020E" w:rsidRPr="00CB5C89" w:rsidRDefault="002A020E" w:rsidP="000262B1">
            <w:pPr>
              <w:jc w:val="center"/>
              <w:rPr>
                <w:sz w:val="18"/>
                <w:szCs w:val="18"/>
              </w:rPr>
            </w:pPr>
          </w:p>
        </w:tc>
        <w:tc>
          <w:tcPr>
            <w:tcW w:w="124" w:type="pct"/>
            <w:shd w:val="clear" w:color="auto" w:fill="FBE4D5" w:themeFill="accent2" w:themeFillTint="33"/>
            <w:vAlign w:val="center"/>
          </w:tcPr>
          <w:p w14:paraId="0B621719" w14:textId="77777777" w:rsidR="002A020E" w:rsidRPr="00CB5C89" w:rsidRDefault="002A020E" w:rsidP="000262B1">
            <w:pPr>
              <w:jc w:val="center"/>
              <w:rPr>
                <w:sz w:val="18"/>
                <w:szCs w:val="18"/>
              </w:rPr>
            </w:pPr>
          </w:p>
        </w:tc>
        <w:tc>
          <w:tcPr>
            <w:tcW w:w="124" w:type="pct"/>
            <w:shd w:val="clear" w:color="auto" w:fill="FBE4D5" w:themeFill="accent2" w:themeFillTint="33"/>
            <w:vAlign w:val="center"/>
          </w:tcPr>
          <w:p w14:paraId="4D1CCD7B" w14:textId="77777777" w:rsidR="002A020E" w:rsidRPr="00CB5C89" w:rsidRDefault="002A020E" w:rsidP="000262B1">
            <w:pPr>
              <w:jc w:val="center"/>
              <w:rPr>
                <w:sz w:val="18"/>
                <w:szCs w:val="18"/>
              </w:rPr>
            </w:pPr>
          </w:p>
        </w:tc>
        <w:tc>
          <w:tcPr>
            <w:tcW w:w="124" w:type="pct"/>
            <w:shd w:val="clear" w:color="auto" w:fill="FBE4D5" w:themeFill="accent2" w:themeFillTint="33"/>
            <w:vAlign w:val="center"/>
          </w:tcPr>
          <w:p w14:paraId="6503D8C0" w14:textId="77777777" w:rsidR="002A020E" w:rsidRPr="00CB5C89" w:rsidRDefault="002A020E" w:rsidP="000262B1">
            <w:pPr>
              <w:jc w:val="center"/>
              <w:rPr>
                <w:sz w:val="18"/>
                <w:szCs w:val="18"/>
              </w:rPr>
            </w:pPr>
          </w:p>
        </w:tc>
        <w:tc>
          <w:tcPr>
            <w:tcW w:w="138" w:type="pct"/>
            <w:shd w:val="clear" w:color="auto" w:fill="FBE4D5" w:themeFill="accent2" w:themeFillTint="33"/>
            <w:vAlign w:val="center"/>
          </w:tcPr>
          <w:p w14:paraId="5F9F1B42" w14:textId="77777777" w:rsidR="002A020E" w:rsidRPr="00CB5C89" w:rsidRDefault="002A020E" w:rsidP="000262B1">
            <w:pPr>
              <w:jc w:val="center"/>
              <w:rPr>
                <w:sz w:val="18"/>
                <w:szCs w:val="18"/>
              </w:rPr>
            </w:pPr>
          </w:p>
        </w:tc>
        <w:tc>
          <w:tcPr>
            <w:tcW w:w="123" w:type="pct"/>
            <w:shd w:val="clear" w:color="auto" w:fill="DEEAF6" w:themeFill="accent1" w:themeFillTint="33"/>
            <w:vAlign w:val="center"/>
          </w:tcPr>
          <w:p w14:paraId="75E5A730" w14:textId="77777777" w:rsidR="002A020E" w:rsidRPr="00CB5C89" w:rsidRDefault="002A020E" w:rsidP="000262B1">
            <w:pPr>
              <w:jc w:val="center"/>
              <w:rPr>
                <w:sz w:val="18"/>
                <w:szCs w:val="18"/>
              </w:rPr>
            </w:pPr>
            <w:r w:rsidRPr="00CB5C89">
              <w:rPr>
                <w:sz w:val="18"/>
                <w:szCs w:val="18"/>
              </w:rPr>
              <w:t>X</w:t>
            </w:r>
          </w:p>
        </w:tc>
        <w:tc>
          <w:tcPr>
            <w:tcW w:w="124" w:type="pct"/>
            <w:shd w:val="clear" w:color="auto" w:fill="DEEAF6" w:themeFill="accent1" w:themeFillTint="33"/>
            <w:vAlign w:val="center"/>
          </w:tcPr>
          <w:p w14:paraId="064BD214" w14:textId="77777777" w:rsidR="002A020E" w:rsidRPr="00CB5C89" w:rsidRDefault="002A020E" w:rsidP="000262B1">
            <w:pPr>
              <w:jc w:val="center"/>
              <w:rPr>
                <w:sz w:val="18"/>
                <w:szCs w:val="18"/>
              </w:rPr>
            </w:pPr>
            <w:r w:rsidRPr="00CB5C89">
              <w:rPr>
                <w:sz w:val="18"/>
                <w:szCs w:val="18"/>
              </w:rPr>
              <w:t>X</w:t>
            </w:r>
          </w:p>
        </w:tc>
        <w:tc>
          <w:tcPr>
            <w:tcW w:w="124" w:type="pct"/>
            <w:shd w:val="clear" w:color="auto" w:fill="DEEAF6" w:themeFill="accent1" w:themeFillTint="33"/>
            <w:vAlign w:val="center"/>
          </w:tcPr>
          <w:p w14:paraId="25C703A3" w14:textId="77777777" w:rsidR="002A020E" w:rsidRPr="00CB5C89" w:rsidRDefault="002A020E" w:rsidP="000262B1">
            <w:pPr>
              <w:jc w:val="center"/>
              <w:rPr>
                <w:sz w:val="18"/>
                <w:szCs w:val="18"/>
              </w:rPr>
            </w:pPr>
          </w:p>
        </w:tc>
        <w:tc>
          <w:tcPr>
            <w:tcW w:w="131" w:type="pct"/>
            <w:shd w:val="clear" w:color="auto" w:fill="DEEAF6" w:themeFill="accent1" w:themeFillTint="33"/>
            <w:vAlign w:val="center"/>
          </w:tcPr>
          <w:p w14:paraId="5EE34ACC" w14:textId="77777777" w:rsidR="002A020E" w:rsidRPr="00CB5C89" w:rsidRDefault="002A020E" w:rsidP="000262B1">
            <w:pPr>
              <w:jc w:val="center"/>
              <w:rPr>
                <w:sz w:val="18"/>
                <w:szCs w:val="18"/>
              </w:rPr>
            </w:pPr>
          </w:p>
        </w:tc>
        <w:tc>
          <w:tcPr>
            <w:tcW w:w="101" w:type="pct"/>
            <w:shd w:val="clear" w:color="auto" w:fill="EDEDED" w:themeFill="accent3" w:themeFillTint="33"/>
            <w:vAlign w:val="center"/>
          </w:tcPr>
          <w:p w14:paraId="50B951FE" w14:textId="77777777" w:rsidR="002A020E" w:rsidRPr="00CB5C89" w:rsidRDefault="002A020E" w:rsidP="000262B1">
            <w:pPr>
              <w:jc w:val="center"/>
              <w:rPr>
                <w:sz w:val="18"/>
                <w:szCs w:val="18"/>
              </w:rPr>
            </w:pPr>
          </w:p>
        </w:tc>
      </w:tr>
      <w:tr w:rsidR="00CB5C89" w:rsidRPr="00CB5C89" w14:paraId="28F16F3E" w14:textId="77777777" w:rsidTr="000262B1">
        <w:tc>
          <w:tcPr>
            <w:tcW w:w="1745" w:type="pct"/>
          </w:tcPr>
          <w:p w14:paraId="30067DC4" w14:textId="77777777" w:rsidR="008438A1" w:rsidRPr="00CB5C89" w:rsidRDefault="008438A1" w:rsidP="008438A1">
            <w:pPr>
              <w:rPr>
                <w:sz w:val="18"/>
                <w:szCs w:val="18"/>
                <w:vertAlign w:val="superscript"/>
              </w:rPr>
            </w:pPr>
            <w:r w:rsidRPr="00CB5C89">
              <w:rPr>
                <w:sz w:val="18"/>
                <w:szCs w:val="18"/>
              </w:rPr>
              <w:t>Emergency Shelters</w:t>
            </w:r>
            <w:r w:rsidRPr="00CB5C89">
              <w:rPr>
                <w:sz w:val="18"/>
                <w:szCs w:val="18"/>
                <w:vertAlign w:val="superscript"/>
              </w:rPr>
              <w:t>14</w:t>
            </w:r>
          </w:p>
        </w:tc>
        <w:tc>
          <w:tcPr>
            <w:tcW w:w="124" w:type="pct"/>
            <w:shd w:val="clear" w:color="auto" w:fill="FFFFCC"/>
            <w:vAlign w:val="center"/>
          </w:tcPr>
          <w:p w14:paraId="04138460" w14:textId="77777777" w:rsidR="008438A1" w:rsidRPr="00CB5C89" w:rsidRDefault="008438A1" w:rsidP="008438A1">
            <w:pPr>
              <w:jc w:val="center"/>
              <w:rPr>
                <w:sz w:val="18"/>
                <w:szCs w:val="18"/>
              </w:rPr>
            </w:pPr>
          </w:p>
        </w:tc>
        <w:tc>
          <w:tcPr>
            <w:tcW w:w="124" w:type="pct"/>
            <w:shd w:val="clear" w:color="auto" w:fill="FFFFCC"/>
            <w:vAlign w:val="center"/>
          </w:tcPr>
          <w:p w14:paraId="7BCA04E1" w14:textId="77777777" w:rsidR="008438A1" w:rsidRPr="00CB5C89" w:rsidRDefault="008438A1" w:rsidP="008438A1">
            <w:pPr>
              <w:jc w:val="center"/>
              <w:rPr>
                <w:sz w:val="18"/>
                <w:szCs w:val="18"/>
              </w:rPr>
            </w:pPr>
          </w:p>
        </w:tc>
        <w:tc>
          <w:tcPr>
            <w:tcW w:w="126" w:type="pct"/>
            <w:shd w:val="clear" w:color="auto" w:fill="FFFFCC"/>
            <w:vAlign w:val="center"/>
          </w:tcPr>
          <w:p w14:paraId="102A19D0" w14:textId="77777777" w:rsidR="008438A1" w:rsidRPr="00CB5C89" w:rsidRDefault="008438A1" w:rsidP="008438A1">
            <w:pPr>
              <w:jc w:val="center"/>
              <w:rPr>
                <w:sz w:val="18"/>
                <w:szCs w:val="18"/>
              </w:rPr>
            </w:pPr>
          </w:p>
        </w:tc>
        <w:tc>
          <w:tcPr>
            <w:tcW w:w="125" w:type="pct"/>
            <w:shd w:val="clear" w:color="auto" w:fill="FFFFCC"/>
            <w:vAlign w:val="center"/>
          </w:tcPr>
          <w:p w14:paraId="3A2CED98" w14:textId="77777777" w:rsidR="008438A1" w:rsidRPr="00CB5C89" w:rsidRDefault="008438A1" w:rsidP="008438A1">
            <w:pPr>
              <w:jc w:val="center"/>
              <w:rPr>
                <w:sz w:val="18"/>
                <w:szCs w:val="18"/>
              </w:rPr>
            </w:pPr>
          </w:p>
        </w:tc>
        <w:tc>
          <w:tcPr>
            <w:tcW w:w="125" w:type="pct"/>
            <w:shd w:val="clear" w:color="auto" w:fill="FFFFCC"/>
            <w:vAlign w:val="center"/>
          </w:tcPr>
          <w:p w14:paraId="68A3C06D" w14:textId="77777777" w:rsidR="008438A1" w:rsidRPr="00CB5C89" w:rsidRDefault="008438A1" w:rsidP="008438A1">
            <w:pPr>
              <w:jc w:val="center"/>
              <w:rPr>
                <w:sz w:val="18"/>
                <w:szCs w:val="18"/>
              </w:rPr>
            </w:pPr>
          </w:p>
        </w:tc>
        <w:tc>
          <w:tcPr>
            <w:tcW w:w="125" w:type="pct"/>
            <w:shd w:val="clear" w:color="auto" w:fill="FFFFCC"/>
            <w:vAlign w:val="center"/>
          </w:tcPr>
          <w:p w14:paraId="6D19F820" w14:textId="77777777" w:rsidR="008438A1" w:rsidRPr="00CB5C89" w:rsidRDefault="008438A1" w:rsidP="008438A1">
            <w:pPr>
              <w:jc w:val="center"/>
              <w:rPr>
                <w:sz w:val="18"/>
                <w:szCs w:val="18"/>
              </w:rPr>
            </w:pPr>
          </w:p>
        </w:tc>
        <w:tc>
          <w:tcPr>
            <w:tcW w:w="124" w:type="pct"/>
            <w:shd w:val="clear" w:color="auto" w:fill="FFFFCC"/>
            <w:vAlign w:val="center"/>
          </w:tcPr>
          <w:p w14:paraId="1850DE5C" w14:textId="77777777" w:rsidR="008438A1" w:rsidRPr="00CB5C89" w:rsidRDefault="008438A1" w:rsidP="008438A1">
            <w:pPr>
              <w:jc w:val="center"/>
              <w:rPr>
                <w:sz w:val="18"/>
                <w:szCs w:val="18"/>
              </w:rPr>
            </w:pPr>
          </w:p>
        </w:tc>
        <w:tc>
          <w:tcPr>
            <w:tcW w:w="124" w:type="pct"/>
            <w:shd w:val="clear" w:color="auto" w:fill="FFFFCC"/>
            <w:vAlign w:val="center"/>
          </w:tcPr>
          <w:p w14:paraId="716F3747" w14:textId="77777777" w:rsidR="008438A1" w:rsidRPr="00CB5C89" w:rsidRDefault="008438A1" w:rsidP="008438A1">
            <w:pPr>
              <w:jc w:val="center"/>
              <w:rPr>
                <w:sz w:val="18"/>
                <w:szCs w:val="18"/>
              </w:rPr>
            </w:pPr>
          </w:p>
        </w:tc>
        <w:tc>
          <w:tcPr>
            <w:tcW w:w="124" w:type="pct"/>
            <w:shd w:val="clear" w:color="auto" w:fill="FFFFCC"/>
            <w:vAlign w:val="center"/>
          </w:tcPr>
          <w:p w14:paraId="52A8800D" w14:textId="77777777" w:rsidR="008438A1" w:rsidRPr="00CB5C89" w:rsidRDefault="008438A1" w:rsidP="008438A1">
            <w:pPr>
              <w:jc w:val="center"/>
              <w:rPr>
                <w:sz w:val="18"/>
                <w:szCs w:val="18"/>
              </w:rPr>
            </w:pPr>
          </w:p>
        </w:tc>
        <w:tc>
          <w:tcPr>
            <w:tcW w:w="124" w:type="pct"/>
            <w:shd w:val="clear" w:color="auto" w:fill="FFFFCC"/>
            <w:vAlign w:val="center"/>
          </w:tcPr>
          <w:p w14:paraId="254543DF" w14:textId="77777777" w:rsidR="008438A1" w:rsidRPr="00CB5C89" w:rsidRDefault="008438A1" w:rsidP="008438A1">
            <w:pPr>
              <w:jc w:val="center"/>
              <w:rPr>
                <w:sz w:val="18"/>
                <w:szCs w:val="18"/>
              </w:rPr>
            </w:pPr>
          </w:p>
        </w:tc>
        <w:tc>
          <w:tcPr>
            <w:tcW w:w="124" w:type="pct"/>
            <w:shd w:val="clear" w:color="auto" w:fill="FFFFCC"/>
            <w:vAlign w:val="center"/>
          </w:tcPr>
          <w:p w14:paraId="6D4990FC" w14:textId="77777777" w:rsidR="008438A1" w:rsidRPr="00CB5C89" w:rsidRDefault="008438A1" w:rsidP="008438A1">
            <w:pPr>
              <w:jc w:val="center"/>
              <w:rPr>
                <w:sz w:val="18"/>
                <w:szCs w:val="18"/>
              </w:rPr>
            </w:pPr>
          </w:p>
        </w:tc>
        <w:tc>
          <w:tcPr>
            <w:tcW w:w="148" w:type="pct"/>
            <w:shd w:val="clear" w:color="auto" w:fill="FFFFCC"/>
            <w:vAlign w:val="center"/>
          </w:tcPr>
          <w:p w14:paraId="3A4BFE9F" w14:textId="77777777" w:rsidR="008438A1" w:rsidRPr="00CB5C89" w:rsidRDefault="008438A1" w:rsidP="008438A1">
            <w:pPr>
              <w:jc w:val="center"/>
              <w:rPr>
                <w:sz w:val="18"/>
                <w:szCs w:val="18"/>
              </w:rPr>
            </w:pPr>
          </w:p>
        </w:tc>
        <w:tc>
          <w:tcPr>
            <w:tcW w:w="124" w:type="pct"/>
            <w:shd w:val="clear" w:color="auto" w:fill="C5E0B3" w:themeFill="accent6" w:themeFillTint="66"/>
            <w:vAlign w:val="center"/>
          </w:tcPr>
          <w:p w14:paraId="1073E2F8" w14:textId="3EEC9B46" w:rsidR="008438A1" w:rsidRPr="00CB5C89" w:rsidRDefault="008438A1" w:rsidP="008438A1">
            <w:pPr>
              <w:jc w:val="center"/>
              <w:rPr>
                <w:sz w:val="18"/>
                <w:szCs w:val="18"/>
              </w:rPr>
            </w:pPr>
            <w:r w:rsidRPr="00CB5C89">
              <w:rPr>
                <w:rFonts w:eastAsia="Arial" w:cs="Arial"/>
                <w:sz w:val="18"/>
                <w:szCs w:val="18"/>
              </w:rPr>
              <w:t>X</w:t>
            </w:r>
          </w:p>
        </w:tc>
        <w:tc>
          <w:tcPr>
            <w:tcW w:w="124" w:type="pct"/>
            <w:shd w:val="clear" w:color="auto" w:fill="C5E0B3" w:themeFill="accent6" w:themeFillTint="66"/>
            <w:vAlign w:val="center"/>
          </w:tcPr>
          <w:p w14:paraId="48D70954" w14:textId="160DAD3D" w:rsidR="008438A1" w:rsidRPr="00CB5C89" w:rsidRDefault="008438A1" w:rsidP="008438A1">
            <w:pPr>
              <w:jc w:val="center"/>
              <w:rPr>
                <w:sz w:val="18"/>
                <w:szCs w:val="18"/>
              </w:rPr>
            </w:pPr>
            <w:r w:rsidRPr="00CB5C89">
              <w:rPr>
                <w:rFonts w:eastAsia="Arial" w:cs="Arial"/>
                <w:sz w:val="18"/>
                <w:szCs w:val="18"/>
              </w:rPr>
              <w:t>X</w:t>
            </w:r>
          </w:p>
        </w:tc>
        <w:tc>
          <w:tcPr>
            <w:tcW w:w="128" w:type="pct"/>
            <w:shd w:val="clear" w:color="auto" w:fill="C5E0B3" w:themeFill="accent6" w:themeFillTint="66"/>
            <w:vAlign w:val="center"/>
          </w:tcPr>
          <w:p w14:paraId="7C8DAF0F" w14:textId="25BBCAB6" w:rsidR="008438A1" w:rsidRPr="00CB5C89" w:rsidRDefault="008438A1" w:rsidP="008438A1">
            <w:pPr>
              <w:jc w:val="center"/>
              <w:rPr>
                <w:sz w:val="18"/>
                <w:szCs w:val="18"/>
              </w:rPr>
            </w:pPr>
            <w:r w:rsidRPr="00CB5C89">
              <w:rPr>
                <w:rFonts w:eastAsia="Arial" w:cs="Arial"/>
                <w:sz w:val="18"/>
                <w:szCs w:val="18"/>
              </w:rPr>
              <w:t>X</w:t>
            </w:r>
          </w:p>
        </w:tc>
        <w:tc>
          <w:tcPr>
            <w:tcW w:w="125" w:type="pct"/>
            <w:shd w:val="clear" w:color="auto" w:fill="FBE4D5" w:themeFill="accent2" w:themeFillTint="33"/>
            <w:vAlign w:val="center"/>
          </w:tcPr>
          <w:p w14:paraId="6281C098" w14:textId="77777777" w:rsidR="008438A1" w:rsidRPr="00CB5C89" w:rsidRDefault="008438A1" w:rsidP="008438A1">
            <w:pPr>
              <w:jc w:val="center"/>
              <w:rPr>
                <w:sz w:val="18"/>
                <w:szCs w:val="18"/>
              </w:rPr>
            </w:pPr>
          </w:p>
        </w:tc>
        <w:tc>
          <w:tcPr>
            <w:tcW w:w="124" w:type="pct"/>
            <w:shd w:val="clear" w:color="auto" w:fill="FBE4D5" w:themeFill="accent2" w:themeFillTint="33"/>
            <w:vAlign w:val="center"/>
          </w:tcPr>
          <w:p w14:paraId="26C661A9" w14:textId="77777777" w:rsidR="008438A1" w:rsidRPr="00CB5C89" w:rsidRDefault="008438A1" w:rsidP="008438A1">
            <w:pPr>
              <w:jc w:val="center"/>
              <w:rPr>
                <w:sz w:val="18"/>
                <w:szCs w:val="18"/>
              </w:rPr>
            </w:pPr>
            <w:r w:rsidRPr="00CB5C89">
              <w:rPr>
                <w:sz w:val="18"/>
                <w:szCs w:val="18"/>
              </w:rPr>
              <w:t>C</w:t>
            </w:r>
          </w:p>
        </w:tc>
        <w:tc>
          <w:tcPr>
            <w:tcW w:w="124" w:type="pct"/>
            <w:shd w:val="clear" w:color="auto" w:fill="FBE4D5" w:themeFill="accent2" w:themeFillTint="33"/>
            <w:vAlign w:val="center"/>
          </w:tcPr>
          <w:p w14:paraId="239D4D17" w14:textId="77777777" w:rsidR="008438A1" w:rsidRPr="00CB5C89" w:rsidRDefault="008438A1" w:rsidP="008438A1">
            <w:pPr>
              <w:jc w:val="center"/>
              <w:rPr>
                <w:sz w:val="18"/>
                <w:szCs w:val="18"/>
              </w:rPr>
            </w:pPr>
          </w:p>
        </w:tc>
        <w:tc>
          <w:tcPr>
            <w:tcW w:w="124" w:type="pct"/>
            <w:shd w:val="clear" w:color="auto" w:fill="FBE4D5" w:themeFill="accent2" w:themeFillTint="33"/>
            <w:vAlign w:val="center"/>
          </w:tcPr>
          <w:p w14:paraId="64A323C6" w14:textId="77777777" w:rsidR="008438A1" w:rsidRPr="00CB5C89" w:rsidRDefault="008438A1" w:rsidP="008438A1">
            <w:pPr>
              <w:jc w:val="center"/>
              <w:rPr>
                <w:sz w:val="18"/>
                <w:szCs w:val="18"/>
              </w:rPr>
            </w:pPr>
            <w:r w:rsidRPr="00CB5C89">
              <w:rPr>
                <w:sz w:val="18"/>
                <w:szCs w:val="18"/>
              </w:rPr>
              <w:t>C</w:t>
            </w:r>
          </w:p>
        </w:tc>
        <w:tc>
          <w:tcPr>
            <w:tcW w:w="124" w:type="pct"/>
            <w:shd w:val="clear" w:color="auto" w:fill="FBE4D5" w:themeFill="accent2" w:themeFillTint="33"/>
            <w:vAlign w:val="center"/>
          </w:tcPr>
          <w:p w14:paraId="61A05A83" w14:textId="77777777" w:rsidR="008438A1" w:rsidRPr="00CB5C89" w:rsidRDefault="008438A1" w:rsidP="008438A1">
            <w:pPr>
              <w:jc w:val="center"/>
              <w:rPr>
                <w:sz w:val="18"/>
                <w:szCs w:val="18"/>
              </w:rPr>
            </w:pPr>
            <w:r w:rsidRPr="00CB5C89">
              <w:rPr>
                <w:sz w:val="18"/>
                <w:szCs w:val="18"/>
              </w:rPr>
              <w:t>C</w:t>
            </w:r>
          </w:p>
        </w:tc>
        <w:tc>
          <w:tcPr>
            <w:tcW w:w="138" w:type="pct"/>
            <w:shd w:val="clear" w:color="auto" w:fill="FBE4D5" w:themeFill="accent2" w:themeFillTint="33"/>
            <w:vAlign w:val="center"/>
          </w:tcPr>
          <w:p w14:paraId="5FBD4FE5" w14:textId="77777777" w:rsidR="008438A1" w:rsidRPr="00CB5C89" w:rsidRDefault="008438A1" w:rsidP="008438A1">
            <w:pPr>
              <w:jc w:val="center"/>
              <w:rPr>
                <w:sz w:val="18"/>
                <w:szCs w:val="18"/>
              </w:rPr>
            </w:pPr>
            <w:r w:rsidRPr="00CB5C89">
              <w:rPr>
                <w:sz w:val="18"/>
                <w:szCs w:val="18"/>
              </w:rPr>
              <w:t>X</w:t>
            </w:r>
          </w:p>
        </w:tc>
        <w:tc>
          <w:tcPr>
            <w:tcW w:w="123" w:type="pct"/>
            <w:shd w:val="clear" w:color="auto" w:fill="DEEAF6" w:themeFill="accent1" w:themeFillTint="33"/>
            <w:vAlign w:val="center"/>
          </w:tcPr>
          <w:p w14:paraId="7CAEEB24" w14:textId="77777777" w:rsidR="008438A1" w:rsidRPr="00CB5C89" w:rsidRDefault="008438A1" w:rsidP="008438A1">
            <w:pPr>
              <w:jc w:val="center"/>
              <w:rPr>
                <w:sz w:val="18"/>
                <w:szCs w:val="18"/>
              </w:rPr>
            </w:pPr>
            <w:r w:rsidRPr="00CB5C89">
              <w:rPr>
                <w:sz w:val="18"/>
                <w:szCs w:val="18"/>
              </w:rPr>
              <w:t>C</w:t>
            </w:r>
          </w:p>
        </w:tc>
        <w:tc>
          <w:tcPr>
            <w:tcW w:w="124" w:type="pct"/>
            <w:shd w:val="clear" w:color="auto" w:fill="DEEAF6" w:themeFill="accent1" w:themeFillTint="33"/>
            <w:vAlign w:val="center"/>
          </w:tcPr>
          <w:p w14:paraId="5D7FB3F2" w14:textId="77777777" w:rsidR="008438A1" w:rsidRPr="00CB5C89" w:rsidRDefault="008438A1" w:rsidP="008438A1">
            <w:pPr>
              <w:jc w:val="center"/>
              <w:rPr>
                <w:sz w:val="18"/>
                <w:szCs w:val="18"/>
              </w:rPr>
            </w:pPr>
          </w:p>
        </w:tc>
        <w:tc>
          <w:tcPr>
            <w:tcW w:w="124" w:type="pct"/>
            <w:shd w:val="clear" w:color="auto" w:fill="DEEAF6" w:themeFill="accent1" w:themeFillTint="33"/>
            <w:vAlign w:val="center"/>
          </w:tcPr>
          <w:p w14:paraId="07272C1A" w14:textId="77777777" w:rsidR="008438A1" w:rsidRPr="00CB5C89" w:rsidRDefault="008438A1" w:rsidP="008438A1">
            <w:pPr>
              <w:jc w:val="center"/>
              <w:rPr>
                <w:sz w:val="18"/>
                <w:szCs w:val="18"/>
              </w:rPr>
            </w:pPr>
          </w:p>
        </w:tc>
        <w:tc>
          <w:tcPr>
            <w:tcW w:w="131" w:type="pct"/>
            <w:shd w:val="clear" w:color="auto" w:fill="DEEAF6" w:themeFill="accent1" w:themeFillTint="33"/>
            <w:vAlign w:val="center"/>
          </w:tcPr>
          <w:p w14:paraId="04D3851D" w14:textId="77777777" w:rsidR="008438A1" w:rsidRPr="00CB5C89" w:rsidRDefault="008438A1" w:rsidP="008438A1">
            <w:pPr>
              <w:jc w:val="center"/>
              <w:rPr>
                <w:sz w:val="18"/>
                <w:szCs w:val="18"/>
              </w:rPr>
            </w:pPr>
            <w:r w:rsidRPr="00CB5C89">
              <w:rPr>
                <w:sz w:val="18"/>
                <w:szCs w:val="18"/>
              </w:rPr>
              <w:t>C</w:t>
            </w:r>
          </w:p>
        </w:tc>
        <w:tc>
          <w:tcPr>
            <w:tcW w:w="101" w:type="pct"/>
            <w:shd w:val="clear" w:color="auto" w:fill="EDEDED" w:themeFill="accent3" w:themeFillTint="33"/>
            <w:vAlign w:val="center"/>
          </w:tcPr>
          <w:p w14:paraId="41A66EB2" w14:textId="77777777" w:rsidR="008438A1" w:rsidRPr="00CB5C89" w:rsidRDefault="008438A1" w:rsidP="008438A1">
            <w:pPr>
              <w:jc w:val="center"/>
              <w:rPr>
                <w:sz w:val="18"/>
                <w:szCs w:val="18"/>
              </w:rPr>
            </w:pPr>
          </w:p>
        </w:tc>
      </w:tr>
      <w:tr w:rsidR="008F5753" w:rsidRPr="00CB5C89" w14:paraId="080FB56F" w14:textId="77777777" w:rsidTr="000262B1">
        <w:tc>
          <w:tcPr>
            <w:tcW w:w="1745" w:type="pct"/>
          </w:tcPr>
          <w:p w14:paraId="16A62058" w14:textId="3A3E42EA" w:rsidR="008F5753" w:rsidRPr="00CB5C89" w:rsidRDefault="008F5753" w:rsidP="008F5753">
            <w:pPr>
              <w:rPr>
                <w:sz w:val="18"/>
                <w:szCs w:val="18"/>
              </w:rPr>
            </w:pPr>
            <w:r w:rsidRPr="00CB5C89">
              <w:rPr>
                <w:rFonts w:eastAsia="Arial" w:cs="Arial"/>
                <w:sz w:val="18"/>
                <w:szCs w:val="18"/>
              </w:rPr>
              <w:t>Employee Housing</w:t>
            </w:r>
            <w:r w:rsidRPr="00CB5C89">
              <w:rPr>
                <w:rFonts w:eastAsia="Arial" w:cs="Arial"/>
                <w:sz w:val="18"/>
                <w:szCs w:val="18"/>
                <w:vertAlign w:val="superscript"/>
              </w:rPr>
              <w:t>18</w:t>
            </w:r>
          </w:p>
        </w:tc>
        <w:tc>
          <w:tcPr>
            <w:tcW w:w="124" w:type="pct"/>
            <w:shd w:val="clear" w:color="auto" w:fill="FFFFCC"/>
            <w:vAlign w:val="center"/>
          </w:tcPr>
          <w:p w14:paraId="7E337FC5" w14:textId="77777777" w:rsidR="008F5753" w:rsidRPr="00CB5C89" w:rsidRDefault="008F5753" w:rsidP="008F5753">
            <w:pPr>
              <w:jc w:val="center"/>
              <w:rPr>
                <w:sz w:val="18"/>
                <w:szCs w:val="18"/>
              </w:rPr>
            </w:pPr>
          </w:p>
        </w:tc>
        <w:tc>
          <w:tcPr>
            <w:tcW w:w="124" w:type="pct"/>
            <w:shd w:val="clear" w:color="auto" w:fill="FFFFCC"/>
            <w:vAlign w:val="center"/>
          </w:tcPr>
          <w:p w14:paraId="18B9A46D" w14:textId="77777777" w:rsidR="008F5753" w:rsidRPr="00CB5C89" w:rsidRDefault="008F5753" w:rsidP="008F5753">
            <w:pPr>
              <w:jc w:val="center"/>
              <w:rPr>
                <w:sz w:val="18"/>
                <w:szCs w:val="18"/>
              </w:rPr>
            </w:pPr>
          </w:p>
        </w:tc>
        <w:tc>
          <w:tcPr>
            <w:tcW w:w="126" w:type="pct"/>
            <w:shd w:val="clear" w:color="auto" w:fill="FFFFCC"/>
            <w:vAlign w:val="center"/>
          </w:tcPr>
          <w:p w14:paraId="24E5A6D1" w14:textId="77777777" w:rsidR="008F5753" w:rsidRPr="00CB5C89" w:rsidRDefault="008F5753" w:rsidP="008F5753">
            <w:pPr>
              <w:jc w:val="center"/>
              <w:rPr>
                <w:sz w:val="18"/>
                <w:szCs w:val="18"/>
              </w:rPr>
            </w:pPr>
          </w:p>
        </w:tc>
        <w:tc>
          <w:tcPr>
            <w:tcW w:w="125" w:type="pct"/>
            <w:shd w:val="clear" w:color="auto" w:fill="FFFFCC"/>
            <w:vAlign w:val="center"/>
          </w:tcPr>
          <w:p w14:paraId="193D62C4" w14:textId="77777777" w:rsidR="008F5753" w:rsidRPr="00CB5C89" w:rsidRDefault="008F5753" w:rsidP="008F5753">
            <w:pPr>
              <w:jc w:val="center"/>
              <w:rPr>
                <w:sz w:val="18"/>
                <w:szCs w:val="18"/>
              </w:rPr>
            </w:pPr>
          </w:p>
        </w:tc>
        <w:tc>
          <w:tcPr>
            <w:tcW w:w="125" w:type="pct"/>
            <w:shd w:val="clear" w:color="auto" w:fill="FFFFCC"/>
            <w:vAlign w:val="center"/>
          </w:tcPr>
          <w:p w14:paraId="6302AD94" w14:textId="77777777" w:rsidR="008F5753" w:rsidRPr="00CB5C89" w:rsidRDefault="008F5753" w:rsidP="008F5753">
            <w:pPr>
              <w:jc w:val="center"/>
              <w:rPr>
                <w:sz w:val="18"/>
                <w:szCs w:val="18"/>
              </w:rPr>
            </w:pPr>
          </w:p>
        </w:tc>
        <w:tc>
          <w:tcPr>
            <w:tcW w:w="125" w:type="pct"/>
            <w:shd w:val="clear" w:color="auto" w:fill="FFFFCC"/>
            <w:vAlign w:val="center"/>
          </w:tcPr>
          <w:p w14:paraId="78C9DF54" w14:textId="77777777" w:rsidR="008F5753" w:rsidRPr="00CB5C89" w:rsidRDefault="008F5753" w:rsidP="008F5753">
            <w:pPr>
              <w:jc w:val="center"/>
              <w:rPr>
                <w:sz w:val="18"/>
                <w:szCs w:val="18"/>
              </w:rPr>
            </w:pPr>
          </w:p>
        </w:tc>
        <w:tc>
          <w:tcPr>
            <w:tcW w:w="124" w:type="pct"/>
            <w:shd w:val="clear" w:color="auto" w:fill="FFFFCC"/>
            <w:vAlign w:val="center"/>
          </w:tcPr>
          <w:p w14:paraId="73898E2D" w14:textId="77777777" w:rsidR="008F5753" w:rsidRPr="00CB5C89" w:rsidRDefault="008F5753" w:rsidP="008F5753">
            <w:pPr>
              <w:jc w:val="center"/>
              <w:rPr>
                <w:sz w:val="18"/>
                <w:szCs w:val="18"/>
              </w:rPr>
            </w:pPr>
          </w:p>
        </w:tc>
        <w:tc>
          <w:tcPr>
            <w:tcW w:w="124" w:type="pct"/>
            <w:shd w:val="clear" w:color="auto" w:fill="FFFFCC"/>
            <w:vAlign w:val="center"/>
          </w:tcPr>
          <w:p w14:paraId="7F204D81" w14:textId="77777777" w:rsidR="008F5753" w:rsidRPr="00CB5C89" w:rsidRDefault="008F5753" w:rsidP="008F5753">
            <w:pPr>
              <w:jc w:val="center"/>
              <w:rPr>
                <w:sz w:val="18"/>
                <w:szCs w:val="18"/>
              </w:rPr>
            </w:pPr>
          </w:p>
        </w:tc>
        <w:tc>
          <w:tcPr>
            <w:tcW w:w="124" w:type="pct"/>
            <w:shd w:val="clear" w:color="auto" w:fill="FFFFCC"/>
            <w:vAlign w:val="center"/>
          </w:tcPr>
          <w:p w14:paraId="154A4321" w14:textId="0199D6B1" w:rsidR="008F5753" w:rsidRPr="00CB5C89" w:rsidRDefault="008F5753" w:rsidP="008F5753">
            <w:pPr>
              <w:jc w:val="center"/>
              <w:rPr>
                <w:sz w:val="18"/>
                <w:szCs w:val="18"/>
              </w:rPr>
            </w:pPr>
            <w:r w:rsidRPr="00CB5C89">
              <w:rPr>
                <w:sz w:val="18"/>
                <w:szCs w:val="18"/>
              </w:rPr>
              <w:t>X</w:t>
            </w:r>
          </w:p>
        </w:tc>
        <w:tc>
          <w:tcPr>
            <w:tcW w:w="124" w:type="pct"/>
            <w:shd w:val="clear" w:color="auto" w:fill="FFFFCC"/>
            <w:vAlign w:val="center"/>
          </w:tcPr>
          <w:p w14:paraId="5CFE06CD" w14:textId="05CDE2F3" w:rsidR="008F5753" w:rsidRPr="00CB5C89" w:rsidRDefault="008F5753" w:rsidP="008F5753">
            <w:pPr>
              <w:jc w:val="center"/>
              <w:rPr>
                <w:sz w:val="18"/>
                <w:szCs w:val="18"/>
              </w:rPr>
            </w:pPr>
            <w:r w:rsidRPr="00CB5C89">
              <w:rPr>
                <w:sz w:val="18"/>
                <w:szCs w:val="18"/>
              </w:rPr>
              <w:t>X</w:t>
            </w:r>
          </w:p>
        </w:tc>
        <w:tc>
          <w:tcPr>
            <w:tcW w:w="124" w:type="pct"/>
            <w:shd w:val="clear" w:color="auto" w:fill="FFFFCC"/>
            <w:vAlign w:val="center"/>
          </w:tcPr>
          <w:p w14:paraId="1857E10F" w14:textId="468842EB" w:rsidR="008F5753" w:rsidRPr="00CB5C89" w:rsidRDefault="008F5753" w:rsidP="008F5753">
            <w:pPr>
              <w:jc w:val="center"/>
              <w:rPr>
                <w:sz w:val="18"/>
                <w:szCs w:val="18"/>
              </w:rPr>
            </w:pPr>
            <w:r w:rsidRPr="00CB5C89">
              <w:rPr>
                <w:sz w:val="18"/>
                <w:szCs w:val="18"/>
              </w:rPr>
              <w:t>X</w:t>
            </w:r>
          </w:p>
        </w:tc>
        <w:tc>
          <w:tcPr>
            <w:tcW w:w="148" w:type="pct"/>
            <w:shd w:val="clear" w:color="auto" w:fill="FFFFCC"/>
            <w:vAlign w:val="center"/>
          </w:tcPr>
          <w:p w14:paraId="7E61B637" w14:textId="747C1102" w:rsidR="008F5753" w:rsidRPr="00CB5C89" w:rsidRDefault="008F5753" w:rsidP="008F5753">
            <w:pPr>
              <w:jc w:val="center"/>
              <w:rPr>
                <w:sz w:val="18"/>
                <w:szCs w:val="18"/>
              </w:rPr>
            </w:pPr>
            <w:r w:rsidRPr="00CB5C89">
              <w:rPr>
                <w:sz w:val="18"/>
                <w:szCs w:val="18"/>
              </w:rPr>
              <w:t>X</w:t>
            </w:r>
          </w:p>
        </w:tc>
        <w:tc>
          <w:tcPr>
            <w:tcW w:w="124" w:type="pct"/>
            <w:shd w:val="clear" w:color="auto" w:fill="C5E0B3" w:themeFill="accent6" w:themeFillTint="66"/>
            <w:vAlign w:val="center"/>
          </w:tcPr>
          <w:p w14:paraId="05985DE9" w14:textId="77777777" w:rsidR="008F5753" w:rsidRPr="00CB5C89" w:rsidRDefault="008F5753" w:rsidP="008F5753">
            <w:pPr>
              <w:jc w:val="center"/>
              <w:rPr>
                <w:rFonts w:eastAsia="Arial" w:cs="Arial"/>
                <w:sz w:val="18"/>
                <w:szCs w:val="18"/>
              </w:rPr>
            </w:pPr>
          </w:p>
        </w:tc>
        <w:tc>
          <w:tcPr>
            <w:tcW w:w="124" w:type="pct"/>
            <w:shd w:val="clear" w:color="auto" w:fill="C5E0B3" w:themeFill="accent6" w:themeFillTint="66"/>
            <w:vAlign w:val="center"/>
          </w:tcPr>
          <w:p w14:paraId="415765EC" w14:textId="77777777" w:rsidR="008F5753" w:rsidRPr="00CB5C89" w:rsidRDefault="008F5753" w:rsidP="008F5753">
            <w:pPr>
              <w:jc w:val="center"/>
              <w:rPr>
                <w:rFonts w:eastAsia="Arial" w:cs="Arial"/>
                <w:sz w:val="18"/>
                <w:szCs w:val="18"/>
              </w:rPr>
            </w:pPr>
          </w:p>
        </w:tc>
        <w:tc>
          <w:tcPr>
            <w:tcW w:w="128" w:type="pct"/>
            <w:shd w:val="clear" w:color="auto" w:fill="C5E0B3" w:themeFill="accent6" w:themeFillTint="66"/>
            <w:vAlign w:val="center"/>
          </w:tcPr>
          <w:p w14:paraId="50EDE401" w14:textId="77777777" w:rsidR="008F5753" w:rsidRPr="00CB5C89" w:rsidRDefault="008F5753" w:rsidP="008F5753">
            <w:pPr>
              <w:jc w:val="center"/>
              <w:rPr>
                <w:rFonts w:eastAsia="Arial" w:cs="Arial"/>
                <w:sz w:val="18"/>
                <w:szCs w:val="18"/>
              </w:rPr>
            </w:pPr>
          </w:p>
        </w:tc>
        <w:tc>
          <w:tcPr>
            <w:tcW w:w="125" w:type="pct"/>
            <w:shd w:val="clear" w:color="auto" w:fill="FBE4D5" w:themeFill="accent2" w:themeFillTint="33"/>
            <w:vAlign w:val="center"/>
          </w:tcPr>
          <w:p w14:paraId="5150C8F6"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233A73F7"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147F821B"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AAF0233"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26F447CE"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04736542"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5A004A06"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5824B918"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13DDC3A9"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3DA7DA20" w14:textId="77777777" w:rsidR="008F5753" w:rsidRPr="00CB5C89" w:rsidRDefault="008F5753" w:rsidP="008F5753">
            <w:pPr>
              <w:jc w:val="center"/>
              <w:rPr>
                <w:sz w:val="18"/>
                <w:szCs w:val="18"/>
              </w:rPr>
            </w:pPr>
          </w:p>
        </w:tc>
        <w:tc>
          <w:tcPr>
            <w:tcW w:w="101" w:type="pct"/>
            <w:shd w:val="clear" w:color="auto" w:fill="EDEDED" w:themeFill="accent3" w:themeFillTint="33"/>
            <w:vAlign w:val="center"/>
          </w:tcPr>
          <w:p w14:paraId="6B67CC26" w14:textId="77777777" w:rsidR="008F5753" w:rsidRPr="00CB5C89" w:rsidRDefault="008F5753" w:rsidP="008F5753">
            <w:pPr>
              <w:jc w:val="center"/>
              <w:rPr>
                <w:sz w:val="18"/>
                <w:szCs w:val="18"/>
              </w:rPr>
            </w:pPr>
          </w:p>
        </w:tc>
      </w:tr>
      <w:tr w:rsidR="00CB5C89" w:rsidRPr="00CB5C89" w14:paraId="6CA86569" w14:textId="77777777" w:rsidTr="000262B1">
        <w:tc>
          <w:tcPr>
            <w:tcW w:w="1745" w:type="pct"/>
          </w:tcPr>
          <w:p w14:paraId="5145696D" w14:textId="77777777" w:rsidR="008F5753" w:rsidRPr="00CB5C89" w:rsidRDefault="008F5753" w:rsidP="008F5753">
            <w:pPr>
              <w:rPr>
                <w:sz w:val="18"/>
                <w:szCs w:val="18"/>
              </w:rPr>
            </w:pPr>
            <w:r w:rsidRPr="00CB5C89">
              <w:rPr>
                <w:sz w:val="18"/>
                <w:szCs w:val="18"/>
              </w:rPr>
              <w:t>Equestrian Centers, Riding Academies, Commercial Stables (including incidental sales of feed and tack)</w:t>
            </w:r>
            <w:r w:rsidRPr="00CB5C89">
              <w:rPr>
                <w:b/>
                <w:sz w:val="18"/>
                <w:szCs w:val="18"/>
                <w:vertAlign w:val="superscript"/>
              </w:rPr>
              <w:t xml:space="preserve"> 18</w:t>
            </w:r>
          </w:p>
        </w:tc>
        <w:tc>
          <w:tcPr>
            <w:tcW w:w="124" w:type="pct"/>
            <w:shd w:val="clear" w:color="auto" w:fill="FFFFCC"/>
            <w:vAlign w:val="center"/>
          </w:tcPr>
          <w:p w14:paraId="6EEA5482"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2EB8FE3B" w14:textId="77777777" w:rsidR="008F5753" w:rsidRPr="00CB5C89" w:rsidRDefault="008F5753" w:rsidP="008F5753">
            <w:pPr>
              <w:jc w:val="center"/>
              <w:rPr>
                <w:sz w:val="18"/>
                <w:szCs w:val="18"/>
              </w:rPr>
            </w:pPr>
            <w:r w:rsidRPr="00CB5C89">
              <w:rPr>
                <w:sz w:val="18"/>
                <w:szCs w:val="18"/>
              </w:rPr>
              <w:t>C</w:t>
            </w:r>
          </w:p>
        </w:tc>
        <w:tc>
          <w:tcPr>
            <w:tcW w:w="126" w:type="pct"/>
            <w:shd w:val="clear" w:color="auto" w:fill="FFFFCC"/>
            <w:vAlign w:val="center"/>
          </w:tcPr>
          <w:p w14:paraId="09FDF2C8" w14:textId="77777777" w:rsidR="008F5753" w:rsidRPr="00CB5C89" w:rsidRDefault="008F5753" w:rsidP="008F5753">
            <w:pPr>
              <w:jc w:val="center"/>
              <w:rPr>
                <w:sz w:val="18"/>
                <w:szCs w:val="18"/>
              </w:rPr>
            </w:pPr>
            <w:r w:rsidRPr="00CB5C89">
              <w:rPr>
                <w:sz w:val="18"/>
                <w:szCs w:val="18"/>
              </w:rPr>
              <w:t>C</w:t>
            </w:r>
          </w:p>
        </w:tc>
        <w:tc>
          <w:tcPr>
            <w:tcW w:w="125" w:type="pct"/>
            <w:shd w:val="clear" w:color="auto" w:fill="FFFFCC"/>
            <w:vAlign w:val="center"/>
          </w:tcPr>
          <w:p w14:paraId="6E5791DC" w14:textId="77777777" w:rsidR="008F5753" w:rsidRPr="00CB5C89" w:rsidRDefault="008F5753" w:rsidP="008F5753">
            <w:pPr>
              <w:jc w:val="center"/>
              <w:rPr>
                <w:sz w:val="18"/>
                <w:szCs w:val="18"/>
              </w:rPr>
            </w:pPr>
            <w:r w:rsidRPr="00CB5C89">
              <w:rPr>
                <w:sz w:val="18"/>
                <w:szCs w:val="18"/>
              </w:rPr>
              <w:t>C</w:t>
            </w:r>
          </w:p>
        </w:tc>
        <w:tc>
          <w:tcPr>
            <w:tcW w:w="125" w:type="pct"/>
            <w:shd w:val="clear" w:color="auto" w:fill="FFFFCC"/>
            <w:vAlign w:val="center"/>
          </w:tcPr>
          <w:p w14:paraId="30838F65" w14:textId="77777777" w:rsidR="008F5753" w:rsidRPr="00CB5C89" w:rsidRDefault="008F5753" w:rsidP="008F5753">
            <w:pPr>
              <w:jc w:val="center"/>
              <w:rPr>
                <w:sz w:val="18"/>
                <w:szCs w:val="18"/>
              </w:rPr>
            </w:pPr>
          </w:p>
        </w:tc>
        <w:tc>
          <w:tcPr>
            <w:tcW w:w="125" w:type="pct"/>
            <w:shd w:val="clear" w:color="auto" w:fill="FFFFCC"/>
            <w:vAlign w:val="center"/>
          </w:tcPr>
          <w:p w14:paraId="4220F3E0" w14:textId="77777777" w:rsidR="008F5753" w:rsidRPr="00CB5C89" w:rsidRDefault="008F5753" w:rsidP="008F5753">
            <w:pPr>
              <w:jc w:val="center"/>
              <w:rPr>
                <w:sz w:val="18"/>
                <w:szCs w:val="18"/>
              </w:rPr>
            </w:pPr>
          </w:p>
        </w:tc>
        <w:tc>
          <w:tcPr>
            <w:tcW w:w="124" w:type="pct"/>
            <w:shd w:val="clear" w:color="auto" w:fill="FFFFCC"/>
            <w:vAlign w:val="center"/>
          </w:tcPr>
          <w:p w14:paraId="0538BE95" w14:textId="77777777" w:rsidR="008F5753" w:rsidRPr="00CB5C89" w:rsidRDefault="008F5753" w:rsidP="008F5753">
            <w:pPr>
              <w:jc w:val="center"/>
              <w:rPr>
                <w:sz w:val="18"/>
                <w:szCs w:val="18"/>
              </w:rPr>
            </w:pPr>
          </w:p>
        </w:tc>
        <w:tc>
          <w:tcPr>
            <w:tcW w:w="124" w:type="pct"/>
            <w:shd w:val="clear" w:color="auto" w:fill="FFFFCC"/>
            <w:vAlign w:val="center"/>
          </w:tcPr>
          <w:p w14:paraId="6CF40450" w14:textId="77777777" w:rsidR="008F5753" w:rsidRPr="00CB5C89" w:rsidRDefault="008F5753" w:rsidP="008F5753">
            <w:pPr>
              <w:jc w:val="center"/>
              <w:rPr>
                <w:sz w:val="18"/>
                <w:szCs w:val="18"/>
              </w:rPr>
            </w:pPr>
          </w:p>
        </w:tc>
        <w:tc>
          <w:tcPr>
            <w:tcW w:w="124" w:type="pct"/>
            <w:shd w:val="clear" w:color="auto" w:fill="FFFFCC"/>
            <w:vAlign w:val="center"/>
          </w:tcPr>
          <w:p w14:paraId="68565504" w14:textId="77777777" w:rsidR="008F5753" w:rsidRPr="00CB5C89" w:rsidRDefault="008F5753" w:rsidP="008F5753">
            <w:pPr>
              <w:jc w:val="center"/>
              <w:rPr>
                <w:sz w:val="18"/>
                <w:szCs w:val="18"/>
              </w:rPr>
            </w:pPr>
          </w:p>
        </w:tc>
        <w:tc>
          <w:tcPr>
            <w:tcW w:w="124" w:type="pct"/>
            <w:shd w:val="clear" w:color="auto" w:fill="FFFFCC"/>
            <w:vAlign w:val="center"/>
          </w:tcPr>
          <w:p w14:paraId="53086048" w14:textId="77777777" w:rsidR="008F5753" w:rsidRPr="00CB5C89" w:rsidRDefault="008F5753" w:rsidP="008F5753">
            <w:pPr>
              <w:jc w:val="center"/>
              <w:rPr>
                <w:sz w:val="18"/>
                <w:szCs w:val="18"/>
              </w:rPr>
            </w:pPr>
          </w:p>
        </w:tc>
        <w:tc>
          <w:tcPr>
            <w:tcW w:w="124" w:type="pct"/>
            <w:shd w:val="clear" w:color="auto" w:fill="FFFFCC"/>
            <w:vAlign w:val="center"/>
          </w:tcPr>
          <w:p w14:paraId="03627E3B" w14:textId="77777777" w:rsidR="008F5753" w:rsidRPr="00CB5C89" w:rsidRDefault="008F5753" w:rsidP="008F5753">
            <w:pPr>
              <w:jc w:val="center"/>
              <w:rPr>
                <w:sz w:val="18"/>
                <w:szCs w:val="18"/>
              </w:rPr>
            </w:pPr>
          </w:p>
        </w:tc>
        <w:tc>
          <w:tcPr>
            <w:tcW w:w="148" w:type="pct"/>
            <w:shd w:val="clear" w:color="auto" w:fill="FFFFCC"/>
            <w:vAlign w:val="center"/>
          </w:tcPr>
          <w:p w14:paraId="74914944"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04B49983"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1F71E7F8"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6FDCE377"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080F4C49"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4DEE5054" w14:textId="77777777" w:rsidR="008F5753" w:rsidRPr="00CB5C89" w:rsidRDefault="008F5753" w:rsidP="008F5753">
            <w:pPr>
              <w:jc w:val="center"/>
              <w:rPr>
                <w:sz w:val="18"/>
                <w:szCs w:val="18"/>
              </w:rPr>
            </w:pPr>
            <w:r w:rsidRPr="00CB5C89">
              <w:rPr>
                <w:rFonts w:ascii="Wingdings" w:hAnsi="Wingdings"/>
                <w:sz w:val="18"/>
                <w:szCs w:val="18"/>
              </w:rPr>
              <w:t></w:t>
            </w:r>
          </w:p>
        </w:tc>
        <w:tc>
          <w:tcPr>
            <w:tcW w:w="124" w:type="pct"/>
            <w:shd w:val="clear" w:color="auto" w:fill="FBE4D5" w:themeFill="accent2" w:themeFillTint="33"/>
            <w:vAlign w:val="center"/>
          </w:tcPr>
          <w:p w14:paraId="4A8C8F1D"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0D5B3B42"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FFCFFC8"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27ED8D53"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5F5371C2"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1F3FF9B1"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745AC973"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59EF2BEC" w14:textId="77777777" w:rsidR="008F5753" w:rsidRPr="00CB5C89" w:rsidRDefault="008F5753" w:rsidP="008F5753">
            <w:pPr>
              <w:jc w:val="center"/>
              <w:rPr>
                <w:sz w:val="18"/>
                <w:szCs w:val="18"/>
              </w:rPr>
            </w:pPr>
          </w:p>
        </w:tc>
        <w:tc>
          <w:tcPr>
            <w:tcW w:w="101" w:type="pct"/>
            <w:shd w:val="clear" w:color="auto" w:fill="EDEDED" w:themeFill="accent3" w:themeFillTint="33"/>
            <w:vAlign w:val="center"/>
          </w:tcPr>
          <w:p w14:paraId="4774F359" w14:textId="77777777" w:rsidR="008F5753" w:rsidRPr="00CB5C89" w:rsidRDefault="008F5753" w:rsidP="008F5753">
            <w:pPr>
              <w:jc w:val="center"/>
              <w:rPr>
                <w:sz w:val="18"/>
                <w:szCs w:val="18"/>
              </w:rPr>
            </w:pPr>
            <w:r w:rsidRPr="00CB5C89">
              <w:rPr>
                <w:sz w:val="18"/>
                <w:szCs w:val="18"/>
              </w:rPr>
              <w:t>C</w:t>
            </w:r>
          </w:p>
        </w:tc>
      </w:tr>
      <w:tr w:rsidR="00CB5C89" w:rsidRPr="00CB5C89" w14:paraId="432AE4DC" w14:textId="77777777" w:rsidTr="000262B1">
        <w:tc>
          <w:tcPr>
            <w:tcW w:w="1745" w:type="pct"/>
          </w:tcPr>
          <w:p w14:paraId="1347634F" w14:textId="77777777" w:rsidR="008F5753" w:rsidRPr="00CB5C89" w:rsidRDefault="008F5753" w:rsidP="008F5753">
            <w:pPr>
              <w:rPr>
                <w:sz w:val="18"/>
                <w:szCs w:val="18"/>
              </w:rPr>
            </w:pPr>
            <w:r w:rsidRPr="00CB5C89">
              <w:rPr>
                <w:sz w:val="18"/>
                <w:szCs w:val="18"/>
              </w:rPr>
              <w:t>Exterminators</w:t>
            </w:r>
          </w:p>
        </w:tc>
        <w:tc>
          <w:tcPr>
            <w:tcW w:w="124" w:type="pct"/>
            <w:shd w:val="clear" w:color="auto" w:fill="FFFFCC"/>
            <w:vAlign w:val="center"/>
          </w:tcPr>
          <w:p w14:paraId="34B99269" w14:textId="77777777" w:rsidR="008F5753" w:rsidRPr="00CB5C89" w:rsidRDefault="008F5753" w:rsidP="008F5753">
            <w:pPr>
              <w:jc w:val="center"/>
              <w:rPr>
                <w:sz w:val="18"/>
                <w:szCs w:val="18"/>
              </w:rPr>
            </w:pPr>
          </w:p>
        </w:tc>
        <w:tc>
          <w:tcPr>
            <w:tcW w:w="124" w:type="pct"/>
            <w:shd w:val="clear" w:color="auto" w:fill="FFFFCC"/>
            <w:vAlign w:val="center"/>
          </w:tcPr>
          <w:p w14:paraId="4E328F46" w14:textId="77777777" w:rsidR="008F5753" w:rsidRPr="00CB5C89" w:rsidRDefault="008F5753" w:rsidP="008F5753">
            <w:pPr>
              <w:jc w:val="center"/>
              <w:rPr>
                <w:sz w:val="18"/>
                <w:szCs w:val="18"/>
              </w:rPr>
            </w:pPr>
          </w:p>
        </w:tc>
        <w:tc>
          <w:tcPr>
            <w:tcW w:w="126" w:type="pct"/>
            <w:shd w:val="clear" w:color="auto" w:fill="FFFFCC"/>
            <w:vAlign w:val="center"/>
          </w:tcPr>
          <w:p w14:paraId="04AF5510" w14:textId="77777777" w:rsidR="008F5753" w:rsidRPr="00CB5C89" w:rsidRDefault="008F5753" w:rsidP="008F5753">
            <w:pPr>
              <w:jc w:val="center"/>
              <w:rPr>
                <w:sz w:val="18"/>
                <w:szCs w:val="18"/>
              </w:rPr>
            </w:pPr>
          </w:p>
        </w:tc>
        <w:tc>
          <w:tcPr>
            <w:tcW w:w="125" w:type="pct"/>
            <w:shd w:val="clear" w:color="auto" w:fill="FFFFCC"/>
            <w:vAlign w:val="center"/>
          </w:tcPr>
          <w:p w14:paraId="555EF81D" w14:textId="77777777" w:rsidR="008F5753" w:rsidRPr="00CB5C89" w:rsidRDefault="008F5753" w:rsidP="008F5753">
            <w:pPr>
              <w:jc w:val="center"/>
              <w:rPr>
                <w:sz w:val="18"/>
                <w:szCs w:val="18"/>
              </w:rPr>
            </w:pPr>
          </w:p>
        </w:tc>
        <w:tc>
          <w:tcPr>
            <w:tcW w:w="125" w:type="pct"/>
            <w:shd w:val="clear" w:color="auto" w:fill="FFFFCC"/>
            <w:vAlign w:val="center"/>
          </w:tcPr>
          <w:p w14:paraId="37615E4E" w14:textId="77777777" w:rsidR="008F5753" w:rsidRPr="00CB5C89" w:rsidRDefault="008F5753" w:rsidP="008F5753">
            <w:pPr>
              <w:jc w:val="center"/>
              <w:rPr>
                <w:sz w:val="18"/>
                <w:szCs w:val="18"/>
              </w:rPr>
            </w:pPr>
          </w:p>
        </w:tc>
        <w:tc>
          <w:tcPr>
            <w:tcW w:w="125" w:type="pct"/>
            <w:shd w:val="clear" w:color="auto" w:fill="FFFFCC"/>
            <w:vAlign w:val="center"/>
          </w:tcPr>
          <w:p w14:paraId="2D6BB426" w14:textId="77777777" w:rsidR="008F5753" w:rsidRPr="00CB5C89" w:rsidRDefault="008F5753" w:rsidP="008F5753">
            <w:pPr>
              <w:jc w:val="center"/>
              <w:rPr>
                <w:sz w:val="18"/>
                <w:szCs w:val="18"/>
              </w:rPr>
            </w:pPr>
          </w:p>
        </w:tc>
        <w:tc>
          <w:tcPr>
            <w:tcW w:w="124" w:type="pct"/>
            <w:shd w:val="clear" w:color="auto" w:fill="FFFFCC"/>
            <w:vAlign w:val="center"/>
          </w:tcPr>
          <w:p w14:paraId="17EAD92B" w14:textId="77777777" w:rsidR="008F5753" w:rsidRPr="00CB5C89" w:rsidRDefault="008F5753" w:rsidP="008F5753">
            <w:pPr>
              <w:jc w:val="center"/>
              <w:rPr>
                <w:sz w:val="18"/>
                <w:szCs w:val="18"/>
              </w:rPr>
            </w:pPr>
          </w:p>
        </w:tc>
        <w:tc>
          <w:tcPr>
            <w:tcW w:w="124" w:type="pct"/>
            <w:shd w:val="clear" w:color="auto" w:fill="FFFFCC"/>
            <w:vAlign w:val="center"/>
          </w:tcPr>
          <w:p w14:paraId="279A056A" w14:textId="77777777" w:rsidR="008F5753" w:rsidRPr="00CB5C89" w:rsidRDefault="008F5753" w:rsidP="008F5753">
            <w:pPr>
              <w:jc w:val="center"/>
              <w:rPr>
                <w:sz w:val="18"/>
                <w:szCs w:val="18"/>
              </w:rPr>
            </w:pPr>
          </w:p>
        </w:tc>
        <w:tc>
          <w:tcPr>
            <w:tcW w:w="124" w:type="pct"/>
            <w:shd w:val="clear" w:color="auto" w:fill="FFFFCC"/>
            <w:vAlign w:val="center"/>
          </w:tcPr>
          <w:p w14:paraId="5ACE6F39" w14:textId="77777777" w:rsidR="008F5753" w:rsidRPr="00CB5C89" w:rsidRDefault="008F5753" w:rsidP="008F5753">
            <w:pPr>
              <w:jc w:val="center"/>
              <w:rPr>
                <w:sz w:val="18"/>
                <w:szCs w:val="18"/>
              </w:rPr>
            </w:pPr>
          </w:p>
        </w:tc>
        <w:tc>
          <w:tcPr>
            <w:tcW w:w="124" w:type="pct"/>
            <w:shd w:val="clear" w:color="auto" w:fill="FFFFCC"/>
            <w:vAlign w:val="center"/>
          </w:tcPr>
          <w:p w14:paraId="3C8DD4FE" w14:textId="77777777" w:rsidR="008F5753" w:rsidRPr="00CB5C89" w:rsidRDefault="008F5753" w:rsidP="008F5753">
            <w:pPr>
              <w:jc w:val="center"/>
              <w:rPr>
                <w:sz w:val="18"/>
                <w:szCs w:val="18"/>
              </w:rPr>
            </w:pPr>
          </w:p>
        </w:tc>
        <w:tc>
          <w:tcPr>
            <w:tcW w:w="124" w:type="pct"/>
            <w:shd w:val="clear" w:color="auto" w:fill="FFFFCC"/>
            <w:vAlign w:val="center"/>
          </w:tcPr>
          <w:p w14:paraId="2830F4B5" w14:textId="77777777" w:rsidR="008F5753" w:rsidRPr="00CB5C89" w:rsidRDefault="008F5753" w:rsidP="008F5753">
            <w:pPr>
              <w:jc w:val="center"/>
              <w:rPr>
                <w:sz w:val="18"/>
                <w:szCs w:val="18"/>
              </w:rPr>
            </w:pPr>
          </w:p>
        </w:tc>
        <w:tc>
          <w:tcPr>
            <w:tcW w:w="148" w:type="pct"/>
            <w:shd w:val="clear" w:color="auto" w:fill="FFFFCC"/>
            <w:vAlign w:val="center"/>
          </w:tcPr>
          <w:p w14:paraId="792894D3"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24E25106"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194B1C16"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718147B7"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07A91B83"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D9136F2" w14:textId="77777777" w:rsidR="008F5753" w:rsidRPr="00CB5C89" w:rsidRDefault="008F5753" w:rsidP="008F5753">
            <w:pPr>
              <w:jc w:val="center"/>
              <w:rPr>
                <w:sz w:val="18"/>
                <w:szCs w:val="18"/>
              </w:rPr>
            </w:pPr>
            <w:r w:rsidRPr="00CB5C89">
              <w:rPr>
                <w:sz w:val="18"/>
                <w:szCs w:val="18"/>
              </w:rPr>
              <w:t>C</w:t>
            </w:r>
          </w:p>
        </w:tc>
        <w:tc>
          <w:tcPr>
            <w:tcW w:w="124" w:type="pct"/>
            <w:shd w:val="clear" w:color="auto" w:fill="FBE4D5" w:themeFill="accent2" w:themeFillTint="33"/>
            <w:vAlign w:val="center"/>
          </w:tcPr>
          <w:p w14:paraId="46F5D142"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5F69A7D1"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357EAC5"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0ED66C59"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530751A5"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5AD41370"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14FA8A21" w14:textId="77777777" w:rsidR="008F5753" w:rsidRPr="00CB5C89" w:rsidRDefault="008F5753" w:rsidP="008F5753">
            <w:pPr>
              <w:jc w:val="center"/>
              <w:rPr>
                <w:sz w:val="18"/>
                <w:szCs w:val="18"/>
              </w:rPr>
            </w:pPr>
            <w:r w:rsidRPr="00CB5C89">
              <w:rPr>
                <w:sz w:val="18"/>
                <w:szCs w:val="18"/>
              </w:rPr>
              <w:t>X</w:t>
            </w:r>
          </w:p>
        </w:tc>
        <w:tc>
          <w:tcPr>
            <w:tcW w:w="131" w:type="pct"/>
            <w:shd w:val="clear" w:color="auto" w:fill="DEEAF6" w:themeFill="accent1" w:themeFillTint="33"/>
            <w:vAlign w:val="center"/>
          </w:tcPr>
          <w:p w14:paraId="6A91D0AE" w14:textId="77777777" w:rsidR="008F5753" w:rsidRPr="00CB5C89" w:rsidRDefault="008F5753" w:rsidP="008F5753">
            <w:pPr>
              <w:jc w:val="center"/>
              <w:rPr>
                <w:sz w:val="18"/>
                <w:szCs w:val="18"/>
              </w:rPr>
            </w:pPr>
            <w:r w:rsidRPr="00CB5C89">
              <w:rPr>
                <w:sz w:val="18"/>
                <w:szCs w:val="18"/>
              </w:rPr>
              <w:t>X</w:t>
            </w:r>
          </w:p>
        </w:tc>
        <w:tc>
          <w:tcPr>
            <w:tcW w:w="101" w:type="pct"/>
            <w:shd w:val="clear" w:color="auto" w:fill="EDEDED" w:themeFill="accent3" w:themeFillTint="33"/>
            <w:vAlign w:val="center"/>
          </w:tcPr>
          <w:p w14:paraId="76FF81FE" w14:textId="77777777" w:rsidR="008F5753" w:rsidRPr="00CB5C89" w:rsidRDefault="008F5753" w:rsidP="008F5753">
            <w:pPr>
              <w:jc w:val="center"/>
              <w:rPr>
                <w:sz w:val="18"/>
                <w:szCs w:val="18"/>
              </w:rPr>
            </w:pPr>
          </w:p>
        </w:tc>
      </w:tr>
      <w:tr w:rsidR="00CB5C89" w:rsidRPr="00CB5C89" w14:paraId="0AF56ECA" w14:textId="77777777" w:rsidTr="000262B1">
        <w:tc>
          <w:tcPr>
            <w:tcW w:w="1745" w:type="pct"/>
          </w:tcPr>
          <w:p w14:paraId="36BF4A6F" w14:textId="77777777" w:rsidR="008F5753" w:rsidRPr="00CB5C89" w:rsidRDefault="008F5753" w:rsidP="008F5753">
            <w:pPr>
              <w:rPr>
                <w:sz w:val="18"/>
                <w:szCs w:val="18"/>
              </w:rPr>
            </w:pPr>
            <w:r w:rsidRPr="00CB5C89">
              <w:rPr>
                <w:sz w:val="18"/>
                <w:szCs w:val="18"/>
              </w:rPr>
              <w:t>Feed and Grain Stores</w:t>
            </w:r>
          </w:p>
        </w:tc>
        <w:tc>
          <w:tcPr>
            <w:tcW w:w="124" w:type="pct"/>
            <w:shd w:val="clear" w:color="auto" w:fill="FFFFCC"/>
            <w:vAlign w:val="center"/>
          </w:tcPr>
          <w:p w14:paraId="63975D90" w14:textId="77777777" w:rsidR="008F5753" w:rsidRPr="00CB5C89" w:rsidRDefault="008F5753" w:rsidP="008F5753">
            <w:pPr>
              <w:jc w:val="center"/>
              <w:rPr>
                <w:sz w:val="18"/>
                <w:szCs w:val="18"/>
              </w:rPr>
            </w:pPr>
          </w:p>
        </w:tc>
        <w:tc>
          <w:tcPr>
            <w:tcW w:w="124" w:type="pct"/>
            <w:shd w:val="clear" w:color="auto" w:fill="FFFFCC"/>
            <w:vAlign w:val="center"/>
          </w:tcPr>
          <w:p w14:paraId="40ED43F7" w14:textId="77777777" w:rsidR="008F5753" w:rsidRPr="00CB5C89" w:rsidRDefault="008F5753" w:rsidP="008F5753">
            <w:pPr>
              <w:jc w:val="center"/>
              <w:rPr>
                <w:sz w:val="18"/>
                <w:szCs w:val="18"/>
              </w:rPr>
            </w:pPr>
          </w:p>
        </w:tc>
        <w:tc>
          <w:tcPr>
            <w:tcW w:w="126" w:type="pct"/>
            <w:shd w:val="clear" w:color="auto" w:fill="FFFFCC"/>
            <w:vAlign w:val="center"/>
          </w:tcPr>
          <w:p w14:paraId="69552EB9" w14:textId="77777777" w:rsidR="008F5753" w:rsidRPr="00CB5C89" w:rsidRDefault="008F5753" w:rsidP="008F5753">
            <w:pPr>
              <w:jc w:val="center"/>
              <w:rPr>
                <w:sz w:val="18"/>
                <w:szCs w:val="18"/>
              </w:rPr>
            </w:pPr>
          </w:p>
        </w:tc>
        <w:tc>
          <w:tcPr>
            <w:tcW w:w="125" w:type="pct"/>
            <w:shd w:val="clear" w:color="auto" w:fill="FFFFCC"/>
            <w:vAlign w:val="center"/>
          </w:tcPr>
          <w:p w14:paraId="03EE60CD" w14:textId="77777777" w:rsidR="008F5753" w:rsidRPr="00CB5C89" w:rsidRDefault="008F5753" w:rsidP="008F5753">
            <w:pPr>
              <w:jc w:val="center"/>
              <w:rPr>
                <w:sz w:val="18"/>
                <w:szCs w:val="18"/>
              </w:rPr>
            </w:pPr>
          </w:p>
        </w:tc>
        <w:tc>
          <w:tcPr>
            <w:tcW w:w="125" w:type="pct"/>
            <w:shd w:val="clear" w:color="auto" w:fill="FFFFCC"/>
            <w:vAlign w:val="center"/>
          </w:tcPr>
          <w:p w14:paraId="6B045A08" w14:textId="77777777" w:rsidR="008F5753" w:rsidRPr="00CB5C89" w:rsidRDefault="008F5753" w:rsidP="008F5753">
            <w:pPr>
              <w:jc w:val="center"/>
              <w:rPr>
                <w:sz w:val="18"/>
                <w:szCs w:val="18"/>
              </w:rPr>
            </w:pPr>
          </w:p>
        </w:tc>
        <w:tc>
          <w:tcPr>
            <w:tcW w:w="125" w:type="pct"/>
            <w:shd w:val="clear" w:color="auto" w:fill="FFFFCC"/>
            <w:vAlign w:val="center"/>
          </w:tcPr>
          <w:p w14:paraId="20FEE2A3" w14:textId="77777777" w:rsidR="008F5753" w:rsidRPr="00CB5C89" w:rsidRDefault="008F5753" w:rsidP="008F5753">
            <w:pPr>
              <w:jc w:val="center"/>
              <w:rPr>
                <w:sz w:val="18"/>
                <w:szCs w:val="18"/>
              </w:rPr>
            </w:pPr>
          </w:p>
        </w:tc>
        <w:tc>
          <w:tcPr>
            <w:tcW w:w="124" w:type="pct"/>
            <w:shd w:val="clear" w:color="auto" w:fill="FFFFCC"/>
            <w:vAlign w:val="center"/>
          </w:tcPr>
          <w:p w14:paraId="6D495942" w14:textId="77777777" w:rsidR="008F5753" w:rsidRPr="00CB5C89" w:rsidRDefault="008F5753" w:rsidP="008F5753">
            <w:pPr>
              <w:jc w:val="center"/>
              <w:rPr>
                <w:sz w:val="18"/>
                <w:szCs w:val="18"/>
              </w:rPr>
            </w:pPr>
          </w:p>
        </w:tc>
        <w:tc>
          <w:tcPr>
            <w:tcW w:w="124" w:type="pct"/>
            <w:shd w:val="clear" w:color="auto" w:fill="FFFFCC"/>
            <w:vAlign w:val="center"/>
          </w:tcPr>
          <w:p w14:paraId="31F23535" w14:textId="77777777" w:rsidR="008F5753" w:rsidRPr="00CB5C89" w:rsidRDefault="008F5753" w:rsidP="008F5753">
            <w:pPr>
              <w:jc w:val="center"/>
              <w:rPr>
                <w:sz w:val="18"/>
                <w:szCs w:val="18"/>
              </w:rPr>
            </w:pPr>
          </w:p>
        </w:tc>
        <w:tc>
          <w:tcPr>
            <w:tcW w:w="124" w:type="pct"/>
            <w:shd w:val="clear" w:color="auto" w:fill="FFFFCC"/>
            <w:vAlign w:val="center"/>
          </w:tcPr>
          <w:p w14:paraId="33F01263" w14:textId="77777777" w:rsidR="008F5753" w:rsidRPr="00CB5C89" w:rsidRDefault="008F5753" w:rsidP="008F5753">
            <w:pPr>
              <w:jc w:val="center"/>
              <w:rPr>
                <w:sz w:val="18"/>
                <w:szCs w:val="18"/>
              </w:rPr>
            </w:pPr>
          </w:p>
        </w:tc>
        <w:tc>
          <w:tcPr>
            <w:tcW w:w="124" w:type="pct"/>
            <w:shd w:val="clear" w:color="auto" w:fill="FFFFCC"/>
            <w:vAlign w:val="center"/>
          </w:tcPr>
          <w:p w14:paraId="1BFE3B88" w14:textId="77777777" w:rsidR="008F5753" w:rsidRPr="00CB5C89" w:rsidRDefault="008F5753" w:rsidP="008F5753">
            <w:pPr>
              <w:jc w:val="center"/>
              <w:rPr>
                <w:sz w:val="18"/>
                <w:szCs w:val="18"/>
              </w:rPr>
            </w:pPr>
          </w:p>
        </w:tc>
        <w:tc>
          <w:tcPr>
            <w:tcW w:w="124" w:type="pct"/>
            <w:shd w:val="clear" w:color="auto" w:fill="FFFFCC"/>
            <w:vAlign w:val="center"/>
          </w:tcPr>
          <w:p w14:paraId="033E828A" w14:textId="77777777" w:rsidR="008F5753" w:rsidRPr="00CB5C89" w:rsidRDefault="008F5753" w:rsidP="008F5753">
            <w:pPr>
              <w:jc w:val="center"/>
              <w:rPr>
                <w:sz w:val="18"/>
                <w:szCs w:val="18"/>
              </w:rPr>
            </w:pPr>
          </w:p>
        </w:tc>
        <w:tc>
          <w:tcPr>
            <w:tcW w:w="148" w:type="pct"/>
            <w:shd w:val="clear" w:color="auto" w:fill="FFFFCC"/>
            <w:vAlign w:val="center"/>
          </w:tcPr>
          <w:p w14:paraId="1022891B"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17F2814B"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4D56D25E"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16D13BDD"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73F24D59"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318E34C9"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378BDAC3"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0B543938"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3923CCAC"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2D6FA639"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2F4893FA"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0E61AB4D"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53F55567"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05DA459C" w14:textId="77777777" w:rsidR="008F5753" w:rsidRPr="00CB5C89" w:rsidRDefault="008F5753" w:rsidP="008F5753">
            <w:pPr>
              <w:jc w:val="center"/>
              <w:rPr>
                <w:sz w:val="18"/>
                <w:szCs w:val="18"/>
              </w:rPr>
            </w:pPr>
          </w:p>
        </w:tc>
        <w:tc>
          <w:tcPr>
            <w:tcW w:w="101" w:type="pct"/>
            <w:shd w:val="clear" w:color="auto" w:fill="EDEDED" w:themeFill="accent3" w:themeFillTint="33"/>
            <w:vAlign w:val="center"/>
          </w:tcPr>
          <w:p w14:paraId="21AD2872" w14:textId="77777777" w:rsidR="008F5753" w:rsidRPr="00CB5C89" w:rsidRDefault="008F5753" w:rsidP="008F5753">
            <w:pPr>
              <w:jc w:val="center"/>
              <w:rPr>
                <w:sz w:val="18"/>
                <w:szCs w:val="18"/>
              </w:rPr>
            </w:pPr>
          </w:p>
        </w:tc>
      </w:tr>
      <w:tr w:rsidR="00CB5C89" w:rsidRPr="00CB5C89" w14:paraId="35FA7C7A" w14:textId="77777777" w:rsidTr="000262B1">
        <w:tc>
          <w:tcPr>
            <w:tcW w:w="1745" w:type="pct"/>
          </w:tcPr>
          <w:p w14:paraId="04A7F8E7" w14:textId="77777777" w:rsidR="008F5753" w:rsidRPr="00CB5C89" w:rsidRDefault="008F5753" w:rsidP="008F5753">
            <w:pPr>
              <w:rPr>
                <w:sz w:val="18"/>
                <w:szCs w:val="18"/>
              </w:rPr>
            </w:pPr>
            <w:r w:rsidRPr="00CB5C89">
              <w:rPr>
                <w:sz w:val="18"/>
                <w:szCs w:val="18"/>
              </w:rPr>
              <w:t>Fire and Police Stations</w:t>
            </w:r>
          </w:p>
        </w:tc>
        <w:tc>
          <w:tcPr>
            <w:tcW w:w="124" w:type="pct"/>
            <w:shd w:val="clear" w:color="auto" w:fill="FFFFCC"/>
            <w:vAlign w:val="center"/>
          </w:tcPr>
          <w:p w14:paraId="3B046E44" w14:textId="77777777" w:rsidR="008F5753" w:rsidRPr="00CB5C89" w:rsidRDefault="008F5753" w:rsidP="008F5753">
            <w:pPr>
              <w:jc w:val="center"/>
              <w:rPr>
                <w:sz w:val="18"/>
                <w:szCs w:val="18"/>
              </w:rPr>
            </w:pPr>
            <w:r w:rsidRPr="00CB5C89">
              <w:rPr>
                <w:sz w:val="18"/>
                <w:szCs w:val="18"/>
              </w:rPr>
              <w:t>X</w:t>
            </w:r>
          </w:p>
        </w:tc>
        <w:tc>
          <w:tcPr>
            <w:tcW w:w="124" w:type="pct"/>
            <w:shd w:val="clear" w:color="auto" w:fill="FFFFCC"/>
            <w:vAlign w:val="center"/>
          </w:tcPr>
          <w:p w14:paraId="3406F0F5" w14:textId="77777777" w:rsidR="008F5753" w:rsidRPr="00CB5C89" w:rsidRDefault="008F5753" w:rsidP="008F5753">
            <w:pPr>
              <w:jc w:val="center"/>
              <w:rPr>
                <w:sz w:val="18"/>
                <w:szCs w:val="18"/>
              </w:rPr>
            </w:pPr>
            <w:r w:rsidRPr="00CB5C89">
              <w:rPr>
                <w:sz w:val="18"/>
                <w:szCs w:val="18"/>
              </w:rPr>
              <w:t>X</w:t>
            </w:r>
          </w:p>
        </w:tc>
        <w:tc>
          <w:tcPr>
            <w:tcW w:w="126" w:type="pct"/>
            <w:shd w:val="clear" w:color="auto" w:fill="FFFFCC"/>
            <w:vAlign w:val="center"/>
          </w:tcPr>
          <w:p w14:paraId="0956C112" w14:textId="77777777" w:rsidR="008F5753" w:rsidRPr="00CB5C89" w:rsidRDefault="008F5753" w:rsidP="008F5753">
            <w:pPr>
              <w:jc w:val="center"/>
              <w:rPr>
                <w:sz w:val="18"/>
                <w:szCs w:val="18"/>
              </w:rPr>
            </w:pPr>
            <w:r w:rsidRPr="00CB5C89">
              <w:rPr>
                <w:sz w:val="18"/>
                <w:szCs w:val="18"/>
              </w:rPr>
              <w:t>X</w:t>
            </w:r>
          </w:p>
        </w:tc>
        <w:tc>
          <w:tcPr>
            <w:tcW w:w="125" w:type="pct"/>
            <w:shd w:val="clear" w:color="auto" w:fill="FFFFCC"/>
            <w:vAlign w:val="center"/>
          </w:tcPr>
          <w:p w14:paraId="60398FC0" w14:textId="77777777" w:rsidR="008F5753" w:rsidRPr="00CB5C89" w:rsidRDefault="008F5753" w:rsidP="008F5753">
            <w:pPr>
              <w:jc w:val="center"/>
              <w:rPr>
                <w:sz w:val="18"/>
                <w:szCs w:val="18"/>
              </w:rPr>
            </w:pPr>
            <w:r w:rsidRPr="00CB5C89">
              <w:rPr>
                <w:sz w:val="18"/>
                <w:szCs w:val="18"/>
              </w:rPr>
              <w:t>X</w:t>
            </w:r>
          </w:p>
        </w:tc>
        <w:tc>
          <w:tcPr>
            <w:tcW w:w="125" w:type="pct"/>
            <w:shd w:val="clear" w:color="auto" w:fill="FFFFCC"/>
            <w:vAlign w:val="center"/>
          </w:tcPr>
          <w:p w14:paraId="1B4CAC24" w14:textId="77777777" w:rsidR="008F5753" w:rsidRPr="00CB5C89" w:rsidRDefault="008F5753" w:rsidP="008F5753">
            <w:pPr>
              <w:jc w:val="center"/>
              <w:rPr>
                <w:sz w:val="18"/>
                <w:szCs w:val="18"/>
              </w:rPr>
            </w:pPr>
            <w:r w:rsidRPr="00CB5C89">
              <w:rPr>
                <w:sz w:val="18"/>
                <w:szCs w:val="18"/>
              </w:rPr>
              <w:t>X</w:t>
            </w:r>
          </w:p>
        </w:tc>
        <w:tc>
          <w:tcPr>
            <w:tcW w:w="125" w:type="pct"/>
            <w:shd w:val="clear" w:color="auto" w:fill="FFFFCC"/>
            <w:vAlign w:val="center"/>
          </w:tcPr>
          <w:p w14:paraId="6774B06D" w14:textId="77777777" w:rsidR="008F5753" w:rsidRPr="00CB5C89" w:rsidRDefault="008F5753" w:rsidP="008F5753">
            <w:pPr>
              <w:jc w:val="center"/>
              <w:rPr>
                <w:sz w:val="18"/>
                <w:szCs w:val="18"/>
              </w:rPr>
            </w:pPr>
            <w:r w:rsidRPr="00CB5C89">
              <w:rPr>
                <w:sz w:val="18"/>
                <w:szCs w:val="18"/>
              </w:rPr>
              <w:t>X</w:t>
            </w:r>
          </w:p>
        </w:tc>
        <w:tc>
          <w:tcPr>
            <w:tcW w:w="124" w:type="pct"/>
            <w:shd w:val="clear" w:color="auto" w:fill="FFFFCC"/>
            <w:vAlign w:val="center"/>
          </w:tcPr>
          <w:p w14:paraId="02A12D27" w14:textId="77777777" w:rsidR="008F5753" w:rsidRPr="00CB5C89" w:rsidRDefault="008F5753" w:rsidP="008F5753">
            <w:pPr>
              <w:jc w:val="center"/>
              <w:rPr>
                <w:sz w:val="18"/>
                <w:szCs w:val="18"/>
              </w:rPr>
            </w:pPr>
            <w:r w:rsidRPr="00CB5C89">
              <w:rPr>
                <w:sz w:val="18"/>
                <w:szCs w:val="18"/>
              </w:rPr>
              <w:t>X</w:t>
            </w:r>
          </w:p>
        </w:tc>
        <w:tc>
          <w:tcPr>
            <w:tcW w:w="124" w:type="pct"/>
            <w:shd w:val="clear" w:color="auto" w:fill="FFFFCC"/>
            <w:vAlign w:val="center"/>
          </w:tcPr>
          <w:p w14:paraId="7C4DE5B0" w14:textId="77777777" w:rsidR="008F5753" w:rsidRPr="00CB5C89" w:rsidRDefault="008F5753" w:rsidP="008F5753">
            <w:pPr>
              <w:jc w:val="center"/>
              <w:rPr>
                <w:sz w:val="18"/>
                <w:szCs w:val="18"/>
              </w:rPr>
            </w:pPr>
            <w:r w:rsidRPr="00CB5C89">
              <w:rPr>
                <w:sz w:val="18"/>
                <w:szCs w:val="18"/>
              </w:rPr>
              <w:t>X</w:t>
            </w:r>
          </w:p>
        </w:tc>
        <w:tc>
          <w:tcPr>
            <w:tcW w:w="124" w:type="pct"/>
            <w:shd w:val="clear" w:color="auto" w:fill="FFFFCC"/>
            <w:vAlign w:val="center"/>
          </w:tcPr>
          <w:p w14:paraId="53719DCE" w14:textId="77777777" w:rsidR="008F5753" w:rsidRPr="00CB5C89" w:rsidRDefault="008F5753" w:rsidP="008F5753">
            <w:pPr>
              <w:jc w:val="center"/>
              <w:rPr>
                <w:sz w:val="18"/>
                <w:szCs w:val="18"/>
              </w:rPr>
            </w:pPr>
            <w:r w:rsidRPr="00CB5C89">
              <w:rPr>
                <w:sz w:val="18"/>
                <w:szCs w:val="18"/>
              </w:rPr>
              <w:t>X</w:t>
            </w:r>
          </w:p>
        </w:tc>
        <w:tc>
          <w:tcPr>
            <w:tcW w:w="124" w:type="pct"/>
            <w:shd w:val="clear" w:color="auto" w:fill="FFFFCC"/>
            <w:vAlign w:val="center"/>
          </w:tcPr>
          <w:p w14:paraId="48BFC4F9" w14:textId="77777777" w:rsidR="008F5753" w:rsidRPr="00CB5C89" w:rsidRDefault="008F5753" w:rsidP="008F5753">
            <w:pPr>
              <w:jc w:val="center"/>
              <w:rPr>
                <w:sz w:val="18"/>
                <w:szCs w:val="18"/>
              </w:rPr>
            </w:pPr>
            <w:r w:rsidRPr="00CB5C89">
              <w:rPr>
                <w:sz w:val="18"/>
                <w:szCs w:val="18"/>
              </w:rPr>
              <w:t>X</w:t>
            </w:r>
          </w:p>
        </w:tc>
        <w:tc>
          <w:tcPr>
            <w:tcW w:w="124" w:type="pct"/>
            <w:shd w:val="clear" w:color="auto" w:fill="FFFFCC"/>
            <w:vAlign w:val="center"/>
          </w:tcPr>
          <w:p w14:paraId="7FF455D3" w14:textId="77777777" w:rsidR="008F5753" w:rsidRPr="00CB5C89" w:rsidRDefault="008F5753" w:rsidP="008F5753">
            <w:pPr>
              <w:jc w:val="center"/>
              <w:rPr>
                <w:sz w:val="18"/>
                <w:szCs w:val="18"/>
              </w:rPr>
            </w:pPr>
            <w:r w:rsidRPr="00CB5C89">
              <w:rPr>
                <w:sz w:val="18"/>
                <w:szCs w:val="18"/>
              </w:rPr>
              <w:t>X</w:t>
            </w:r>
          </w:p>
        </w:tc>
        <w:tc>
          <w:tcPr>
            <w:tcW w:w="148" w:type="pct"/>
            <w:shd w:val="clear" w:color="auto" w:fill="FFFFCC"/>
            <w:vAlign w:val="center"/>
          </w:tcPr>
          <w:p w14:paraId="5B8D89E5" w14:textId="77777777" w:rsidR="008F5753" w:rsidRPr="00CB5C89" w:rsidRDefault="008F5753" w:rsidP="008F5753">
            <w:pPr>
              <w:jc w:val="center"/>
              <w:rPr>
                <w:sz w:val="18"/>
                <w:szCs w:val="18"/>
              </w:rPr>
            </w:pPr>
            <w:r w:rsidRPr="00CB5C89">
              <w:rPr>
                <w:sz w:val="18"/>
                <w:szCs w:val="18"/>
              </w:rPr>
              <w:t>X</w:t>
            </w:r>
          </w:p>
        </w:tc>
        <w:tc>
          <w:tcPr>
            <w:tcW w:w="124" w:type="pct"/>
            <w:shd w:val="clear" w:color="auto" w:fill="C5E0B3" w:themeFill="accent6" w:themeFillTint="66"/>
            <w:vAlign w:val="center"/>
          </w:tcPr>
          <w:p w14:paraId="5FEFF4F9" w14:textId="77777777" w:rsidR="008F5753" w:rsidRPr="00CB5C89" w:rsidRDefault="008F5753" w:rsidP="008F5753">
            <w:pPr>
              <w:jc w:val="center"/>
              <w:rPr>
                <w:sz w:val="18"/>
                <w:szCs w:val="18"/>
              </w:rPr>
            </w:pPr>
            <w:r w:rsidRPr="00CB5C89">
              <w:rPr>
                <w:sz w:val="18"/>
                <w:szCs w:val="18"/>
              </w:rPr>
              <w:t>X</w:t>
            </w:r>
          </w:p>
        </w:tc>
        <w:tc>
          <w:tcPr>
            <w:tcW w:w="124" w:type="pct"/>
            <w:shd w:val="clear" w:color="auto" w:fill="C5E0B3" w:themeFill="accent6" w:themeFillTint="66"/>
            <w:vAlign w:val="center"/>
          </w:tcPr>
          <w:p w14:paraId="1395EC0C" w14:textId="77777777" w:rsidR="008F5753" w:rsidRPr="00CB5C89" w:rsidRDefault="008F5753" w:rsidP="008F5753">
            <w:pPr>
              <w:jc w:val="center"/>
              <w:rPr>
                <w:sz w:val="18"/>
                <w:szCs w:val="18"/>
              </w:rPr>
            </w:pPr>
            <w:r w:rsidRPr="00CB5C89">
              <w:rPr>
                <w:sz w:val="18"/>
                <w:szCs w:val="18"/>
              </w:rPr>
              <w:t>X</w:t>
            </w:r>
          </w:p>
        </w:tc>
        <w:tc>
          <w:tcPr>
            <w:tcW w:w="128" w:type="pct"/>
            <w:shd w:val="clear" w:color="auto" w:fill="C5E0B3" w:themeFill="accent6" w:themeFillTint="66"/>
            <w:vAlign w:val="center"/>
          </w:tcPr>
          <w:p w14:paraId="798D37F0" w14:textId="77777777" w:rsidR="008F5753" w:rsidRPr="00CB5C89" w:rsidRDefault="008F5753" w:rsidP="008F5753">
            <w:pPr>
              <w:jc w:val="center"/>
              <w:rPr>
                <w:sz w:val="18"/>
                <w:szCs w:val="18"/>
              </w:rPr>
            </w:pPr>
            <w:r w:rsidRPr="00CB5C89">
              <w:rPr>
                <w:sz w:val="18"/>
                <w:szCs w:val="18"/>
              </w:rPr>
              <w:t>X</w:t>
            </w:r>
          </w:p>
        </w:tc>
        <w:tc>
          <w:tcPr>
            <w:tcW w:w="125" w:type="pct"/>
            <w:shd w:val="clear" w:color="auto" w:fill="FBE4D5" w:themeFill="accent2" w:themeFillTint="33"/>
            <w:vAlign w:val="center"/>
          </w:tcPr>
          <w:p w14:paraId="39A7D924"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774203BB"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3A960BFA"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29565727"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705A4B22" w14:textId="77777777" w:rsidR="008F5753" w:rsidRPr="00CB5C89" w:rsidRDefault="008F5753" w:rsidP="008F5753">
            <w:pPr>
              <w:jc w:val="center"/>
              <w:rPr>
                <w:sz w:val="18"/>
                <w:szCs w:val="18"/>
              </w:rPr>
            </w:pPr>
            <w:r w:rsidRPr="00CB5C89">
              <w:rPr>
                <w:sz w:val="18"/>
                <w:szCs w:val="18"/>
              </w:rPr>
              <w:t>X</w:t>
            </w:r>
          </w:p>
        </w:tc>
        <w:tc>
          <w:tcPr>
            <w:tcW w:w="138" w:type="pct"/>
            <w:shd w:val="clear" w:color="auto" w:fill="FBE4D5" w:themeFill="accent2" w:themeFillTint="33"/>
            <w:vAlign w:val="center"/>
          </w:tcPr>
          <w:p w14:paraId="53013AA1" w14:textId="77777777" w:rsidR="008F5753" w:rsidRPr="00CB5C89" w:rsidRDefault="008F5753" w:rsidP="008F5753">
            <w:pPr>
              <w:jc w:val="center"/>
              <w:rPr>
                <w:sz w:val="18"/>
                <w:szCs w:val="18"/>
              </w:rPr>
            </w:pPr>
            <w:r w:rsidRPr="00CB5C89">
              <w:rPr>
                <w:sz w:val="18"/>
                <w:szCs w:val="18"/>
              </w:rPr>
              <w:t>X</w:t>
            </w:r>
          </w:p>
        </w:tc>
        <w:tc>
          <w:tcPr>
            <w:tcW w:w="123" w:type="pct"/>
            <w:shd w:val="clear" w:color="auto" w:fill="DEEAF6" w:themeFill="accent1" w:themeFillTint="33"/>
            <w:vAlign w:val="center"/>
          </w:tcPr>
          <w:p w14:paraId="71332640"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524F5771"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48DA5CFF" w14:textId="77777777" w:rsidR="008F5753" w:rsidRPr="00CB5C89" w:rsidRDefault="008F5753" w:rsidP="008F5753">
            <w:pPr>
              <w:jc w:val="center"/>
              <w:rPr>
                <w:sz w:val="18"/>
                <w:szCs w:val="18"/>
              </w:rPr>
            </w:pPr>
            <w:r w:rsidRPr="00CB5C89">
              <w:rPr>
                <w:sz w:val="18"/>
                <w:szCs w:val="18"/>
              </w:rPr>
              <w:t>X</w:t>
            </w:r>
          </w:p>
        </w:tc>
        <w:tc>
          <w:tcPr>
            <w:tcW w:w="131" w:type="pct"/>
            <w:shd w:val="clear" w:color="auto" w:fill="DEEAF6" w:themeFill="accent1" w:themeFillTint="33"/>
            <w:vAlign w:val="center"/>
          </w:tcPr>
          <w:p w14:paraId="7C2E7F65" w14:textId="77777777" w:rsidR="008F5753" w:rsidRPr="00CB5C89" w:rsidRDefault="008F5753" w:rsidP="008F5753">
            <w:pPr>
              <w:jc w:val="center"/>
              <w:rPr>
                <w:sz w:val="18"/>
                <w:szCs w:val="18"/>
              </w:rPr>
            </w:pPr>
            <w:r w:rsidRPr="00CB5C89">
              <w:rPr>
                <w:sz w:val="18"/>
                <w:szCs w:val="18"/>
              </w:rPr>
              <w:t>X</w:t>
            </w:r>
          </w:p>
        </w:tc>
        <w:tc>
          <w:tcPr>
            <w:tcW w:w="101" w:type="pct"/>
            <w:shd w:val="clear" w:color="auto" w:fill="EDEDED" w:themeFill="accent3" w:themeFillTint="33"/>
            <w:vAlign w:val="center"/>
          </w:tcPr>
          <w:p w14:paraId="1EDA40F3" w14:textId="77777777" w:rsidR="008F5753" w:rsidRPr="00CB5C89" w:rsidRDefault="008F5753" w:rsidP="008F5753">
            <w:pPr>
              <w:jc w:val="center"/>
              <w:rPr>
                <w:sz w:val="18"/>
                <w:szCs w:val="18"/>
              </w:rPr>
            </w:pPr>
            <w:r w:rsidRPr="00CB5C89">
              <w:rPr>
                <w:sz w:val="18"/>
                <w:szCs w:val="18"/>
              </w:rPr>
              <w:t>X</w:t>
            </w:r>
          </w:p>
        </w:tc>
      </w:tr>
      <w:tr w:rsidR="00CB5C89" w:rsidRPr="00CB5C89" w14:paraId="67E88DA7" w14:textId="77777777" w:rsidTr="000262B1">
        <w:tc>
          <w:tcPr>
            <w:tcW w:w="1745" w:type="pct"/>
          </w:tcPr>
          <w:p w14:paraId="658611C2" w14:textId="77777777" w:rsidR="008F5753" w:rsidRPr="00CB5C89" w:rsidRDefault="008F5753" w:rsidP="008F5753">
            <w:pPr>
              <w:rPr>
                <w:sz w:val="18"/>
                <w:szCs w:val="18"/>
              </w:rPr>
            </w:pPr>
            <w:r w:rsidRPr="00CB5C89">
              <w:rPr>
                <w:sz w:val="18"/>
                <w:szCs w:val="18"/>
              </w:rPr>
              <w:t>Floor Covering Stores (may include incidental repairs with installation service)</w:t>
            </w:r>
          </w:p>
        </w:tc>
        <w:tc>
          <w:tcPr>
            <w:tcW w:w="124" w:type="pct"/>
            <w:shd w:val="clear" w:color="auto" w:fill="FFFFCC"/>
            <w:vAlign w:val="center"/>
          </w:tcPr>
          <w:p w14:paraId="63643D94" w14:textId="77777777" w:rsidR="008F5753" w:rsidRPr="00CB5C89" w:rsidRDefault="008F5753" w:rsidP="008F5753">
            <w:pPr>
              <w:jc w:val="center"/>
              <w:rPr>
                <w:sz w:val="18"/>
                <w:szCs w:val="18"/>
              </w:rPr>
            </w:pPr>
          </w:p>
        </w:tc>
        <w:tc>
          <w:tcPr>
            <w:tcW w:w="124" w:type="pct"/>
            <w:shd w:val="clear" w:color="auto" w:fill="FFFFCC"/>
            <w:vAlign w:val="center"/>
          </w:tcPr>
          <w:p w14:paraId="179B4B82" w14:textId="77777777" w:rsidR="008F5753" w:rsidRPr="00CB5C89" w:rsidRDefault="008F5753" w:rsidP="008F5753">
            <w:pPr>
              <w:jc w:val="center"/>
              <w:rPr>
                <w:sz w:val="18"/>
                <w:szCs w:val="18"/>
              </w:rPr>
            </w:pPr>
          </w:p>
        </w:tc>
        <w:tc>
          <w:tcPr>
            <w:tcW w:w="126" w:type="pct"/>
            <w:shd w:val="clear" w:color="auto" w:fill="FFFFCC"/>
            <w:vAlign w:val="center"/>
          </w:tcPr>
          <w:p w14:paraId="3BAC6D8E" w14:textId="77777777" w:rsidR="008F5753" w:rsidRPr="00CB5C89" w:rsidRDefault="008F5753" w:rsidP="008F5753">
            <w:pPr>
              <w:jc w:val="center"/>
              <w:rPr>
                <w:sz w:val="18"/>
                <w:szCs w:val="18"/>
              </w:rPr>
            </w:pPr>
          </w:p>
        </w:tc>
        <w:tc>
          <w:tcPr>
            <w:tcW w:w="125" w:type="pct"/>
            <w:shd w:val="clear" w:color="auto" w:fill="FFFFCC"/>
            <w:vAlign w:val="center"/>
          </w:tcPr>
          <w:p w14:paraId="60F3A452" w14:textId="77777777" w:rsidR="008F5753" w:rsidRPr="00CB5C89" w:rsidRDefault="008F5753" w:rsidP="008F5753">
            <w:pPr>
              <w:jc w:val="center"/>
              <w:rPr>
                <w:sz w:val="18"/>
                <w:szCs w:val="18"/>
              </w:rPr>
            </w:pPr>
          </w:p>
        </w:tc>
        <w:tc>
          <w:tcPr>
            <w:tcW w:w="125" w:type="pct"/>
            <w:shd w:val="clear" w:color="auto" w:fill="FFFFCC"/>
            <w:vAlign w:val="center"/>
          </w:tcPr>
          <w:p w14:paraId="7DF3BF6B" w14:textId="77777777" w:rsidR="008F5753" w:rsidRPr="00CB5C89" w:rsidRDefault="008F5753" w:rsidP="008F5753">
            <w:pPr>
              <w:jc w:val="center"/>
              <w:rPr>
                <w:sz w:val="18"/>
                <w:szCs w:val="18"/>
              </w:rPr>
            </w:pPr>
          </w:p>
        </w:tc>
        <w:tc>
          <w:tcPr>
            <w:tcW w:w="125" w:type="pct"/>
            <w:shd w:val="clear" w:color="auto" w:fill="FFFFCC"/>
            <w:vAlign w:val="center"/>
          </w:tcPr>
          <w:p w14:paraId="0B035FB7" w14:textId="77777777" w:rsidR="008F5753" w:rsidRPr="00CB5C89" w:rsidRDefault="008F5753" w:rsidP="008F5753">
            <w:pPr>
              <w:jc w:val="center"/>
              <w:rPr>
                <w:sz w:val="18"/>
                <w:szCs w:val="18"/>
              </w:rPr>
            </w:pPr>
          </w:p>
        </w:tc>
        <w:tc>
          <w:tcPr>
            <w:tcW w:w="124" w:type="pct"/>
            <w:shd w:val="clear" w:color="auto" w:fill="FFFFCC"/>
            <w:vAlign w:val="center"/>
          </w:tcPr>
          <w:p w14:paraId="1B7B9C11" w14:textId="77777777" w:rsidR="008F5753" w:rsidRPr="00CB5C89" w:rsidRDefault="008F5753" w:rsidP="008F5753">
            <w:pPr>
              <w:jc w:val="center"/>
              <w:rPr>
                <w:sz w:val="18"/>
                <w:szCs w:val="18"/>
              </w:rPr>
            </w:pPr>
          </w:p>
        </w:tc>
        <w:tc>
          <w:tcPr>
            <w:tcW w:w="124" w:type="pct"/>
            <w:shd w:val="clear" w:color="auto" w:fill="FFFFCC"/>
            <w:vAlign w:val="center"/>
          </w:tcPr>
          <w:p w14:paraId="701EEE92" w14:textId="77777777" w:rsidR="008F5753" w:rsidRPr="00CB5C89" w:rsidRDefault="008F5753" w:rsidP="008F5753">
            <w:pPr>
              <w:jc w:val="center"/>
              <w:rPr>
                <w:sz w:val="18"/>
                <w:szCs w:val="18"/>
              </w:rPr>
            </w:pPr>
          </w:p>
        </w:tc>
        <w:tc>
          <w:tcPr>
            <w:tcW w:w="124" w:type="pct"/>
            <w:shd w:val="clear" w:color="auto" w:fill="FFFFCC"/>
            <w:vAlign w:val="center"/>
          </w:tcPr>
          <w:p w14:paraId="6DB3524B" w14:textId="77777777" w:rsidR="008F5753" w:rsidRPr="00CB5C89" w:rsidRDefault="008F5753" w:rsidP="008F5753">
            <w:pPr>
              <w:jc w:val="center"/>
              <w:rPr>
                <w:sz w:val="18"/>
                <w:szCs w:val="18"/>
              </w:rPr>
            </w:pPr>
          </w:p>
        </w:tc>
        <w:tc>
          <w:tcPr>
            <w:tcW w:w="124" w:type="pct"/>
            <w:shd w:val="clear" w:color="auto" w:fill="FFFFCC"/>
            <w:vAlign w:val="center"/>
          </w:tcPr>
          <w:p w14:paraId="1368FFCF" w14:textId="77777777" w:rsidR="008F5753" w:rsidRPr="00CB5C89" w:rsidRDefault="008F5753" w:rsidP="008F5753">
            <w:pPr>
              <w:jc w:val="center"/>
              <w:rPr>
                <w:sz w:val="18"/>
                <w:szCs w:val="18"/>
              </w:rPr>
            </w:pPr>
          </w:p>
        </w:tc>
        <w:tc>
          <w:tcPr>
            <w:tcW w:w="124" w:type="pct"/>
            <w:shd w:val="clear" w:color="auto" w:fill="FFFFCC"/>
            <w:vAlign w:val="center"/>
          </w:tcPr>
          <w:p w14:paraId="3E2A65B7" w14:textId="77777777" w:rsidR="008F5753" w:rsidRPr="00CB5C89" w:rsidRDefault="008F5753" w:rsidP="008F5753">
            <w:pPr>
              <w:jc w:val="center"/>
              <w:rPr>
                <w:sz w:val="18"/>
                <w:szCs w:val="18"/>
              </w:rPr>
            </w:pPr>
          </w:p>
        </w:tc>
        <w:tc>
          <w:tcPr>
            <w:tcW w:w="148" w:type="pct"/>
            <w:shd w:val="clear" w:color="auto" w:fill="FFFFCC"/>
            <w:vAlign w:val="center"/>
          </w:tcPr>
          <w:p w14:paraId="7B8CFC30"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6AB3AE0D" w14:textId="77777777" w:rsidR="008F5753" w:rsidRPr="00CB5C89" w:rsidRDefault="008F5753" w:rsidP="008F5753">
            <w:pPr>
              <w:jc w:val="center"/>
              <w:rPr>
                <w:sz w:val="18"/>
                <w:szCs w:val="18"/>
              </w:rPr>
            </w:pPr>
            <w:r w:rsidRPr="00CB5C89">
              <w:rPr>
                <w:sz w:val="18"/>
                <w:szCs w:val="18"/>
              </w:rPr>
              <w:t>X</w:t>
            </w:r>
          </w:p>
        </w:tc>
        <w:tc>
          <w:tcPr>
            <w:tcW w:w="124" w:type="pct"/>
            <w:shd w:val="clear" w:color="auto" w:fill="C5E0B3" w:themeFill="accent6" w:themeFillTint="66"/>
            <w:vAlign w:val="center"/>
          </w:tcPr>
          <w:p w14:paraId="0A29293A" w14:textId="77777777" w:rsidR="008F5753" w:rsidRPr="00CB5C89" w:rsidRDefault="008F5753" w:rsidP="008F5753">
            <w:pPr>
              <w:jc w:val="center"/>
              <w:rPr>
                <w:sz w:val="18"/>
                <w:szCs w:val="18"/>
              </w:rPr>
            </w:pPr>
            <w:r w:rsidRPr="00CB5C89">
              <w:rPr>
                <w:sz w:val="18"/>
                <w:szCs w:val="18"/>
              </w:rPr>
              <w:t>X</w:t>
            </w:r>
          </w:p>
        </w:tc>
        <w:tc>
          <w:tcPr>
            <w:tcW w:w="128" w:type="pct"/>
            <w:shd w:val="clear" w:color="auto" w:fill="C5E0B3" w:themeFill="accent6" w:themeFillTint="66"/>
            <w:vAlign w:val="center"/>
          </w:tcPr>
          <w:p w14:paraId="681F5D40" w14:textId="77777777" w:rsidR="008F5753" w:rsidRPr="00CB5C89" w:rsidRDefault="008F5753" w:rsidP="008F5753">
            <w:pPr>
              <w:jc w:val="center"/>
              <w:rPr>
                <w:sz w:val="18"/>
                <w:szCs w:val="18"/>
              </w:rPr>
            </w:pPr>
            <w:r w:rsidRPr="00CB5C89">
              <w:rPr>
                <w:sz w:val="18"/>
                <w:szCs w:val="18"/>
              </w:rPr>
              <w:t>X</w:t>
            </w:r>
          </w:p>
        </w:tc>
        <w:tc>
          <w:tcPr>
            <w:tcW w:w="125" w:type="pct"/>
            <w:shd w:val="clear" w:color="auto" w:fill="FBE4D5" w:themeFill="accent2" w:themeFillTint="33"/>
            <w:vAlign w:val="center"/>
          </w:tcPr>
          <w:p w14:paraId="16494F85"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157C710B"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620970A9"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1F33F00B"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268C9803"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7AB05F89"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5B4E10AA"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5CE23A60"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6DE64EF0"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376F33C4" w14:textId="77777777" w:rsidR="008F5753" w:rsidRPr="00CB5C89" w:rsidRDefault="008F5753" w:rsidP="008F5753">
            <w:pPr>
              <w:jc w:val="center"/>
              <w:rPr>
                <w:sz w:val="18"/>
                <w:szCs w:val="18"/>
              </w:rPr>
            </w:pPr>
          </w:p>
        </w:tc>
        <w:tc>
          <w:tcPr>
            <w:tcW w:w="101" w:type="pct"/>
            <w:shd w:val="clear" w:color="auto" w:fill="EDEDED" w:themeFill="accent3" w:themeFillTint="33"/>
            <w:vAlign w:val="center"/>
          </w:tcPr>
          <w:p w14:paraId="4021B34E" w14:textId="77777777" w:rsidR="008F5753" w:rsidRPr="00CB5C89" w:rsidRDefault="008F5753" w:rsidP="008F5753">
            <w:pPr>
              <w:jc w:val="center"/>
              <w:rPr>
                <w:sz w:val="18"/>
                <w:szCs w:val="18"/>
              </w:rPr>
            </w:pPr>
          </w:p>
        </w:tc>
      </w:tr>
      <w:tr w:rsidR="00CB5C89" w:rsidRPr="00CB5C89" w14:paraId="62329220" w14:textId="77777777" w:rsidTr="000262B1">
        <w:tc>
          <w:tcPr>
            <w:tcW w:w="1745" w:type="pct"/>
          </w:tcPr>
          <w:p w14:paraId="5F8F2319" w14:textId="77777777" w:rsidR="008F5753" w:rsidRPr="00CB5C89" w:rsidRDefault="008F5753" w:rsidP="008F5753">
            <w:pPr>
              <w:tabs>
                <w:tab w:val="left" w:pos="1485"/>
              </w:tabs>
              <w:rPr>
                <w:sz w:val="18"/>
                <w:szCs w:val="18"/>
              </w:rPr>
            </w:pPr>
            <w:r w:rsidRPr="00CB5C89">
              <w:rPr>
                <w:sz w:val="18"/>
                <w:szCs w:val="18"/>
              </w:rPr>
              <w:t>Fraternity/Sorority</w:t>
            </w:r>
            <w:r w:rsidRPr="00CB5C89">
              <w:rPr>
                <w:b/>
                <w:sz w:val="18"/>
                <w:szCs w:val="18"/>
                <w:vertAlign w:val="superscript"/>
              </w:rPr>
              <w:t>18</w:t>
            </w:r>
          </w:p>
        </w:tc>
        <w:tc>
          <w:tcPr>
            <w:tcW w:w="124" w:type="pct"/>
            <w:shd w:val="clear" w:color="auto" w:fill="FFFFCC"/>
            <w:vAlign w:val="center"/>
          </w:tcPr>
          <w:p w14:paraId="11425159" w14:textId="77777777" w:rsidR="008F5753" w:rsidRPr="00CB5C89" w:rsidRDefault="008F5753" w:rsidP="008F5753">
            <w:pPr>
              <w:jc w:val="center"/>
              <w:rPr>
                <w:sz w:val="18"/>
                <w:szCs w:val="18"/>
              </w:rPr>
            </w:pPr>
          </w:p>
        </w:tc>
        <w:tc>
          <w:tcPr>
            <w:tcW w:w="124" w:type="pct"/>
            <w:shd w:val="clear" w:color="auto" w:fill="FFFFCC"/>
            <w:vAlign w:val="center"/>
          </w:tcPr>
          <w:p w14:paraId="38377FF3" w14:textId="77777777" w:rsidR="008F5753" w:rsidRPr="00CB5C89" w:rsidRDefault="008F5753" w:rsidP="008F5753">
            <w:pPr>
              <w:jc w:val="center"/>
              <w:rPr>
                <w:sz w:val="18"/>
                <w:szCs w:val="18"/>
              </w:rPr>
            </w:pPr>
          </w:p>
        </w:tc>
        <w:tc>
          <w:tcPr>
            <w:tcW w:w="126" w:type="pct"/>
            <w:shd w:val="clear" w:color="auto" w:fill="FFFFCC"/>
            <w:vAlign w:val="center"/>
          </w:tcPr>
          <w:p w14:paraId="44346518" w14:textId="77777777" w:rsidR="008F5753" w:rsidRPr="00CB5C89" w:rsidRDefault="008F5753" w:rsidP="008F5753">
            <w:pPr>
              <w:jc w:val="center"/>
              <w:rPr>
                <w:sz w:val="18"/>
                <w:szCs w:val="18"/>
              </w:rPr>
            </w:pPr>
          </w:p>
        </w:tc>
        <w:tc>
          <w:tcPr>
            <w:tcW w:w="125" w:type="pct"/>
            <w:shd w:val="clear" w:color="auto" w:fill="FFFFCC"/>
            <w:vAlign w:val="center"/>
          </w:tcPr>
          <w:p w14:paraId="29171F10" w14:textId="77777777" w:rsidR="008F5753" w:rsidRPr="00CB5C89" w:rsidRDefault="008F5753" w:rsidP="008F5753">
            <w:pPr>
              <w:jc w:val="center"/>
              <w:rPr>
                <w:sz w:val="18"/>
                <w:szCs w:val="18"/>
              </w:rPr>
            </w:pPr>
          </w:p>
        </w:tc>
        <w:tc>
          <w:tcPr>
            <w:tcW w:w="125" w:type="pct"/>
            <w:shd w:val="clear" w:color="auto" w:fill="FFFFCC"/>
            <w:vAlign w:val="center"/>
          </w:tcPr>
          <w:p w14:paraId="770F7E61" w14:textId="77777777" w:rsidR="008F5753" w:rsidRPr="00CB5C89" w:rsidRDefault="008F5753" w:rsidP="008F5753">
            <w:pPr>
              <w:jc w:val="center"/>
              <w:rPr>
                <w:sz w:val="18"/>
                <w:szCs w:val="18"/>
              </w:rPr>
            </w:pPr>
          </w:p>
        </w:tc>
        <w:tc>
          <w:tcPr>
            <w:tcW w:w="125" w:type="pct"/>
            <w:shd w:val="clear" w:color="auto" w:fill="FFFFCC"/>
            <w:vAlign w:val="center"/>
          </w:tcPr>
          <w:p w14:paraId="287039B7" w14:textId="77777777" w:rsidR="008F5753" w:rsidRPr="00CB5C89" w:rsidRDefault="008F5753" w:rsidP="008F5753">
            <w:pPr>
              <w:jc w:val="center"/>
              <w:rPr>
                <w:sz w:val="18"/>
                <w:szCs w:val="18"/>
              </w:rPr>
            </w:pPr>
          </w:p>
        </w:tc>
        <w:tc>
          <w:tcPr>
            <w:tcW w:w="124" w:type="pct"/>
            <w:shd w:val="clear" w:color="auto" w:fill="FFFFCC"/>
            <w:vAlign w:val="center"/>
          </w:tcPr>
          <w:p w14:paraId="7462D94D" w14:textId="77777777" w:rsidR="008F5753" w:rsidRPr="00CB5C89" w:rsidRDefault="008F5753" w:rsidP="008F5753">
            <w:pPr>
              <w:jc w:val="center"/>
              <w:rPr>
                <w:sz w:val="18"/>
                <w:szCs w:val="18"/>
              </w:rPr>
            </w:pPr>
          </w:p>
        </w:tc>
        <w:tc>
          <w:tcPr>
            <w:tcW w:w="124" w:type="pct"/>
            <w:shd w:val="clear" w:color="auto" w:fill="FFFFCC"/>
            <w:vAlign w:val="center"/>
          </w:tcPr>
          <w:p w14:paraId="0F37452E"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56659FE5"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13B3F826"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7A43891E" w14:textId="77777777" w:rsidR="008F5753" w:rsidRPr="00CB5C89" w:rsidRDefault="008F5753" w:rsidP="008F5753">
            <w:pPr>
              <w:jc w:val="center"/>
              <w:rPr>
                <w:sz w:val="18"/>
                <w:szCs w:val="18"/>
              </w:rPr>
            </w:pPr>
            <w:r w:rsidRPr="00CB5C89">
              <w:rPr>
                <w:sz w:val="18"/>
                <w:szCs w:val="18"/>
              </w:rPr>
              <w:t>C</w:t>
            </w:r>
          </w:p>
        </w:tc>
        <w:tc>
          <w:tcPr>
            <w:tcW w:w="148" w:type="pct"/>
            <w:shd w:val="clear" w:color="auto" w:fill="FFFFCC"/>
            <w:vAlign w:val="center"/>
          </w:tcPr>
          <w:p w14:paraId="0BF03066" w14:textId="77777777" w:rsidR="008F5753" w:rsidRPr="00CB5C89" w:rsidRDefault="008F5753" w:rsidP="008F5753">
            <w:pPr>
              <w:jc w:val="center"/>
              <w:rPr>
                <w:sz w:val="18"/>
                <w:szCs w:val="18"/>
              </w:rPr>
            </w:pPr>
            <w:r w:rsidRPr="00CB5C89">
              <w:rPr>
                <w:sz w:val="18"/>
                <w:szCs w:val="18"/>
              </w:rPr>
              <w:t>C</w:t>
            </w:r>
          </w:p>
        </w:tc>
        <w:tc>
          <w:tcPr>
            <w:tcW w:w="124" w:type="pct"/>
            <w:shd w:val="clear" w:color="auto" w:fill="C5E0B3" w:themeFill="accent6" w:themeFillTint="66"/>
            <w:vAlign w:val="center"/>
          </w:tcPr>
          <w:p w14:paraId="187D6D22"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1ED06E0C"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3D1A7AC8"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3BE51BE1"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5F6B5CAE"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34CF662A"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138F22C4"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53573F2"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1EADF457"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128376F7"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58778E89"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7DA40F6F"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19F10439" w14:textId="77777777" w:rsidR="008F5753" w:rsidRPr="00CB5C89" w:rsidRDefault="008F5753" w:rsidP="008F5753">
            <w:pPr>
              <w:jc w:val="center"/>
              <w:rPr>
                <w:sz w:val="18"/>
                <w:szCs w:val="18"/>
              </w:rPr>
            </w:pPr>
          </w:p>
        </w:tc>
        <w:tc>
          <w:tcPr>
            <w:tcW w:w="101" w:type="pct"/>
            <w:shd w:val="clear" w:color="auto" w:fill="EDEDED" w:themeFill="accent3" w:themeFillTint="33"/>
            <w:vAlign w:val="center"/>
          </w:tcPr>
          <w:p w14:paraId="4E3BAB97" w14:textId="77777777" w:rsidR="008F5753" w:rsidRPr="00CB5C89" w:rsidRDefault="008F5753" w:rsidP="008F5753">
            <w:pPr>
              <w:jc w:val="center"/>
              <w:rPr>
                <w:sz w:val="18"/>
                <w:szCs w:val="18"/>
              </w:rPr>
            </w:pPr>
          </w:p>
        </w:tc>
      </w:tr>
      <w:tr w:rsidR="00CB5C89" w:rsidRPr="00CB5C89" w14:paraId="05FF1B6B" w14:textId="77777777" w:rsidTr="000262B1">
        <w:tc>
          <w:tcPr>
            <w:tcW w:w="1745" w:type="pct"/>
          </w:tcPr>
          <w:p w14:paraId="491CC066" w14:textId="77777777" w:rsidR="008F5753" w:rsidRPr="00CB5C89" w:rsidRDefault="008F5753" w:rsidP="008F5753">
            <w:pPr>
              <w:rPr>
                <w:sz w:val="18"/>
                <w:szCs w:val="18"/>
              </w:rPr>
            </w:pPr>
            <w:r w:rsidRPr="00CB5C89">
              <w:rPr>
                <w:sz w:val="18"/>
                <w:szCs w:val="18"/>
              </w:rPr>
              <w:t>Frozen Food Locker</w:t>
            </w:r>
          </w:p>
        </w:tc>
        <w:tc>
          <w:tcPr>
            <w:tcW w:w="124" w:type="pct"/>
            <w:shd w:val="clear" w:color="auto" w:fill="FFFFCC"/>
            <w:vAlign w:val="center"/>
          </w:tcPr>
          <w:p w14:paraId="6F0DDCAC" w14:textId="77777777" w:rsidR="008F5753" w:rsidRPr="00CB5C89" w:rsidRDefault="008F5753" w:rsidP="008F5753">
            <w:pPr>
              <w:jc w:val="center"/>
              <w:rPr>
                <w:sz w:val="18"/>
                <w:szCs w:val="18"/>
              </w:rPr>
            </w:pPr>
          </w:p>
        </w:tc>
        <w:tc>
          <w:tcPr>
            <w:tcW w:w="124" w:type="pct"/>
            <w:shd w:val="clear" w:color="auto" w:fill="FFFFCC"/>
            <w:vAlign w:val="center"/>
          </w:tcPr>
          <w:p w14:paraId="01D7A79A" w14:textId="77777777" w:rsidR="008F5753" w:rsidRPr="00CB5C89" w:rsidRDefault="008F5753" w:rsidP="008F5753">
            <w:pPr>
              <w:jc w:val="center"/>
              <w:rPr>
                <w:sz w:val="18"/>
                <w:szCs w:val="18"/>
              </w:rPr>
            </w:pPr>
          </w:p>
        </w:tc>
        <w:tc>
          <w:tcPr>
            <w:tcW w:w="126" w:type="pct"/>
            <w:shd w:val="clear" w:color="auto" w:fill="FFFFCC"/>
            <w:vAlign w:val="center"/>
          </w:tcPr>
          <w:p w14:paraId="49456ED3" w14:textId="77777777" w:rsidR="008F5753" w:rsidRPr="00CB5C89" w:rsidRDefault="008F5753" w:rsidP="008F5753">
            <w:pPr>
              <w:jc w:val="center"/>
              <w:rPr>
                <w:sz w:val="18"/>
                <w:szCs w:val="18"/>
              </w:rPr>
            </w:pPr>
          </w:p>
        </w:tc>
        <w:tc>
          <w:tcPr>
            <w:tcW w:w="125" w:type="pct"/>
            <w:shd w:val="clear" w:color="auto" w:fill="FFFFCC"/>
            <w:vAlign w:val="center"/>
          </w:tcPr>
          <w:p w14:paraId="07B9711F" w14:textId="77777777" w:rsidR="008F5753" w:rsidRPr="00CB5C89" w:rsidRDefault="008F5753" w:rsidP="008F5753">
            <w:pPr>
              <w:jc w:val="center"/>
              <w:rPr>
                <w:sz w:val="18"/>
                <w:szCs w:val="18"/>
              </w:rPr>
            </w:pPr>
          </w:p>
        </w:tc>
        <w:tc>
          <w:tcPr>
            <w:tcW w:w="125" w:type="pct"/>
            <w:shd w:val="clear" w:color="auto" w:fill="FFFFCC"/>
            <w:vAlign w:val="center"/>
          </w:tcPr>
          <w:p w14:paraId="70355BEB" w14:textId="77777777" w:rsidR="008F5753" w:rsidRPr="00CB5C89" w:rsidRDefault="008F5753" w:rsidP="008F5753">
            <w:pPr>
              <w:jc w:val="center"/>
              <w:rPr>
                <w:sz w:val="18"/>
                <w:szCs w:val="18"/>
              </w:rPr>
            </w:pPr>
          </w:p>
        </w:tc>
        <w:tc>
          <w:tcPr>
            <w:tcW w:w="125" w:type="pct"/>
            <w:shd w:val="clear" w:color="auto" w:fill="FFFFCC"/>
            <w:vAlign w:val="center"/>
          </w:tcPr>
          <w:p w14:paraId="4A144646" w14:textId="77777777" w:rsidR="008F5753" w:rsidRPr="00CB5C89" w:rsidRDefault="008F5753" w:rsidP="008F5753">
            <w:pPr>
              <w:jc w:val="center"/>
              <w:rPr>
                <w:sz w:val="18"/>
                <w:szCs w:val="18"/>
              </w:rPr>
            </w:pPr>
          </w:p>
        </w:tc>
        <w:tc>
          <w:tcPr>
            <w:tcW w:w="124" w:type="pct"/>
            <w:shd w:val="clear" w:color="auto" w:fill="FFFFCC"/>
            <w:vAlign w:val="center"/>
          </w:tcPr>
          <w:p w14:paraId="06D8C7AC" w14:textId="77777777" w:rsidR="008F5753" w:rsidRPr="00CB5C89" w:rsidRDefault="008F5753" w:rsidP="008F5753">
            <w:pPr>
              <w:jc w:val="center"/>
              <w:rPr>
                <w:sz w:val="18"/>
                <w:szCs w:val="18"/>
              </w:rPr>
            </w:pPr>
          </w:p>
        </w:tc>
        <w:tc>
          <w:tcPr>
            <w:tcW w:w="124" w:type="pct"/>
            <w:shd w:val="clear" w:color="auto" w:fill="FFFFCC"/>
            <w:vAlign w:val="center"/>
          </w:tcPr>
          <w:p w14:paraId="4570B59A" w14:textId="77777777" w:rsidR="008F5753" w:rsidRPr="00CB5C89" w:rsidRDefault="008F5753" w:rsidP="008F5753">
            <w:pPr>
              <w:jc w:val="center"/>
              <w:rPr>
                <w:sz w:val="18"/>
                <w:szCs w:val="18"/>
              </w:rPr>
            </w:pPr>
          </w:p>
        </w:tc>
        <w:tc>
          <w:tcPr>
            <w:tcW w:w="124" w:type="pct"/>
            <w:shd w:val="clear" w:color="auto" w:fill="FFFFCC"/>
            <w:vAlign w:val="center"/>
          </w:tcPr>
          <w:p w14:paraId="0FF39D8E" w14:textId="77777777" w:rsidR="008F5753" w:rsidRPr="00CB5C89" w:rsidRDefault="008F5753" w:rsidP="008F5753">
            <w:pPr>
              <w:jc w:val="center"/>
              <w:rPr>
                <w:sz w:val="18"/>
                <w:szCs w:val="18"/>
              </w:rPr>
            </w:pPr>
          </w:p>
        </w:tc>
        <w:tc>
          <w:tcPr>
            <w:tcW w:w="124" w:type="pct"/>
            <w:shd w:val="clear" w:color="auto" w:fill="FFFFCC"/>
            <w:vAlign w:val="center"/>
          </w:tcPr>
          <w:p w14:paraId="0FF00471" w14:textId="77777777" w:rsidR="008F5753" w:rsidRPr="00CB5C89" w:rsidRDefault="008F5753" w:rsidP="008F5753">
            <w:pPr>
              <w:jc w:val="center"/>
              <w:rPr>
                <w:sz w:val="18"/>
                <w:szCs w:val="18"/>
              </w:rPr>
            </w:pPr>
          </w:p>
        </w:tc>
        <w:tc>
          <w:tcPr>
            <w:tcW w:w="124" w:type="pct"/>
            <w:shd w:val="clear" w:color="auto" w:fill="FFFFCC"/>
            <w:vAlign w:val="center"/>
          </w:tcPr>
          <w:p w14:paraId="05E70AD7" w14:textId="77777777" w:rsidR="008F5753" w:rsidRPr="00CB5C89" w:rsidRDefault="008F5753" w:rsidP="008F5753">
            <w:pPr>
              <w:jc w:val="center"/>
              <w:rPr>
                <w:sz w:val="18"/>
                <w:szCs w:val="18"/>
              </w:rPr>
            </w:pPr>
          </w:p>
        </w:tc>
        <w:tc>
          <w:tcPr>
            <w:tcW w:w="148" w:type="pct"/>
            <w:shd w:val="clear" w:color="auto" w:fill="FFFFCC"/>
            <w:vAlign w:val="center"/>
          </w:tcPr>
          <w:p w14:paraId="0B979EE5"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52B760ED"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600E449B"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1E6AC65A"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01482E96"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492FD355"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4ACB4F7A"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4B4DA54"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5928AEA4"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08C0B99A"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649CEB43"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72FA4A85"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0709C0B6"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1C32CB47" w14:textId="77777777" w:rsidR="008F5753" w:rsidRPr="00CB5C89" w:rsidRDefault="008F5753" w:rsidP="008F5753">
            <w:pPr>
              <w:jc w:val="center"/>
              <w:rPr>
                <w:sz w:val="18"/>
                <w:szCs w:val="18"/>
              </w:rPr>
            </w:pPr>
          </w:p>
        </w:tc>
        <w:tc>
          <w:tcPr>
            <w:tcW w:w="101" w:type="pct"/>
            <w:shd w:val="clear" w:color="auto" w:fill="EDEDED" w:themeFill="accent3" w:themeFillTint="33"/>
            <w:vAlign w:val="center"/>
          </w:tcPr>
          <w:p w14:paraId="63AD2F5E" w14:textId="77777777" w:rsidR="008F5753" w:rsidRPr="00CB5C89" w:rsidRDefault="008F5753" w:rsidP="008F5753">
            <w:pPr>
              <w:jc w:val="center"/>
              <w:rPr>
                <w:sz w:val="18"/>
                <w:szCs w:val="18"/>
              </w:rPr>
            </w:pPr>
          </w:p>
        </w:tc>
      </w:tr>
      <w:tr w:rsidR="00CB5C89" w:rsidRPr="00CB5C89" w14:paraId="38A1CFB9" w14:textId="77777777" w:rsidTr="000262B1">
        <w:trPr>
          <w:trHeight w:val="58"/>
        </w:trPr>
        <w:tc>
          <w:tcPr>
            <w:tcW w:w="1745" w:type="pct"/>
          </w:tcPr>
          <w:p w14:paraId="26CB8B6C" w14:textId="77777777" w:rsidR="008F5753" w:rsidRPr="00CB5C89" w:rsidRDefault="008F5753" w:rsidP="008F5753">
            <w:pPr>
              <w:rPr>
                <w:sz w:val="18"/>
                <w:szCs w:val="18"/>
              </w:rPr>
            </w:pPr>
            <w:r w:rsidRPr="00CB5C89">
              <w:rPr>
                <w:sz w:val="18"/>
                <w:szCs w:val="18"/>
              </w:rPr>
              <w:t>Gasoline Dispensing - Non-retail accessory to an auto-related use</w:t>
            </w:r>
            <w:r w:rsidRPr="00CB5C89">
              <w:rPr>
                <w:b/>
                <w:sz w:val="18"/>
                <w:szCs w:val="18"/>
                <w:vertAlign w:val="superscript"/>
              </w:rPr>
              <w:t>18</w:t>
            </w:r>
          </w:p>
        </w:tc>
        <w:tc>
          <w:tcPr>
            <w:tcW w:w="124" w:type="pct"/>
            <w:shd w:val="clear" w:color="auto" w:fill="FFFFCC"/>
            <w:vAlign w:val="center"/>
          </w:tcPr>
          <w:p w14:paraId="69B086DF" w14:textId="77777777" w:rsidR="008F5753" w:rsidRPr="00CB5C89" w:rsidRDefault="008F5753" w:rsidP="008F5753">
            <w:pPr>
              <w:jc w:val="center"/>
              <w:rPr>
                <w:sz w:val="18"/>
                <w:szCs w:val="18"/>
              </w:rPr>
            </w:pPr>
          </w:p>
        </w:tc>
        <w:tc>
          <w:tcPr>
            <w:tcW w:w="124" w:type="pct"/>
            <w:shd w:val="clear" w:color="auto" w:fill="FFFFCC"/>
            <w:vAlign w:val="center"/>
          </w:tcPr>
          <w:p w14:paraId="343314A5" w14:textId="77777777" w:rsidR="008F5753" w:rsidRPr="00CB5C89" w:rsidRDefault="008F5753" w:rsidP="008F5753">
            <w:pPr>
              <w:jc w:val="center"/>
              <w:rPr>
                <w:sz w:val="18"/>
                <w:szCs w:val="18"/>
              </w:rPr>
            </w:pPr>
          </w:p>
        </w:tc>
        <w:tc>
          <w:tcPr>
            <w:tcW w:w="126" w:type="pct"/>
            <w:shd w:val="clear" w:color="auto" w:fill="FFFFCC"/>
            <w:vAlign w:val="center"/>
          </w:tcPr>
          <w:p w14:paraId="26ABCC8B" w14:textId="77777777" w:rsidR="008F5753" w:rsidRPr="00CB5C89" w:rsidRDefault="008F5753" w:rsidP="008F5753">
            <w:pPr>
              <w:jc w:val="center"/>
              <w:rPr>
                <w:sz w:val="18"/>
                <w:szCs w:val="18"/>
              </w:rPr>
            </w:pPr>
          </w:p>
        </w:tc>
        <w:tc>
          <w:tcPr>
            <w:tcW w:w="125" w:type="pct"/>
            <w:shd w:val="clear" w:color="auto" w:fill="FFFFCC"/>
            <w:vAlign w:val="center"/>
          </w:tcPr>
          <w:p w14:paraId="27D2B8BB" w14:textId="77777777" w:rsidR="008F5753" w:rsidRPr="00CB5C89" w:rsidRDefault="008F5753" w:rsidP="008F5753">
            <w:pPr>
              <w:jc w:val="center"/>
              <w:rPr>
                <w:sz w:val="18"/>
                <w:szCs w:val="18"/>
              </w:rPr>
            </w:pPr>
          </w:p>
        </w:tc>
        <w:tc>
          <w:tcPr>
            <w:tcW w:w="125" w:type="pct"/>
            <w:shd w:val="clear" w:color="auto" w:fill="FFFFCC"/>
            <w:vAlign w:val="center"/>
          </w:tcPr>
          <w:p w14:paraId="5A05954E" w14:textId="77777777" w:rsidR="008F5753" w:rsidRPr="00CB5C89" w:rsidRDefault="008F5753" w:rsidP="008F5753">
            <w:pPr>
              <w:jc w:val="center"/>
              <w:rPr>
                <w:sz w:val="18"/>
                <w:szCs w:val="18"/>
              </w:rPr>
            </w:pPr>
          </w:p>
        </w:tc>
        <w:tc>
          <w:tcPr>
            <w:tcW w:w="125" w:type="pct"/>
            <w:shd w:val="clear" w:color="auto" w:fill="FFFFCC"/>
            <w:vAlign w:val="center"/>
          </w:tcPr>
          <w:p w14:paraId="233DB418" w14:textId="77777777" w:rsidR="008F5753" w:rsidRPr="00CB5C89" w:rsidRDefault="008F5753" w:rsidP="008F5753">
            <w:pPr>
              <w:jc w:val="center"/>
              <w:rPr>
                <w:sz w:val="18"/>
                <w:szCs w:val="18"/>
              </w:rPr>
            </w:pPr>
          </w:p>
        </w:tc>
        <w:tc>
          <w:tcPr>
            <w:tcW w:w="124" w:type="pct"/>
            <w:shd w:val="clear" w:color="auto" w:fill="FFFFCC"/>
            <w:vAlign w:val="center"/>
          </w:tcPr>
          <w:p w14:paraId="1132BFA2" w14:textId="77777777" w:rsidR="008F5753" w:rsidRPr="00CB5C89" w:rsidRDefault="008F5753" w:rsidP="008F5753">
            <w:pPr>
              <w:jc w:val="center"/>
              <w:rPr>
                <w:sz w:val="18"/>
                <w:szCs w:val="18"/>
              </w:rPr>
            </w:pPr>
          </w:p>
        </w:tc>
        <w:tc>
          <w:tcPr>
            <w:tcW w:w="124" w:type="pct"/>
            <w:shd w:val="clear" w:color="auto" w:fill="FFFFCC"/>
            <w:vAlign w:val="center"/>
          </w:tcPr>
          <w:p w14:paraId="62EE6531" w14:textId="77777777" w:rsidR="008F5753" w:rsidRPr="00CB5C89" w:rsidRDefault="008F5753" w:rsidP="008F5753">
            <w:pPr>
              <w:jc w:val="center"/>
              <w:rPr>
                <w:sz w:val="18"/>
                <w:szCs w:val="18"/>
              </w:rPr>
            </w:pPr>
          </w:p>
        </w:tc>
        <w:tc>
          <w:tcPr>
            <w:tcW w:w="124" w:type="pct"/>
            <w:shd w:val="clear" w:color="auto" w:fill="FFFFCC"/>
            <w:vAlign w:val="center"/>
          </w:tcPr>
          <w:p w14:paraId="6EAD039B" w14:textId="77777777" w:rsidR="008F5753" w:rsidRPr="00CB5C89" w:rsidRDefault="008F5753" w:rsidP="008F5753">
            <w:pPr>
              <w:jc w:val="center"/>
              <w:rPr>
                <w:sz w:val="18"/>
                <w:szCs w:val="18"/>
              </w:rPr>
            </w:pPr>
          </w:p>
        </w:tc>
        <w:tc>
          <w:tcPr>
            <w:tcW w:w="124" w:type="pct"/>
            <w:shd w:val="clear" w:color="auto" w:fill="FFFFCC"/>
            <w:vAlign w:val="center"/>
          </w:tcPr>
          <w:p w14:paraId="7E704658" w14:textId="77777777" w:rsidR="008F5753" w:rsidRPr="00CB5C89" w:rsidRDefault="008F5753" w:rsidP="008F5753">
            <w:pPr>
              <w:jc w:val="center"/>
              <w:rPr>
                <w:sz w:val="18"/>
                <w:szCs w:val="18"/>
              </w:rPr>
            </w:pPr>
          </w:p>
        </w:tc>
        <w:tc>
          <w:tcPr>
            <w:tcW w:w="124" w:type="pct"/>
            <w:shd w:val="clear" w:color="auto" w:fill="FFFFCC"/>
            <w:vAlign w:val="center"/>
          </w:tcPr>
          <w:p w14:paraId="344793AF" w14:textId="77777777" w:rsidR="008F5753" w:rsidRPr="00CB5C89" w:rsidRDefault="008F5753" w:rsidP="008F5753">
            <w:pPr>
              <w:jc w:val="center"/>
              <w:rPr>
                <w:sz w:val="18"/>
                <w:szCs w:val="18"/>
              </w:rPr>
            </w:pPr>
          </w:p>
        </w:tc>
        <w:tc>
          <w:tcPr>
            <w:tcW w:w="148" w:type="pct"/>
            <w:shd w:val="clear" w:color="auto" w:fill="FFFFCC"/>
            <w:vAlign w:val="center"/>
          </w:tcPr>
          <w:p w14:paraId="38F961D6"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522B3099"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5DF43FF6"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7E46AD29"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786DF434"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2D3E67E7"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4E24C9E1"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461A915"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61A07D7E"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64FB3625"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14590E73"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378BFF8F"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10D7EA1E" w14:textId="77777777" w:rsidR="008F5753" w:rsidRPr="00CB5C89" w:rsidRDefault="008F5753" w:rsidP="008F5753">
            <w:pPr>
              <w:jc w:val="center"/>
              <w:rPr>
                <w:sz w:val="18"/>
                <w:szCs w:val="18"/>
              </w:rPr>
            </w:pPr>
            <w:r w:rsidRPr="00CB5C89">
              <w:rPr>
                <w:sz w:val="18"/>
                <w:szCs w:val="18"/>
              </w:rPr>
              <w:t>X</w:t>
            </w:r>
          </w:p>
        </w:tc>
        <w:tc>
          <w:tcPr>
            <w:tcW w:w="131" w:type="pct"/>
            <w:shd w:val="clear" w:color="auto" w:fill="DEEAF6" w:themeFill="accent1" w:themeFillTint="33"/>
            <w:vAlign w:val="center"/>
          </w:tcPr>
          <w:p w14:paraId="463D3A38" w14:textId="77777777" w:rsidR="008F5753" w:rsidRPr="00CB5C89" w:rsidRDefault="008F5753" w:rsidP="008F5753">
            <w:pPr>
              <w:jc w:val="center"/>
              <w:rPr>
                <w:sz w:val="18"/>
                <w:szCs w:val="18"/>
              </w:rPr>
            </w:pPr>
            <w:r w:rsidRPr="00CB5C89">
              <w:rPr>
                <w:sz w:val="18"/>
                <w:szCs w:val="18"/>
              </w:rPr>
              <w:t>X</w:t>
            </w:r>
          </w:p>
        </w:tc>
        <w:tc>
          <w:tcPr>
            <w:tcW w:w="101" w:type="pct"/>
            <w:shd w:val="clear" w:color="auto" w:fill="EDEDED" w:themeFill="accent3" w:themeFillTint="33"/>
            <w:vAlign w:val="center"/>
          </w:tcPr>
          <w:p w14:paraId="35EF4E76" w14:textId="77777777" w:rsidR="008F5753" w:rsidRPr="00CB5C89" w:rsidRDefault="008F5753" w:rsidP="008F5753">
            <w:pPr>
              <w:jc w:val="center"/>
              <w:rPr>
                <w:sz w:val="18"/>
                <w:szCs w:val="18"/>
              </w:rPr>
            </w:pPr>
          </w:p>
        </w:tc>
      </w:tr>
      <w:tr w:rsidR="00CB5C89" w:rsidRPr="00CB5C89" w14:paraId="3C544948" w14:textId="77777777" w:rsidTr="000262B1">
        <w:tc>
          <w:tcPr>
            <w:tcW w:w="1745" w:type="pct"/>
          </w:tcPr>
          <w:p w14:paraId="32AAB14B" w14:textId="77777777" w:rsidR="008F5753" w:rsidRPr="00CB5C89" w:rsidRDefault="008F5753" w:rsidP="008F5753">
            <w:pPr>
              <w:rPr>
                <w:sz w:val="18"/>
                <w:szCs w:val="18"/>
              </w:rPr>
            </w:pPr>
            <w:r w:rsidRPr="00CB5C89">
              <w:rPr>
                <w:sz w:val="18"/>
                <w:szCs w:val="18"/>
              </w:rPr>
              <w:t>Glass Shops and Glass Studios—Stained, etc.</w:t>
            </w:r>
          </w:p>
        </w:tc>
        <w:tc>
          <w:tcPr>
            <w:tcW w:w="124" w:type="pct"/>
            <w:shd w:val="clear" w:color="auto" w:fill="FFFFCC"/>
            <w:vAlign w:val="center"/>
          </w:tcPr>
          <w:p w14:paraId="59604FDA" w14:textId="77777777" w:rsidR="008F5753" w:rsidRPr="00CB5C89" w:rsidRDefault="008F5753" w:rsidP="008F5753">
            <w:pPr>
              <w:jc w:val="center"/>
              <w:rPr>
                <w:sz w:val="18"/>
                <w:szCs w:val="18"/>
              </w:rPr>
            </w:pPr>
          </w:p>
        </w:tc>
        <w:tc>
          <w:tcPr>
            <w:tcW w:w="124" w:type="pct"/>
            <w:shd w:val="clear" w:color="auto" w:fill="FFFFCC"/>
            <w:vAlign w:val="center"/>
          </w:tcPr>
          <w:p w14:paraId="5EE45495" w14:textId="77777777" w:rsidR="008F5753" w:rsidRPr="00CB5C89" w:rsidRDefault="008F5753" w:rsidP="008F5753">
            <w:pPr>
              <w:jc w:val="center"/>
              <w:rPr>
                <w:sz w:val="18"/>
                <w:szCs w:val="18"/>
              </w:rPr>
            </w:pPr>
          </w:p>
        </w:tc>
        <w:tc>
          <w:tcPr>
            <w:tcW w:w="126" w:type="pct"/>
            <w:shd w:val="clear" w:color="auto" w:fill="FFFFCC"/>
            <w:vAlign w:val="center"/>
          </w:tcPr>
          <w:p w14:paraId="788DB1AA" w14:textId="77777777" w:rsidR="008F5753" w:rsidRPr="00CB5C89" w:rsidRDefault="008F5753" w:rsidP="008F5753">
            <w:pPr>
              <w:jc w:val="center"/>
              <w:rPr>
                <w:sz w:val="18"/>
                <w:szCs w:val="18"/>
              </w:rPr>
            </w:pPr>
          </w:p>
        </w:tc>
        <w:tc>
          <w:tcPr>
            <w:tcW w:w="125" w:type="pct"/>
            <w:shd w:val="clear" w:color="auto" w:fill="FFFFCC"/>
            <w:vAlign w:val="center"/>
          </w:tcPr>
          <w:p w14:paraId="6EE5C948" w14:textId="77777777" w:rsidR="008F5753" w:rsidRPr="00CB5C89" w:rsidRDefault="008F5753" w:rsidP="008F5753">
            <w:pPr>
              <w:jc w:val="center"/>
              <w:rPr>
                <w:sz w:val="18"/>
                <w:szCs w:val="18"/>
              </w:rPr>
            </w:pPr>
          </w:p>
        </w:tc>
        <w:tc>
          <w:tcPr>
            <w:tcW w:w="125" w:type="pct"/>
            <w:shd w:val="clear" w:color="auto" w:fill="FFFFCC"/>
            <w:vAlign w:val="center"/>
          </w:tcPr>
          <w:p w14:paraId="0067B92F" w14:textId="77777777" w:rsidR="008F5753" w:rsidRPr="00CB5C89" w:rsidRDefault="008F5753" w:rsidP="008F5753">
            <w:pPr>
              <w:jc w:val="center"/>
              <w:rPr>
                <w:sz w:val="18"/>
                <w:szCs w:val="18"/>
              </w:rPr>
            </w:pPr>
          </w:p>
        </w:tc>
        <w:tc>
          <w:tcPr>
            <w:tcW w:w="125" w:type="pct"/>
            <w:shd w:val="clear" w:color="auto" w:fill="FFFFCC"/>
            <w:vAlign w:val="center"/>
          </w:tcPr>
          <w:p w14:paraId="2637F473" w14:textId="77777777" w:rsidR="008F5753" w:rsidRPr="00CB5C89" w:rsidRDefault="008F5753" w:rsidP="008F5753">
            <w:pPr>
              <w:jc w:val="center"/>
              <w:rPr>
                <w:sz w:val="18"/>
                <w:szCs w:val="18"/>
              </w:rPr>
            </w:pPr>
          </w:p>
        </w:tc>
        <w:tc>
          <w:tcPr>
            <w:tcW w:w="124" w:type="pct"/>
            <w:shd w:val="clear" w:color="auto" w:fill="FFFFCC"/>
            <w:vAlign w:val="center"/>
          </w:tcPr>
          <w:p w14:paraId="4BA9B858" w14:textId="77777777" w:rsidR="008F5753" w:rsidRPr="00CB5C89" w:rsidRDefault="008F5753" w:rsidP="008F5753">
            <w:pPr>
              <w:jc w:val="center"/>
              <w:rPr>
                <w:sz w:val="18"/>
                <w:szCs w:val="18"/>
              </w:rPr>
            </w:pPr>
          </w:p>
        </w:tc>
        <w:tc>
          <w:tcPr>
            <w:tcW w:w="124" w:type="pct"/>
            <w:shd w:val="clear" w:color="auto" w:fill="FFFFCC"/>
            <w:vAlign w:val="center"/>
          </w:tcPr>
          <w:p w14:paraId="4911E4A8" w14:textId="77777777" w:rsidR="008F5753" w:rsidRPr="00CB5C89" w:rsidRDefault="008F5753" w:rsidP="008F5753">
            <w:pPr>
              <w:jc w:val="center"/>
              <w:rPr>
                <w:sz w:val="18"/>
                <w:szCs w:val="18"/>
              </w:rPr>
            </w:pPr>
          </w:p>
        </w:tc>
        <w:tc>
          <w:tcPr>
            <w:tcW w:w="124" w:type="pct"/>
            <w:shd w:val="clear" w:color="auto" w:fill="FFFFCC"/>
            <w:vAlign w:val="center"/>
          </w:tcPr>
          <w:p w14:paraId="4E7DCEF5" w14:textId="77777777" w:rsidR="008F5753" w:rsidRPr="00CB5C89" w:rsidRDefault="008F5753" w:rsidP="008F5753">
            <w:pPr>
              <w:jc w:val="center"/>
              <w:rPr>
                <w:sz w:val="18"/>
                <w:szCs w:val="18"/>
              </w:rPr>
            </w:pPr>
          </w:p>
        </w:tc>
        <w:tc>
          <w:tcPr>
            <w:tcW w:w="124" w:type="pct"/>
            <w:shd w:val="clear" w:color="auto" w:fill="FFFFCC"/>
            <w:vAlign w:val="center"/>
          </w:tcPr>
          <w:p w14:paraId="4B79633F" w14:textId="77777777" w:rsidR="008F5753" w:rsidRPr="00CB5C89" w:rsidRDefault="008F5753" w:rsidP="008F5753">
            <w:pPr>
              <w:jc w:val="center"/>
              <w:rPr>
                <w:sz w:val="18"/>
                <w:szCs w:val="18"/>
              </w:rPr>
            </w:pPr>
          </w:p>
        </w:tc>
        <w:tc>
          <w:tcPr>
            <w:tcW w:w="124" w:type="pct"/>
            <w:shd w:val="clear" w:color="auto" w:fill="FFFFCC"/>
            <w:vAlign w:val="center"/>
          </w:tcPr>
          <w:p w14:paraId="0AE1445A" w14:textId="77777777" w:rsidR="008F5753" w:rsidRPr="00CB5C89" w:rsidRDefault="008F5753" w:rsidP="008F5753">
            <w:pPr>
              <w:jc w:val="center"/>
              <w:rPr>
                <w:sz w:val="18"/>
                <w:szCs w:val="18"/>
              </w:rPr>
            </w:pPr>
          </w:p>
        </w:tc>
        <w:tc>
          <w:tcPr>
            <w:tcW w:w="148" w:type="pct"/>
            <w:shd w:val="clear" w:color="auto" w:fill="FFFFCC"/>
            <w:vAlign w:val="center"/>
          </w:tcPr>
          <w:p w14:paraId="7F07E9B6"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6D9DF415"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5FA9CB54"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0FEA3F8B"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28946BCC"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60F842B4"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2F23EC2D"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10284CB2"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513140A"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77F4B97E"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027D0C57"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124F18EF"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7F7C4C8F"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5E920295" w14:textId="77777777" w:rsidR="008F5753" w:rsidRPr="00CB5C89" w:rsidRDefault="008F5753" w:rsidP="008F5753">
            <w:pPr>
              <w:jc w:val="center"/>
              <w:rPr>
                <w:sz w:val="18"/>
                <w:szCs w:val="18"/>
              </w:rPr>
            </w:pPr>
            <w:r w:rsidRPr="00CB5C89">
              <w:rPr>
                <w:sz w:val="18"/>
                <w:szCs w:val="18"/>
              </w:rPr>
              <w:t>X</w:t>
            </w:r>
          </w:p>
        </w:tc>
        <w:tc>
          <w:tcPr>
            <w:tcW w:w="101" w:type="pct"/>
            <w:shd w:val="clear" w:color="auto" w:fill="EDEDED" w:themeFill="accent3" w:themeFillTint="33"/>
            <w:vAlign w:val="center"/>
          </w:tcPr>
          <w:p w14:paraId="2279F90E" w14:textId="77777777" w:rsidR="008F5753" w:rsidRPr="00CB5C89" w:rsidRDefault="008F5753" w:rsidP="008F5753">
            <w:pPr>
              <w:jc w:val="center"/>
              <w:rPr>
                <w:sz w:val="18"/>
                <w:szCs w:val="18"/>
              </w:rPr>
            </w:pPr>
          </w:p>
        </w:tc>
      </w:tr>
      <w:tr w:rsidR="00CB5C89" w:rsidRPr="00CB5C89" w14:paraId="6F12831B" w14:textId="77777777" w:rsidTr="000262B1">
        <w:tc>
          <w:tcPr>
            <w:tcW w:w="1745" w:type="pct"/>
          </w:tcPr>
          <w:p w14:paraId="088C15AB" w14:textId="77777777" w:rsidR="008F5753" w:rsidRPr="00CB5C89" w:rsidRDefault="008F5753" w:rsidP="008F5753">
            <w:pPr>
              <w:rPr>
                <w:sz w:val="18"/>
                <w:szCs w:val="18"/>
              </w:rPr>
            </w:pPr>
            <w:r w:rsidRPr="00CB5C89">
              <w:rPr>
                <w:sz w:val="18"/>
                <w:szCs w:val="18"/>
              </w:rPr>
              <w:t>Golf Courses or Golf Driving Ranges with Incidental Commercial Uses</w:t>
            </w:r>
            <w:r w:rsidRPr="00CB5C89">
              <w:rPr>
                <w:b/>
                <w:sz w:val="18"/>
                <w:szCs w:val="18"/>
                <w:vertAlign w:val="superscript"/>
              </w:rPr>
              <w:t>18</w:t>
            </w:r>
          </w:p>
        </w:tc>
        <w:tc>
          <w:tcPr>
            <w:tcW w:w="124" w:type="pct"/>
            <w:shd w:val="clear" w:color="auto" w:fill="FFFFCC"/>
            <w:vAlign w:val="center"/>
          </w:tcPr>
          <w:p w14:paraId="0127F1AE"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746F484B" w14:textId="77777777" w:rsidR="008F5753" w:rsidRPr="00CB5C89" w:rsidRDefault="008F5753" w:rsidP="008F5753">
            <w:pPr>
              <w:jc w:val="center"/>
              <w:rPr>
                <w:sz w:val="18"/>
                <w:szCs w:val="18"/>
              </w:rPr>
            </w:pPr>
            <w:r w:rsidRPr="00CB5C89">
              <w:rPr>
                <w:sz w:val="18"/>
                <w:szCs w:val="18"/>
              </w:rPr>
              <w:t>C</w:t>
            </w:r>
          </w:p>
        </w:tc>
        <w:tc>
          <w:tcPr>
            <w:tcW w:w="126" w:type="pct"/>
            <w:shd w:val="clear" w:color="auto" w:fill="FFFFCC"/>
            <w:vAlign w:val="center"/>
          </w:tcPr>
          <w:p w14:paraId="6C356C44" w14:textId="77777777" w:rsidR="008F5753" w:rsidRPr="00CB5C89" w:rsidRDefault="008F5753" w:rsidP="008F5753">
            <w:pPr>
              <w:jc w:val="center"/>
              <w:rPr>
                <w:sz w:val="18"/>
                <w:szCs w:val="18"/>
              </w:rPr>
            </w:pPr>
            <w:r w:rsidRPr="00CB5C89">
              <w:rPr>
                <w:sz w:val="18"/>
                <w:szCs w:val="18"/>
              </w:rPr>
              <w:t>C</w:t>
            </w:r>
          </w:p>
        </w:tc>
        <w:tc>
          <w:tcPr>
            <w:tcW w:w="125" w:type="pct"/>
            <w:shd w:val="clear" w:color="auto" w:fill="FFFFCC"/>
            <w:vAlign w:val="center"/>
          </w:tcPr>
          <w:p w14:paraId="58875E38" w14:textId="77777777" w:rsidR="008F5753" w:rsidRPr="00CB5C89" w:rsidRDefault="008F5753" w:rsidP="008F5753">
            <w:pPr>
              <w:jc w:val="center"/>
              <w:rPr>
                <w:sz w:val="18"/>
                <w:szCs w:val="18"/>
              </w:rPr>
            </w:pPr>
            <w:r w:rsidRPr="00CB5C89">
              <w:rPr>
                <w:sz w:val="18"/>
                <w:szCs w:val="18"/>
              </w:rPr>
              <w:t>C</w:t>
            </w:r>
          </w:p>
        </w:tc>
        <w:tc>
          <w:tcPr>
            <w:tcW w:w="125" w:type="pct"/>
            <w:shd w:val="clear" w:color="auto" w:fill="FFFFCC"/>
            <w:vAlign w:val="center"/>
          </w:tcPr>
          <w:p w14:paraId="5C366B60" w14:textId="77777777" w:rsidR="008F5753" w:rsidRPr="00CB5C89" w:rsidRDefault="008F5753" w:rsidP="008F5753">
            <w:pPr>
              <w:jc w:val="center"/>
              <w:rPr>
                <w:sz w:val="18"/>
                <w:szCs w:val="18"/>
              </w:rPr>
            </w:pPr>
            <w:r w:rsidRPr="00CB5C89">
              <w:rPr>
                <w:sz w:val="18"/>
                <w:szCs w:val="18"/>
              </w:rPr>
              <w:t>C</w:t>
            </w:r>
          </w:p>
        </w:tc>
        <w:tc>
          <w:tcPr>
            <w:tcW w:w="125" w:type="pct"/>
            <w:shd w:val="clear" w:color="auto" w:fill="FFFFCC"/>
            <w:vAlign w:val="center"/>
          </w:tcPr>
          <w:p w14:paraId="2EC22455"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68F89E47"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24DCFBFC"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4CBBC57E"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5A944F89" w14:textId="77777777" w:rsidR="008F5753" w:rsidRPr="00CB5C89" w:rsidRDefault="008F5753" w:rsidP="008F5753">
            <w:pPr>
              <w:jc w:val="center"/>
              <w:rPr>
                <w:sz w:val="18"/>
                <w:szCs w:val="18"/>
              </w:rPr>
            </w:pPr>
            <w:r w:rsidRPr="00CB5C89">
              <w:rPr>
                <w:sz w:val="18"/>
                <w:szCs w:val="18"/>
              </w:rPr>
              <w:t>C</w:t>
            </w:r>
          </w:p>
        </w:tc>
        <w:tc>
          <w:tcPr>
            <w:tcW w:w="124" w:type="pct"/>
            <w:shd w:val="clear" w:color="auto" w:fill="FFFFCC"/>
            <w:vAlign w:val="center"/>
          </w:tcPr>
          <w:p w14:paraId="06BC0FAB" w14:textId="77777777" w:rsidR="008F5753" w:rsidRPr="00CB5C89" w:rsidRDefault="008F5753" w:rsidP="008F5753">
            <w:pPr>
              <w:jc w:val="center"/>
              <w:rPr>
                <w:sz w:val="18"/>
                <w:szCs w:val="18"/>
              </w:rPr>
            </w:pPr>
            <w:r w:rsidRPr="00CB5C89">
              <w:rPr>
                <w:sz w:val="18"/>
                <w:szCs w:val="18"/>
              </w:rPr>
              <w:t>C</w:t>
            </w:r>
          </w:p>
        </w:tc>
        <w:tc>
          <w:tcPr>
            <w:tcW w:w="148" w:type="pct"/>
            <w:shd w:val="clear" w:color="auto" w:fill="FFFFCC"/>
            <w:vAlign w:val="center"/>
          </w:tcPr>
          <w:p w14:paraId="77B1BEE0" w14:textId="77777777" w:rsidR="008F5753" w:rsidRPr="00CB5C89" w:rsidRDefault="008F5753" w:rsidP="008F5753">
            <w:pPr>
              <w:jc w:val="center"/>
              <w:rPr>
                <w:sz w:val="18"/>
                <w:szCs w:val="18"/>
              </w:rPr>
            </w:pPr>
            <w:r w:rsidRPr="00CB5C89">
              <w:rPr>
                <w:sz w:val="18"/>
                <w:szCs w:val="18"/>
              </w:rPr>
              <w:t>C</w:t>
            </w:r>
          </w:p>
        </w:tc>
        <w:tc>
          <w:tcPr>
            <w:tcW w:w="124" w:type="pct"/>
            <w:shd w:val="clear" w:color="auto" w:fill="C5E0B3" w:themeFill="accent6" w:themeFillTint="66"/>
            <w:vAlign w:val="center"/>
          </w:tcPr>
          <w:p w14:paraId="78F49A92"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5ADAD557"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18373FA7"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1A91A35E"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6034FB61"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6B9C94D9"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1073626"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3CB5509B"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12E22D71"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09F60772"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3E884727"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0D1E797D"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65276D7A" w14:textId="77777777" w:rsidR="008F5753" w:rsidRPr="00CB5C89" w:rsidRDefault="008F5753" w:rsidP="008F5753">
            <w:pPr>
              <w:jc w:val="center"/>
              <w:rPr>
                <w:sz w:val="18"/>
                <w:szCs w:val="18"/>
              </w:rPr>
            </w:pPr>
          </w:p>
        </w:tc>
        <w:tc>
          <w:tcPr>
            <w:tcW w:w="101" w:type="pct"/>
            <w:shd w:val="clear" w:color="auto" w:fill="EDEDED" w:themeFill="accent3" w:themeFillTint="33"/>
            <w:vAlign w:val="center"/>
          </w:tcPr>
          <w:p w14:paraId="349FBC96" w14:textId="77777777" w:rsidR="008F5753" w:rsidRPr="00CB5C89" w:rsidRDefault="008F5753" w:rsidP="008F5753">
            <w:pPr>
              <w:jc w:val="center"/>
              <w:rPr>
                <w:sz w:val="18"/>
                <w:szCs w:val="18"/>
              </w:rPr>
            </w:pPr>
            <w:r w:rsidRPr="00CB5C89">
              <w:rPr>
                <w:rFonts w:ascii="Wingdings" w:hAnsi="Wingdings"/>
                <w:sz w:val="18"/>
                <w:szCs w:val="18"/>
              </w:rPr>
              <w:t></w:t>
            </w:r>
          </w:p>
        </w:tc>
      </w:tr>
      <w:tr w:rsidR="008F5753" w:rsidRPr="006A272A" w14:paraId="57236C44" w14:textId="77777777" w:rsidTr="000262B1">
        <w:tc>
          <w:tcPr>
            <w:tcW w:w="1745" w:type="pct"/>
          </w:tcPr>
          <w:p w14:paraId="343CA0FD" w14:textId="77777777" w:rsidR="008F5753" w:rsidRPr="006A272A" w:rsidRDefault="008F5753" w:rsidP="008F5753">
            <w:pPr>
              <w:rPr>
                <w:sz w:val="18"/>
                <w:szCs w:val="18"/>
              </w:rPr>
            </w:pPr>
            <w:r w:rsidRPr="006A272A">
              <w:rPr>
                <w:sz w:val="18"/>
                <w:szCs w:val="18"/>
              </w:rPr>
              <w:t>Handicapped Housing</w:t>
            </w:r>
            <w:r w:rsidRPr="006A272A">
              <w:rPr>
                <w:b/>
                <w:sz w:val="18"/>
                <w:szCs w:val="18"/>
                <w:vertAlign w:val="superscript"/>
              </w:rPr>
              <w:t>18</w:t>
            </w:r>
          </w:p>
        </w:tc>
        <w:tc>
          <w:tcPr>
            <w:tcW w:w="124" w:type="pct"/>
            <w:shd w:val="clear" w:color="auto" w:fill="FFFFCC"/>
            <w:vAlign w:val="center"/>
          </w:tcPr>
          <w:p w14:paraId="14F8DF42" w14:textId="77777777" w:rsidR="008F5753" w:rsidRPr="006A272A" w:rsidRDefault="008F5753" w:rsidP="008F5753">
            <w:pPr>
              <w:jc w:val="center"/>
              <w:rPr>
                <w:sz w:val="18"/>
                <w:szCs w:val="18"/>
              </w:rPr>
            </w:pPr>
          </w:p>
        </w:tc>
        <w:tc>
          <w:tcPr>
            <w:tcW w:w="124" w:type="pct"/>
            <w:shd w:val="clear" w:color="auto" w:fill="FFFFCC"/>
            <w:vAlign w:val="center"/>
          </w:tcPr>
          <w:p w14:paraId="2A99962F" w14:textId="77777777" w:rsidR="008F5753" w:rsidRPr="006A272A" w:rsidRDefault="008F5753" w:rsidP="008F5753">
            <w:pPr>
              <w:jc w:val="center"/>
              <w:rPr>
                <w:sz w:val="18"/>
                <w:szCs w:val="18"/>
              </w:rPr>
            </w:pPr>
          </w:p>
        </w:tc>
        <w:tc>
          <w:tcPr>
            <w:tcW w:w="126" w:type="pct"/>
            <w:shd w:val="clear" w:color="auto" w:fill="FFFFCC"/>
            <w:vAlign w:val="center"/>
          </w:tcPr>
          <w:p w14:paraId="61234D2F" w14:textId="77777777" w:rsidR="008F5753" w:rsidRPr="006A272A" w:rsidRDefault="008F5753" w:rsidP="008F5753">
            <w:pPr>
              <w:jc w:val="center"/>
              <w:rPr>
                <w:sz w:val="18"/>
                <w:szCs w:val="18"/>
              </w:rPr>
            </w:pPr>
          </w:p>
        </w:tc>
        <w:tc>
          <w:tcPr>
            <w:tcW w:w="125" w:type="pct"/>
            <w:shd w:val="clear" w:color="auto" w:fill="FFFFCC"/>
            <w:vAlign w:val="center"/>
          </w:tcPr>
          <w:p w14:paraId="2254E230" w14:textId="77777777" w:rsidR="008F5753" w:rsidRPr="006A272A" w:rsidRDefault="008F5753" w:rsidP="008F5753">
            <w:pPr>
              <w:jc w:val="center"/>
              <w:rPr>
                <w:sz w:val="18"/>
                <w:szCs w:val="18"/>
              </w:rPr>
            </w:pPr>
          </w:p>
        </w:tc>
        <w:tc>
          <w:tcPr>
            <w:tcW w:w="125" w:type="pct"/>
            <w:shd w:val="clear" w:color="auto" w:fill="FFFFCC"/>
            <w:vAlign w:val="center"/>
          </w:tcPr>
          <w:p w14:paraId="2D76044F" w14:textId="77777777" w:rsidR="008F5753" w:rsidRPr="006A272A" w:rsidRDefault="008F5753" w:rsidP="008F5753">
            <w:pPr>
              <w:jc w:val="center"/>
              <w:rPr>
                <w:sz w:val="18"/>
                <w:szCs w:val="18"/>
              </w:rPr>
            </w:pPr>
          </w:p>
        </w:tc>
        <w:tc>
          <w:tcPr>
            <w:tcW w:w="125" w:type="pct"/>
            <w:shd w:val="clear" w:color="auto" w:fill="FFFFCC"/>
            <w:vAlign w:val="center"/>
          </w:tcPr>
          <w:p w14:paraId="23901F5F" w14:textId="77777777" w:rsidR="008F5753" w:rsidRPr="006A272A" w:rsidRDefault="008F5753" w:rsidP="008F5753">
            <w:pPr>
              <w:jc w:val="center"/>
              <w:rPr>
                <w:sz w:val="18"/>
                <w:szCs w:val="18"/>
              </w:rPr>
            </w:pPr>
          </w:p>
        </w:tc>
        <w:tc>
          <w:tcPr>
            <w:tcW w:w="124" w:type="pct"/>
            <w:shd w:val="clear" w:color="auto" w:fill="FFFFCC"/>
            <w:vAlign w:val="center"/>
          </w:tcPr>
          <w:p w14:paraId="6B103CBA" w14:textId="77777777" w:rsidR="008F5753" w:rsidRPr="006A272A" w:rsidRDefault="008F5753" w:rsidP="008F5753">
            <w:pPr>
              <w:jc w:val="center"/>
              <w:rPr>
                <w:sz w:val="18"/>
                <w:szCs w:val="18"/>
              </w:rPr>
            </w:pPr>
          </w:p>
        </w:tc>
        <w:tc>
          <w:tcPr>
            <w:tcW w:w="124" w:type="pct"/>
            <w:shd w:val="clear" w:color="auto" w:fill="FFFFCC"/>
            <w:vAlign w:val="center"/>
          </w:tcPr>
          <w:p w14:paraId="68F694C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56B6244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249B9CE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00DF1839" w14:textId="77777777" w:rsidR="008F5753" w:rsidRPr="006A272A" w:rsidRDefault="008F5753" w:rsidP="008F5753">
            <w:pPr>
              <w:jc w:val="center"/>
              <w:rPr>
                <w:sz w:val="18"/>
                <w:szCs w:val="18"/>
              </w:rPr>
            </w:pPr>
            <w:r w:rsidRPr="006A272A">
              <w:rPr>
                <w:sz w:val="18"/>
                <w:szCs w:val="18"/>
              </w:rPr>
              <w:t>X</w:t>
            </w:r>
          </w:p>
        </w:tc>
        <w:tc>
          <w:tcPr>
            <w:tcW w:w="148" w:type="pct"/>
            <w:shd w:val="clear" w:color="auto" w:fill="FFFFCC"/>
            <w:vAlign w:val="center"/>
          </w:tcPr>
          <w:p w14:paraId="09B0EF11"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63D02708"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43764AAA"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2C1B3B5E"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2BC1564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318709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BA3EF3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B1C670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BA90F72"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FC26027"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EEFACE8"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BC919F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CF62931"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A971E6F"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227755CD" w14:textId="77777777" w:rsidR="008F5753" w:rsidRPr="006A272A" w:rsidRDefault="008F5753" w:rsidP="008F5753">
            <w:pPr>
              <w:jc w:val="center"/>
              <w:rPr>
                <w:sz w:val="18"/>
                <w:szCs w:val="18"/>
              </w:rPr>
            </w:pPr>
          </w:p>
        </w:tc>
      </w:tr>
      <w:tr w:rsidR="008F5753" w:rsidRPr="006A272A" w14:paraId="4911B5F8" w14:textId="77777777" w:rsidTr="000262B1">
        <w:tc>
          <w:tcPr>
            <w:tcW w:w="1745" w:type="pct"/>
          </w:tcPr>
          <w:p w14:paraId="04FD61E5" w14:textId="77777777" w:rsidR="008F5753" w:rsidRPr="006A272A" w:rsidRDefault="008F5753" w:rsidP="008F5753">
            <w:pPr>
              <w:rPr>
                <w:sz w:val="18"/>
                <w:szCs w:val="18"/>
              </w:rPr>
            </w:pPr>
            <w:r w:rsidRPr="006A272A">
              <w:rPr>
                <w:sz w:val="18"/>
                <w:szCs w:val="18"/>
              </w:rPr>
              <w:t>Heavy Equipment Sales and Rentals</w:t>
            </w:r>
          </w:p>
        </w:tc>
        <w:tc>
          <w:tcPr>
            <w:tcW w:w="124" w:type="pct"/>
            <w:shd w:val="clear" w:color="auto" w:fill="FFFFCC"/>
            <w:vAlign w:val="center"/>
          </w:tcPr>
          <w:p w14:paraId="07A144F8" w14:textId="77777777" w:rsidR="008F5753" w:rsidRPr="006A272A" w:rsidRDefault="008F5753" w:rsidP="008F5753">
            <w:pPr>
              <w:jc w:val="center"/>
              <w:rPr>
                <w:sz w:val="18"/>
                <w:szCs w:val="18"/>
              </w:rPr>
            </w:pPr>
          </w:p>
        </w:tc>
        <w:tc>
          <w:tcPr>
            <w:tcW w:w="124" w:type="pct"/>
            <w:shd w:val="clear" w:color="auto" w:fill="FFFFCC"/>
            <w:vAlign w:val="center"/>
          </w:tcPr>
          <w:p w14:paraId="50DF891A" w14:textId="77777777" w:rsidR="008F5753" w:rsidRPr="006A272A" w:rsidRDefault="008F5753" w:rsidP="008F5753">
            <w:pPr>
              <w:jc w:val="center"/>
              <w:rPr>
                <w:sz w:val="18"/>
                <w:szCs w:val="18"/>
              </w:rPr>
            </w:pPr>
          </w:p>
        </w:tc>
        <w:tc>
          <w:tcPr>
            <w:tcW w:w="126" w:type="pct"/>
            <w:shd w:val="clear" w:color="auto" w:fill="FFFFCC"/>
            <w:vAlign w:val="center"/>
          </w:tcPr>
          <w:p w14:paraId="2A9B8E54" w14:textId="77777777" w:rsidR="008F5753" w:rsidRPr="006A272A" w:rsidRDefault="008F5753" w:rsidP="008F5753">
            <w:pPr>
              <w:jc w:val="center"/>
              <w:rPr>
                <w:sz w:val="18"/>
                <w:szCs w:val="18"/>
              </w:rPr>
            </w:pPr>
          </w:p>
        </w:tc>
        <w:tc>
          <w:tcPr>
            <w:tcW w:w="125" w:type="pct"/>
            <w:shd w:val="clear" w:color="auto" w:fill="FFFFCC"/>
            <w:vAlign w:val="center"/>
          </w:tcPr>
          <w:p w14:paraId="2CAFE4DD" w14:textId="77777777" w:rsidR="008F5753" w:rsidRPr="006A272A" w:rsidRDefault="008F5753" w:rsidP="008F5753">
            <w:pPr>
              <w:jc w:val="center"/>
              <w:rPr>
                <w:sz w:val="18"/>
                <w:szCs w:val="18"/>
              </w:rPr>
            </w:pPr>
          </w:p>
        </w:tc>
        <w:tc>
          <w:tcPr>
            <w:tcW w:w="125" w:type="pct"/>
            <w:shd w:val="clear" w:color="auto" w:fill="FFFFCC"/>
            <w:vAlign w:val="center"/>
          </w:tcPr>
          <w:p w14:paraId="72EBBC89" w14:textId="77777777" w:rsidR="008F5753" w:rsidRPr="006A272A" w:rsidRDefault="008F5753" w:rsidP="008F5753">
            <w:pPr>
              <w:jc w:val="center"/>
              <w:rPr>
                <w:sz w:val="18"/>
                <w:szCs w:val="18"/>
              </w:rPr>
            </w:pPr>
          </w:p>
        </w:tc>
        <w:tc>
          <w:tcPr>
            <w:tcW w:w="125" w:type="pct"/>
            <w:shd w:val="clear" w:color="auto" w:fill="FFFFCC"/>
            <w:vAlign w:val="center"/>
          </w:tcPr>
          <w:p w14:paraId="58ACD432" w14:textId="77777777" w:rsidR="008F5753" w:rsidRPr="006A272A" w:rsidRDefault="008F5753" w:rsidP="008F5753">
            <w:pPr>
              <w:jc w:val="center"/>
              <w:rPr>
                <w:sz w:val="18"/>
                <w:szCs w:val="18"/>
              </w:rPr>
            </w:pPr>
          </w:p>
        </w:tc>
        <w:tc>
          <w:tcPr>
            <w:tcW w:w="124" w:type="pct"/>
            <w:shd w:val="clear" w:color="auto" w:fill="FFFFCC"/>
            <w:vAlign w:val="center"/>
          </w:tcPr>
          <w:p w14:paraId="795568E3" w14:textId="77777777" w:rsidR="008F5753" w:rsidRPr="006A272A" w:rsidRDefault="008F5753" w:rsidP="008F5753">
            <w:pPr>
              <w:jc w:val="center"/>
              <w:rPr>
                <w:sz w:val="18"/>
                <w:szCs w:val="18"/>
              </w:rPr>
            </w:pPr>
          </w:p>
        </w:tc>
        <w:tc>
          <w:tcPr>
            <w:tcW w:w="124" w:type="pct"/>
            <w:shd w:val="clear" w:color="auto" w:fill="FFFFCC"/>
            <w:vAlign w:val="center"/>
          </w:tcPr>
          <w:p w14:paraId="5CA5CDCA" w14:textId="77777777" w:rsidR="008F5753" w:rsidRPr="006A272A" w:rsidRDefault="008F5753" w:rsidP="008F5753">
            <w:pPr>
              <w:jc w:val="center"/>
              <w:rPr>
                <w:sz w:val="18"/>
                <w:szCs w:val="18"/>
              </w:rPr>
            </w:pPr>
          </w:p>
        </w:tc>
        <w:tc>
          <w:tcPr>
            <w:tcW w:w="124" w:type="pct"/>
            <w:shd w:val="clear" w:color="auto" w:fill="FFFFCC"/>
            <w:vAlign w:val="center"/>
          </w:tcPr>
          <w:p w14:paraId="5FD4AC00" w14:textId="77777777" w:rsidR="008F5753" w:rsidRPr="006A272A" w:rsidRDefault="008F5753" w:rsidP="008F5753">
            <w:pPr>
              <w:jc w:val="center"/>
              <w:rPr>
                <w:sz w:val="18"/>
                <w:szCs w:val="18"/>
              </w:rPr>
            </w:pPr>
          </w:p>
        </w:tc>
        <w:tc>
          <w:tcPr>
            <w:tcW w:w="124" w:type="pct"/>
            <w:shd w:val="clear" w:color="auto" w:fill="FFFFCC"/>
            <w:vAlign w:val="center"/>
          </w:tcPr>
          <w:p w14:paraId="7CD7723C" w14:textId="77777777" w:rsidR="008F5753" w:rsidRPr="006A272A" w:rsidRDefault="008F5753" w:rsidP="008F5753">
            <w:pPr>
              <w:jc w:val="center"/>
              <w:rPr>
                <w:sz w:val="18"/>
                <w:szCs w:val="18"/>
              </w:rPr>
            </w:pPr>
          </w:p>
        </w:tc>
        <w:tc>
          <w:tcPr>
            <w:tcW w:w="124" w:type="pct"/>
            <w:shd w:val="clear" w:color="auto" w:fill="FFFFCC"/>
            <w:vAlign w:val="center"/>
          </w:tcPr>
          <w:p w14:paraId="704659C3" w14:textId="77777777" w:rsidR="008F5753" w:rsidRPr="006A272A" w:rsidRDefault="008F5753" w:rsidP="008F5753">
            <w:pPr>
              <w:jc w:val="center"/>
              <w:rPr>
                <w:sz w:val="18"/>
                <w:szCs w:val="18"/>
              </w:rPr>
            </w:pPr>
          </w:p>
        </w:tc>
        <w:tc>
          <w:tcPr>
            <w:tcW w:w="148" w:type="pct"/>
            <w:shd w:val="clear" w:color="auto" w:fill="FFFFCC"/>
            <w:vAlign w:val="center"/>
          </w:tcPr>
          <w:p w14:paraId="55EE7251"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7A47D98"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C7306D6"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23DA18AF"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00F1BC5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4D3AD2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7A76114"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B44176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E41B949"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A6DDF38"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419159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15D8504"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3BC4B169"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03D6E383"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65E2CE50" w14:textId="77777777" w:rsidR="008F5753" w:rsidRPr="006A272A" w:rsidRDefault="008F5753" w:rsidP="008F5753">
            <w:pPr>
              <w:jc w:val="center"/>
              <w:rPr>
                <w:sz w:val="18"/>
                <w:szCs w:val="18"/>
              </w:rPr>
            </w:pPr>
          </w:p>
        </w:tc>
      </w:tr>
      <w:tr w:rsidR="008F5753" w:rsidRPr="006A272A" w14:paraId="297A0E03" w14:textId="77777777" w:rsidTr="000262B1">
        <w:tc>
          <w:tcPr>
            <w:tcW w:w="1745" w:type="pct"/>
          </w:tcPr>
          <w:p w14:paraId="477EBBF1" w14:textId="77777777" w:rsidR="008F5753" w:rsidRPr="006A272A" w:rsidRDefault="008F5753" w:rsidP="008F5753">
            <w:pPr>
              <w:rPr>
                <w:sz w:val="18"/>
                <w:szCs w:val="18"/>
              </w:rPr>
            </w:pPr>
            <w:r w:rsidRPr="006A272A">
              <w:rPr>
                <w:sz w:val="18"/>
                <w:szCs w:val="18"/>
              </w:rPr>
              <w:t>Hospitals</w:t>
            </w:r>
            <w:r w:rsidRPr="006A272A">
              <w:rPr>
                <w:b/>
                <w:sz w:val="18"/>
                <w:szCs w:val="18"/>
                <w:vertAlign w:val="superscript"/>
              </w:rPr>
              <w:t>18</w:t>
            </w:r>
          </w:p>
        </w:tc>
        <w:tc>
          <w:tcPr>
            <w:tcW w:w="124" w:type="pct"/>
            <w:tcBorders>
              <w:bottom w:val="single" w:sz="4" w:space="0" w:color="auto"/>
            </w:tcBorders>
            <w:shd w:val="clear" w:color="auto" w:fill="FFFFCC"/>
            <w:vAlign w:val="center"/>
          </w:tcPr>
          <w:p w14:paraId="63FCE60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7810FCA5"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3EB933F0"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620A4A8A"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3FDA6D7E"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39A7610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6543073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57798EFE"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6D6F8C5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6B673520"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716DF8E5"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22F2552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45B9FC5B"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0B130F92" w14:textId="77777777" w:rsidR="008F5753" w:rsidRPr="006A272A" w:rsidRDefault="008F5753" w:rsidP="008F5753">
            <w:pPr>
              <w:jc w:val="center"/>
              <w:rPr>
                <w:sz w:val="18"/>
                <w:szCs w:val="18"/>
              </w:rPr>
            </w:pPr>
          </w:p>
        </w:tc>
        <w:tc>
          <w:tcPr>
            <w:tcW w:w="128" w:type="pct"/>
            <w:tcBorders>
              <w:bottom w:val="single" w:sz="4" w:space="0" w:color="auto"/>
            </w:tcBorders>
            <w:shd w:val="clear" w:color="auto" w:fill="C5E0B3" w:themeFill="accent6" w:themeFillTint="66"/>
            <w:vAlign w:val="center"/>
          </w:tcPr>
          <w:p w14:paraId="754905B7" w14:textId="77777777" w:rsidR="008F5753" w:rsidRPr="006A272A" w:rsidRDefault="008F5753" w:rsidP="008F5753">
            <w:pPr>
              <w:jc w:val="center"/>
              <w:rPr>
                <w:sz w:val="18"/>
                <w:szCs w:val="18"/>
              </w:rPr>
            </w:pPr>
            <w:r w:rsidRPr="006A272A">
              <w:rPr>
                <w:rFonts w:ascii="Wingdings" w:hAnsi="Wingdings"/>
                <w:sz w:val="18"/>
                <w:szCs w:val="18"/>
              </w:rPr>
              <w:t></w:t>
            </w:r>
          </w:p>
        </w:tc>
        <w:tc>
          <w:tcPr>
            <w:tcW w:w="125" w:type="pct"/>
            <w:tcBorders>
              <w:bottom w:val="single" w:sz="4" w:space="0" w:color="auto"/>
            </w:tcBorders>
            <w:shd w:val="clear" w:color="auto" w:fill="FBE4D5" w:themeFill="accent2" w:themeFillTint="33"/>
            <w:vAlign w:val="center"/>
          </w:tcPr>
          <w:p w14:paraId="0D6D27BB"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2F99FA4A"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4123BC0E"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12F23064"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703734DB"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38" w:type="pct"/>
            <w:tcBorders>
              <w:bottom w:val="single" w:sz="4" w:space="0" w:color="auto"/>
            </w:tcBorders>
            <w:shd w:val="clear" w:color="auto" w:fill="FBE4D5" w:themeFill="accent2" w:themeFillTint="33"/>
            <w:vAlign w:val="center"/>
          </w:tcPr>
          <w:p w14:paraId="10F3AF2C"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6F93D6F7"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15AAB37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50B3F89B" w14:textId="77777777" w:rsidR="008F5753" w:rsidRPr="006A272A" w:rsidRDefault="008F5753" w:rsidP="008F5753">
            <w:pPr>
              <w:jc w:val="center"/>
              <w:rPr>
                <w:sz w:val="18"/>
                <w:szCs w:val="18"/>
              </w:rPr>
            </w:pPr>
            <w:r w:rsidRPr="006A272A">
              <w:rPr>
                <w:sz w:val="18"/>
                <w:szCs w:val="18"/>
              </w:rPr>
              <w:t>C</w:t>
            </w:r>
          </w:p>
        </w:tc>
        <w:tc>
          <w:tcPr>
            <w:tcW w:w="131" w:type="pct"/>
            <w:tcBorders>
              <w:bottom w:val="single" w:sz="4" w:space="0" w:color="auto"/>
            </w:tcBorders>
            <w:shd w:val="clear" w:color="auto" w:fill="DEEAF6" w:themeFill="accent1" w:themeFillTint="33"/>
            <w:vAlign w:val="center"/>
          </w:tcPr>
          <w:p w14:paraId="23552F5F" w14:textId="77777777" w:rsidR="008F5753" w:rsidRPr="006A272A" w:rsidRDefault="008F5753" w:rsidP="008F5753">
            <w:pPr>
              <w:jc w:val="center"/>
              <w:rPr>
                <w:sz w:val="18"/>
                <w:szCs w:val="18"/>
              </w:rPr>
            </w:pPr>
            <w:r w:rsidRPr="006A272A">
              <w:rPr>
                <w:sz w:val="18"/>
                <w:szCs w:val="18"/>
              </w:rPr>
              <w:t>C</w:t>
            </w:r>
          </w:p>
        </w:tc>
        <w:tc>
          <w:tcPr>
            <w:tcW w:w="101" w:type="pct"/>
            <w:tcBorders>
              <w:bottom w:val="single" w:sz="4" w:space="0" w:color="auto"/>
            </w:tcBorders>
            <w:shd w:val="clear" w:color="auto" w:fill="EDEDED" w:themeFill="accent3" w:themeFillTint="33"/>
            <w:vAlign w:val="center"/>
          </w:tcPr>
          <w:p w14:paraId="160719EB" w14:textId="77777777" w:rsidR="008F5753" w:rsidRPr="006A272A" w:rsidRDefault="008F5753" w:rsidP="008F5753">
            <w:pPr>
              <w:jc w:val="center"/>
              <w:rPr>
                <w:sz w:val="18"/>
                <w:szCs w:val="18"/>
              </w:rPr>
            </w:pPr>
            <w:r w:rsidRPr="006A272A">
              <w:rPr>
                <w:sz w:val="18"/>
                <w:szCs w:val="18"/>
              </w:rPr>
              <w:t>C</w:t>
            </w:r>
          </w:p>
        </w:tc>
      </w:tr>
      <w:tr w:rsidR="008F5753" w:rsidRPr="006A272A" w14:paraId="77038AC7" w14:textId="77777777" w:rsidTr="000262B1">
        <w:tc>
          <w:tcPr>
            <w:tcW w:w="1745" w:type="pct"/>
          </w:tcPr>
          <w:p w14:paraId="4A784110" w14:textId="77777777" w:rsidR="008F5753" w:rsidRPr="006A272A" w:rsidRDefault="008F5753" w:rsidP="008F5753">
            <w:pPr>
              <w:rPr>
                <w:sz w:val="18"/>
                <w:szCs w:val="18"/>
              </w:rPr>
            </w:pPr>
            <w:r w:rsidRPr="006A272A">
              <w:rPr>
                <w:sz w:val="18"/>
                <w:szCs w:val="18"/>
              </w:rPr>
              <w:t>Hotels</w:t>
            </w:r>
            <w:r w:rsidRPr="006A272A">
              <w:rPr>
                <w:b/>
                <w:sz w:val="18"/>
                <w:szCs w:val="18"/>
                <w:vertAlign w:val="superscript"/>
              </w:rPr>
              <w:t>18</w:t>
            </w:r>
          </w:p>
        </w:tc>
        <w:tc>
          <w:tcPr>
            <w:tcW w:w="124" w:type="pct"/>
            <w:tcBorders>
              <w:right w:val="nil"/>
            </w:tcBorders>
            <w:shd w:val="clear" w:color="auto" w:fill="FFFFCC"/>
            <w:vAlign w:val="center"/>
          </w:tcPr>
          <w:p w14:paraId="0264D098"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70A2F929"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373D7E9A"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4D2EA94B"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122189CD"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2BB03200"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17AEA2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3752D2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41516B2F"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6B89D140"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12D62A9"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652EC223"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4DDAA343"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57B6266B"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01ECB1FD" w14:textId="77777777" w:rsidR="008F5753" w:rsidRPr="006A272A" w:rsidRDefault="008F5753" w:rsidP="008F5753">
            <w:pPr>
              <w:jc w:val="center"/>
              <w:rPr>
                <w:rFonts w:ascii="Wingdings" w:hAnsi="Wingdings"/>
                <w:sz w:val="18"/>
                <w:szCs w:val="18"/>
              </w:rPr>
            </w:pPr>
          </w:p>
        </w:tc>
        <w:tc>
          <w:tcPr>
            <w:tcW w:w="125" w:type="pct"/>
            <w:tcBorders>
              <w:left w:val="nil"/>
              <w:right w:val="nil"/>
            </w:tcBorders>
            <w:shd w:val="clear" w:color="auto" w:fill="FBE4D5" w:themeFill="accent2" w:themeFillTint="33"/>
            <w:vAlign w:val="center"/>
          </w:tcPr>
          <w:p w14:paraId="7074E596"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4F98B1EA" w14:textId="77777777" w:rsidR="008F5753" w:rsidRPr="006A272A" w:rsidRDefault="008F5753" w:rsidP="008F5753">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2FEE49AE"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38D72B9" w14:textId="77777777" w:rsidR="008F5753" w:rsidRPr="006A272A" w:rsidRDefault="008F5753" w:rsidP="008F5753">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44770D3B" w14:textId="77777777" w:rsidR="008F5753" w:rsidRPr="006A272A" w:rsidRDefault="008F5753" w:rsidP="008F5753">
            <w:pPr>
              <w:jc w:val="center"/>
              <w:rPr>
                <w:rFonts w:ascii="Wingdings" w:hAnsi="Wingdings"/>
                <w:color w:val="000000" w:themeColor="text1"/>
                <w:sz w:val="18"/>
                <w:szCs w:val="18"/>
              </w:rPr>
            </w:pPr>
          </w:p>
        </w:tc>
        <w:tc>
          <w:tcPr>
            <w:tcW w:w="138" w:type="pct"/>
            <w:tcBorders>
              <w:left w:val="nil"/>
              <w:right w:val="nil"/>
            </w:tcBorders>
            <w:shd w:val="clear" w:color="auto" w:fill="FBE4D5" w:themeFill="accent2" w:themeFillTint="33"/>
            <w:vAlign w:val="center"/>
          </w:tcPr>
          <w:p w14:paraId="26436B19"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03706FAF"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0B7938A3"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447E7133"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41C97CE8"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69C99FC7" w14:textId="77777777" w:rsidR="008F5753" w:rsidRPr="006A272A" w:rsidRDefault="008F5753" w:rsidP="008F5753">
            <w:pPr>
              <w:jc w:val="center"/>
              <w:rPr>
                <w:sz w:val="18"/>
                <w:szCs w:val="18"/>
              </w:rPr>
            </w:pPr>
          </w:p>
        </w:tc>
      </w:tr>
      <w:tr w:rsidR="008F5753" w:rsidRPr="006A272A" w14:paraId="45EB0B01" w14:textId="77777777" w:rsidTr="000262B1">
        <w:tc>
          <w:tcPr>
            <w:tcW w:w="1745" w:type="pct"/>
          </w:tcPr>
          <w:p w14:paraId="5DEFED4D" w14:textId="77777777" w:rsidR="008F5753" w:rsidRPr="006A272A" w:rsidRDefault="008F5753" w:rsidP="008F5753">
            <w:pPr>
              <w:jc w:val="right"/>
              <w:rPr>
                <w:sz w:val="18"/>
                <w:szCs w:val="18"/>
              </w:rPr>
            </w:pPr>
            <w:r w:rsidRPr="006A272A">
              <w:rPr>
                <w:sz w:val="18"/>
                <w:szCs w:val="18"/>
              </w:rPr>
              <w:t>a. With 20% or less of the units containing kitchens</w:t>
            </w:r>
          </w:p>
        </w:tc>
        <w:tc>
          <w:tcPr>
            <w:tcW w:w="124" w:type="pct"/>
            <w:shd w:val="clear" w:color="auto" w:fill="FFFFCC"/>
            <w:vAlign w:val="center"/>
          </w:tcPr>
          <w:p w14:paraId="586F8A4C" w14:textId="77777777" w:rsidR="008F5753" w:rsidRPr="006A272A" w:rsidRDefault="008F5753" w:rsidP="008F5753">
            <w:pPr>
              <w:jc w:val="center"/>
              <w:rPr>
                <w:sz w:val="18"/>
                <w:szCs w:val="18"/>
              </w:rPr>
            </w:pPr>
          </w:p>
        </w:tc>
        <w:tc>
          <w:tcPr>
            <w:tcW w:w="124" w:type="pct"/>
            <w:shd w:val="clear" w:color="auto" w:fill="FFFFCC"/>
            <w:vAlign w:val="center"/>
          </w:tcPr>
          <w:p w14:paraId="4A1971F5" w14:textId="77777777" w:rsidR="008F5753" w:rsidRPr="006A272A" w:rsidRDefault="008F5753" w:rsidP="008F5753">
            <w:pPr>
              <w:jc w:val="center"/>
              <w:rPr>
                <w:sz w:val="18"/>
                <w:szCs w:val="18"/>
              </w:rPr>
            </w:pPr>
          </w:p>
        </w:tc>
        <w:tc>
          <w:tcPr>
            <w:tcW w:w="126" w:type="pct"/>
            <w:shd w:val="clear" w:color="auto" w:fill="FFFFCC"/>
            <w:vAlign w:val="center"/>
          </w:tcPr>
          <w:p w14:paraId="4D359081" w14:textId="77777777" w:rsidR="008F5753" w:rsidRPr="006A272A" w:rsidRDefault="008F5753" w:rsidP="008F5753">
            <w:pPr>
              <w:jc w:val="center"/>
              <w:rPr>
                <w:sz w:val="18"/>
                <w:szCs w:val="18"/>
              </w:rPr>
            </w:pPr>
          </w:p>
        </w:tc>
        <w:tc>
          <w:tcPr>
            <w:tcW w:w="125" w:type="pct"/>
            <w:shd w:val="clear" w:color="auto" w:fill="FFFFCC"/>
            <w:vAlign w:val="center"/>
          </w:tcPr>
          <w:p w14:paraId="1AF5902A" w14:textId="77777777" w:rsidR="008F5753" w:rsidRPr="006A272A" w:rsidRDefault="008F5753" w:rsidP="008F5753">
            <w:pPr>
              <w:jc w:val="center"/>
              <w:rPr>
                <w:sz w:val="18"/>
                <w:szCs w:val="18"/>
              </w:rPr>
            </w:pPr>
          </w:p>
        </w:tc>
        <w:tc>
          <w:tcPr>
            <w:tcW w:w="125" w:type="pct"/>
            <w:shd w:val="clear" w:color="auto" w:fill="FFFFCC"/>
            <w:vAlign w:val="center"/>
          </w:tcPr>
          <w:p w14:paraId="59A852EE" w14:textId="77777777" w:rsidR="008F5753" w:rsidRPr="006A272A" w:rsidRDefault="008F5753" w:rsidP="008F5753">
            <w:pPr>
              <w:jc w:val="center"/>
              <w:rPr>
                <w:sz w:val="18"/>
                <w:szCs w:val="18"/>
              </w:rPr>
            </w:pPr>
          </w:p>
        </w:tc>
        <w:tc>
          <w:tcPr>
            <w:tcW w:w="125" w:type="pct"/>
            <w:shd w:val="clear" w:color="auto" w:fill="FFFFCC"/>
            <w:vAlign w:val="center"/>
          </w:tcPr>
          <w:p w14:paraId="29824CBA" w14:textId="77777777" w:rsidR="008F5753" w:rsidRPr="006A272A" w:rsidRDefault="008F5753" w:rsidP="008F5753">
            <w:pPr>
              <w:jc w:val="center"/>
              <w:rPr>
                <w:sz w:val="18"/>
                <w:szCs w:val="18"/>
              </w:rPr>
            </w:pPr>
          </w:p>
        </w:tc>
        <w:tc>
          <w:tcPr>
            <w:tcW w:w="124" w:type="pct"/>
            <w:shd w:val="clear" w:color="auto" w:fill="FFFFCC"/>
            <w:vAlign w:val="center"/>
          </w:tcPr>
          <w:p w14:paraId="06C6545D" w14:textId="77777777" w:rsidR="008F5753" w:rsidRPr="006A272A" w:rsidRDefault="008F5753" w:rsidP="008F5753">
            <w:pPr>
              <w:jc w:val="center"/>
              <w:rPr>
                <w:sz w:val="18"/>
                <w:szCs w:val="18"/>
              </w:rPr>
            </w:pPr>
          </w:p>
        </w:tc>
        <w:tc>
          <w:tcPr>
            <w:tcW w:w="124" w:type="pct"/>
            <w:shd w:val="clear" w:color="auto" w:fill="FFFFCC"/>
            <w:vAlign w:val="center"/>
          </w:tcPr>
          <w:p w14:paraId="019F30A2" w14:textId="77777777" w:rsidR="008F5753" w:rsidRPr="006A272A" w:rsidRDefault="008F5753" w:rsidP="008F5753">
            <w:pPr>
              <w:jc w:val="center"/>
              <w:rPr>
                <w:sz w:val="18"/>
                <w:szCs w:val="18"/>
              </w:rPr>
            </w:pPr>
          </w:p>
        </w:tc>
        <w:tc>
          <w:tcPr>
            <w:tcW w:w="124" w:type="pct"/>
            <w:shd w:val="clear" w:color="auto" w:fill="FFFFCC"/>
            <w:vAlign w:val="center"/>
          </w:tcPr>
          <w:p w14:paraId="531956D8" w14:textId="77777777" w:rsidR="008F5753" w:rsidRPr="006A272A" w:rsidRDefault="008F5753" w:rsidP="008F5753">
            <w:pPr>
              <w:jc w:val="center"/>
              <w:rPr>
                <w:sz w:val="18"/>
                <w:szCs w:val="18"/>
              </w:rPr>
            </w:pPr>
          </w:p>
        </w:tc>
        <w:tc>
          <w:tcPr>
            <w:tcW w:w="124" w:type="pct"/>
            <w:shd w:val="clear" w:color="auto" w:fill="FFFFCC"/>
            <w:vAlign w:val="center"/>
          </w:tcPr>
          <w:p w14:paraId="0E258BD1" w14:textId="77777777" w:rsidR="008F5753" w:rsidRPr="006A272A" w:rsidRDefault="008F5753" w:rsidP="008F5753">
            <w:pPr>
              <w:jc w:val="center"/>
              <w:rPr>
                <w:sz w:val="18"/>
                <w:szCs w:val="18"/>
              </w:rPr>
            </w:pPr>
          </w:p>
        </w:tc>
        <w:tc>
          <w:tcPr>
            <w:tcW w:w="124" w:type="pct"/>
            <w:shd w:val="clear" w:color="auto" w:fill="FFFFCC"/>
            <w:vAlign w:val="center"/>
          </w:tcPr>
          <w:p w14:paraId="51718CB8" w14:textId="77777777" w:rsidR="008F5753" w:rsidRPr="006A272A" w:rsidRDefault="008F5753" w:rsidP="008F5753">
            <w:pPr>
              <w:jc w:val="center"/>
              <w:rPr>
                <w:sz w:val="18"/>
                <w:szCs w:val="18"/>
              </w:rPr>
            </w:pPr>
          </w:p>
        </w:tc>
        <w:tc>
          <w:tcPr>
            <w:tcW w:w="148" w:type="pct"/>
            <w:shd w:val="clear" w:color="auto" w:fill="FFFFCC"/>
            <w:vAlign w:val="center"/>
          </w:tcPr>
          <w:p w14:paraId="0C3046BD"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316769C"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7FD1101E"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126439C0"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2A082F2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704B73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AF4A11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5D5352C"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5F657A7A"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3187B94"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6D49ADC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E9BF93E"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0B58C7B"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4FDAECB3"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1CB77AB4" w14:textId="77777777" w:rsidR="008F5753" w:rsidRPr="006A272A" w:rsidRDefault="008F5753" w:rsidP="008F5753">
            <w:pPr>
              <w:jc w:val="center"/>
              <w:rPr>
                <w:sz w:val="18"/>
                <w:szCs w:val="18"/>
              </w:rPr>
            </w:pPr>
          </w:p>
        </w:tc>
      </w:tr>
      <w:tr w:rsidR="008F5753" w:rsidRPr="006A272A" w14:paraId="08A665C4" w14:textId="77777777" w:rsidTr="000262B1">
        <w:tc>
          <w:tcPr>
            <w:tcW w:w="1745" w:type="pct"/>
          </w:tcPr>
          <w:p w14:paraId="6512075E" w14:textId="77777777" w:rsidR="008F5753" w:rsidRPr="006A272A" w:rsidRDefault="008F5753" w:rsidP="008F5753">
            <w:pPr>
              <w:jc w:val="right"/>
              <w:rPr>
                <w:sz w:val="18"/>
                <w:szCs w:val="18"/>
              </w:rPr>
            </w:pPr>
            <w:r w:rsidRPr="006A272A">
              <w:rPr>
                <w:sz w:val="18"/>
                <w:szCs w:val="18"/>
              </w:rPr>
              <w:t>b. With over 20% of the units containing kitchens</w:t>
            </w:r>
          </w:p>
        </w:tc>
        <w:tc>
          <w:tcPr>
            <w:tcW w:w="124" w:type="pct"/>
            <w:shd w:val="clear" w:color="auto" w:fill="FFFFCC"/>
            <w:vAlign w:val="center"/>
          </w:tcPr>
          <w:p w14:paraId="7FB19176" w14:textId="77777777" w:rsidR="008F5753" w:rsidRPr="006A272A" w:rsidRDefault="008F5753" w:rsidP="008F5753">
            <w:pPr>
              <w:jc w:val="center"/>
              <w:rPr>
                <w:sz w:val="18"/>
                <w:szCs w:val="18"/>
              </w:rPr>
            </w:pPr>
          </w:p>
        </w:tc>
        <w:tc>
          <w:tcPr>
            <w:tcW w:w="124" w:type="pct"/>
            <w:shd w:val="clear" w:color="auto" w:fill="FFFFCC"/>
            <w:vAlign w:val="center"/>
          </w:tcPr>
          <w:p w14:paraId="5A2666C8" w14:textId="77777777" w:rsidR="008F5753" w:rsidRPr="006A272A" w:rsidRDefault="008F5753" w:rsidP="008F5753">
            <w:pPr>
              <w:jc w:val="center"/>
              <w:rPr>
                <w:sz w:val="18"/>
                <w:szCs w:val="18"/>
              </w:rPr>
            </w:pPr>
          </w:p>
        </w:tc>
        <w:tc>
          <w:tcPr>
            <w:tcW w:w="126" w:type="pct"/>
            <w:shd w:val="clear" w:color="auto" w:fill="FFFFCC"/>
            <w:vAlign w:val="center"/>
          </w:tcPr>
          <w:p w14:paraId="0E41FDDF" w14:textId="77777777" w:rsidR="008F5753" w:rsidRPr="006A272A" w:rsidRDefault="008F5753" w:rsidP="008F5753">
            <w:pPr>
              <w:jc w:val="center"/>
              <w:rPr>
                <w:sz w:val="18"/>
                <w:szCs w:val="18"/>
              </w:rPr>
            </w:pPr>
          </w:p>
        </w:tc>
        <w:tc>
          <w:tcPr>
            <w:tcW w:w="125" w:type="pct"/>
            <w:shd w:val="clear" w:color="auto" w:fill="FFFFCC"/>
            <w:vAlign w:val="center"/>
          </w:tcPr>
          <w:p w14:paraId="14B5071E" w14:textId="77777777" w:rsidR="008F5753" w:rsidRPr="006A272A" w:rsidRDefault="008F5753" w:rsidP="008F5753">
            <w:pPr>
              <w:jc w:val="center"/>
              <w:rPr>
                <w:sz w:val="18"/>
                <w:szCs w:val="18"/>
              </w:rPr>
            </w:pPr>
          </w:p>
        </w:tc>
        <w:tc>
          <w:tcPr>
            <w:tcW w:w="125" w:type="pct"/>
            <w:shd w:val="clear" w:color="auto" w:fill="FFFFCC"/>
            <w:vAlign w:val="center"/>
          </w:tcPr>
          <w:p w14:paraId="7FDEB8BA" w14:textId="77777777" w:rsidR="008F5753" w:rsidRPr="006A272A" w:rsidRDefault="008F5753" w:rsidP="008F5753">
            <w:pPr>
              <w:jc w:val="center"/>
              <w:rPr>
                <w:sz w:val="18"/>
                <w:szCs w:val="18"/>
              </w:rPr>
            </w:pPr>
          </w:p>
        </w:tc>
        <w:tc>
          <w:tcPr>
            <w:tcW w:w="125" w:type="pct"/>
            <w:shd w:val="clear" w:color="auto" w:fill="FFFFCC"/>
            <w:vAlign w:val="center"/>
          </w:tcPr>
          <w:p w14:paraId="1E61A591" w14:textId="77777777" w:rsidR="008F5753" w:rsidRPr="006A272A" w:rsidRDefault="008F5753" w:rsidP="008F5753">
            <w:pPr>
              <w:jc w:val="center"/>
              <w:rPr>
                <w:sz w:val="18"/>
                <w:szCs w:val="18"/>
              </w:rPr>
            </w:pPr>
          </w:p>
        </w:tc>
        <w:tc>
          <w:tcPr>
            <w:tcW w:w="124" w:type="pct"/>
            <w:shd w:val="clear" w:color="auto" w:fill="FFFFCC"/>
            <w:vAlign w:val="center"/>
          </w:tcPr>
          <w:p w14:paraId="23197808" w14:textId="77777777" w:rsidR="008F5753" w:rsidRPr="006A272A" w:rsidRDefault="008F5753" w:rsidP="008F5753">
            <w:pPr>
              <w:jc w:val="center"/>
              <w:rPr>
                <w:sz w:val="18"/>
                <w:szCs w:val="18"/>
              </w:rPr>
            </w:pPr>
          </w:p>
        </w:tc>
        <w:tc>
          <w:tcPr>
            <w:tcW w:w="124" w:type="pct"/>
            <w:shd w:val="clear" w:color="auto" w:fill="FFFFCC"/>
            <w:vAlign w:val="center"/>
          </w:tcPr>
          <w:p w14:paraId="231E81E8" w14:textId="77777777" w:rsidR="008F5753" w:rsidRPr="006A272A" w:rsidRDefault="008F5753" w:rsidP="008F5753">
            <w:pPr>
              <w:jc w:val="center"/>
              <w:rPr>
                <w:sz w:val="18"/>
                <w:szCs w:val="18"/>
              </w:rPr>
            </w:pPr>
          </w:p>
        </w:tc>
        <w:tc>
          <w:tcPr>
            <w:tcW w:w="124" w:type="pct"/>
            <w:shd w:val="clear" w:color="auto" w:fill="FFFFCC"/>
            <w:vAlign w:val="center"/>
          </w:tcPr>
          <w:p w14:paraId="646A6131" w14:textId="77777777" w:rsidR="008F5753" w:rsidRPr="006A272A" w:rsidRDefault="008F5753" w:rsidP="008F5753">
            <w:pPr>
              <w:jc w:val="center"/>
              <w:rPr>
                <w:sz w:val="18"/>
                <w:szCs w:val="18"/>
              </w:rPr>
            </w:pPr>
          </w:p>
        </w:tc>
        <w:tc>
          <w:tcPr>
            <w:tcW w:w="124" w:type="pct"/>
            <w:shd w:val="clear" w:color="auto" w:fill="FFFFCC"/>
            <w:vAlign w:val="center"/>
          </w:tcPr>
          <w:p w14:paraId="601F92AE" w14:textId="77777777" w:rsidR="008F5753" w:rsidRPr="006A272A" w:rsidRDefault="008F5753" w:rsidP="008F5753">
            <w:pPr>
              <w:jc w:val="center"/>
              <w:rPr>
                <w:sz w:val="18"/>
                <w:szCs w:val="18"/>
              </w:rPr>
            </w:pPr>
          </w:p>
        </w:tc>
        <w:tc>
          <w:tcPr>
            <w:tcW w:w="124" w:type="pct"/>
            <w:shd w:val="clear" w:color="auto" w:fill="FFFFCC"/>
            <w:vAlign w:val="center"/>
          </w:tcPr>
          <w:p w14:paraId="364AFD0C" w14:textId="77777777" w:rsidR="008F5753" w:rsidRPr="006A272A" w:rsidRDefault="008F5753" w:rsidP="008F5753">
            <w:pPr>
              <w:jc w:val="center"/>
              <w:rPr>
                <w:sz w:val="18"/>
                <w:szCs w:val="18"/>
              </w:rPr>
            </w:pPr>
          </w:p>
        </w:tc>
        <w:tc>
          <w:tcPr>
            <w:tcW w:w="148" w:type="pct"/>
            <w:shd w:val="clear" w:color="auto" w:fill="FFFFCC"/>
            <w:vAlign w:val="center"/>
          </w:tcPr>
          <w:p w14:paraId="75DA750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8C93655"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3A364727" w14:textId="77777777" w:rsidR="008F5753" w:rsidRPr="006A272A" w:rsidRDefault="008F5753" w:rsidP="008F5753">
            <w:pPr>
              <w:jc w:val="center"/>
              <w:rPr>
                <w:sz w:val="18"/>
                <w:szCs w:val="18"/>
              </w:rPr>
            </w:pPr>
            <w:r w:rsidRPr="006A272A">
              <w:rPr>
                <w:sz w:val="18"/>
                <w:szCs w:val="18"/>
              </w:rPr>
              <w:t>C</w:t>
            </w:r>
          </w:p>
        </w:tc>
        <w:tc>
          <w:tcPr>
            <w:tcW w:w="128" w:type="pct"/>
            <w:shd w:val="clear" w:color="auto" w:fill="C5E0B3" w:themeFill="accent6" w:themeFillTint="66"/>
            <w:vAlign w:val="center"/>
          </w:tcPr>
          <w:p w14:paraId="4F5468B3" w14:textId="77777777" w:rsidR="008F5753" w:rsidRPr="006A272A" w:rsidRDefault="008F5753" w:rsidP="008F5753">
            <w:pPr>
              <w:jc w:val="center"/>
              <w:rPr>
                <w:sz w:val="18"/>
                <w:szCs w:val="18"/>
              </w:rPr>
            </w:pPr>
            <w:r w:rsidRPr="006A272A">
              <w:rPr>
                <w:sz w:val="18"/>
                <w:szCs w:val="18"/>
              </w:rPr>
              <w:t>C</w:t>
            </w:r>
          </w:p>
        </w:tc>
        <w:tc>
          <w:tcPr>
            <w:tcW w:w="125" w:type="pct"/>
            <w:shd w:val="clear" w:color="auto" w:fill="FBE4D5" w:themeFill="accent2" w:themeFillTint="33"/>
            <w:vAlign w:val="center"/>
          </w:tcPr>
          <w:p w14:paraId="74418A7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1691514"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075A55D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F9BEE13"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0C0927FF"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65013F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91BAD25"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5CE5549" w14:textId="77777777" w:rsidR="008F5753" w:rsidRPr="006A272A" w:rsidRDefault="008F5753" w:rsidP="008F5753">
            <w:pPr>
              <w:jc w:val="center"/>
              <w:rPr>
                <w:sz w:val="18"/>
                <w:szCs w:val="18"/>
              </w:rPr>
            </w:pPr>
            <w:r w:rsidRPr="006A272A">
              <w:rPr>
                <w:sz w:val="18"/>
                <w:szCs w:val="18"/>
              </w:rPr>
              <w:t>C</w:t>
            </w:r>
          </w:p>
        </w:tc>
        <w:tc>
          <w:tcPr>
            <w:tcW w:w="124" w:type="pct"/>
            <w:shd w:val="clear" w:color="auto" w:fill="DEEAF6" w:themeFill="accent1" w:themeFillTint="33"/>
            <w:vAlign w:val="center"/>
          </w:tcPr>
          <w:p w14:paraId="27AA9A20" w14:textId="77777777" w:rsidR="008F5753" w:rsidRPr="006A272A" w:rsidRDefault="008F5753" w:rsidP="008F5753">
            <w:pPr>
              <w:jc w:val="center"/>
              <w:rPr>
                <w:sz w:val="18"/>
                <w:szCs w:val="18"/>
              </w:rPr>
            </w:pPr>
            <w:r w:rsidRPr="006A272A">
              <w:rPr>
                <w:sz w:val="18"/>
                <w:szCs w:val="18"/>
              </w:rPr>
              <w:t>C</w:t>
            </w:r>
          </w:p>
        </w:tc>
        <w:tc>
          <w:tcPr>
            <w:tcW w:w="131" w:type="pct"/>
            <w:shd w:val="clear" w:color="auto" w:fill="DEEAF6" w:themeFill="accent1" w:themeFillTint="33"/>
            <w:vAlign w:val="center"/>
          </w:tcPr>
          <w:p w14:paraId="56E797D6" w14:textId="77777777" w:rsidR="008F5753" w:rsidRPr="006A272A" w:rsidRDefault="008F5753" w:rsidP="008F5753">
            <w:pPr>
              <w:jc w:val="center"/>
              <w:rPr>
                <w:sz w:val="18"/>
                <w:szCs w:val="18"/>
              </w:rPr>
            </w:pPr>
            <w:r w:rsidRPr="006A272A">
              <w:rPr>
                <w:sz w:val="18"/>
                <w:szCs w:val="18"/>
              </w:rPr>
              <w:t>C</w:t>
            </w:r>
          </w:p>
        </w:tc>
        <w:tc>
          <w:tcPr>
            <w:tcW w:w="101" w:type="pct"/>
            <w:shd w:val="clear" w:color="auto" w:fill="EDEDED" w:themeFill="accent3" w:themeFillTint="33"/>
            <w:vAlign w:val="center"/>
          </w:tcPr>
          <w:p w14:paraId="0DB8E142" w14:textId="77777777" w:rsidR="008F5753" w:rsidRPr="006A272A" w:rsidRDefault="008F5753" w:rsidP="008F5753">
            <w:pPr>
              <w:jc w:val="center"/>
              <w:rPr>
                <w:sz w:val="18"/>
                <w:szCs w:val="18"/>
              </w:rPr>
            </w:pPr>
          </w:p>
        </w:tc>
      </w:tr>
      <w:tr w:rsidR="008F5753" w:rsidRPr="006A272A" w14:paraId="5868609A" w14:textId="77777777" w:rsidTr="000262B1">
        <w:tc>
          <w:tcPr>
            <w:tcW w:w="1745" w:type="pct"/>
          </w:tcPr>
          <w:p w14:paraId="729AB9EF" w14:textId="77777777" w:rsidR="008F5753" w:rsidRPr="006A272A" w:rsidRDefault="008F5753" w:rsidP="008F5753">
            <w:pPr>
              <w:rPr>
                <w:sz w:val="18"/>
                <w:szCs w:val="18"/>
              </w:rPr>
            </w:pPr>
            <w:r w:rsidRPr="006A272A">
              <w:rPr>
                <w:sz w:val="18"/>
                <w:szCs w:val="18"/>
              </w:rPr>
              <w:t>Ice Cream Stores—Including Yogurt Sales</w:t>
            </w:r>
          </w:p>
        </w:tc>
        <w:tc>
          <w:tcPr>
            <w:tcW w:w="124" w:type="pct"/>
            <w:shd w:val="clear" w:color="auto" w:fill="FFFFCC"/>
            <w:vAlign w:val="center"/>
          </w:tcPr>
          <w:p w14:paraId="34DC0CB2" w14:textId="77777777" w:rsidR="008F5753" w:rsidRPr="006A272A" w:rsidRDefault="008F5753" w:rsidP="008F5753">
            <w:pPr>
              <w:jc w:val="center"/>
              <w:rPr>
                <w:sz w:val="18"/>
                <w:szCs w:val="18"/>
              </w:rPr>
            </w:pPr>
          </w:p>
        </w:tc>
        <w:tc>
          <w:tcPr>
            <w:tcW w:w="124" w:type="pct"/>
            <w:shd w:val="clear" w:color="auto" w:fill="FFFFCC"/>
            <w:vAlign w:val="center"/>
          </w:tcPr>
          <w:p w14:paraId="78DFE0B4" w14:textId="77777777" w:rsidR="008F5753" w:rsidRPr="006A272A" w:rsidRDefault="008F5753" w:rsidP="008F5753">
            <w:pPr>
              <w:jc w:val="center"/>
              <w:rPr>
                <w:sz w:val="18"/>
                <w:szCs w:val="18"/>
              </w:rPr>
            </w:pPr>
          </w:p>
        </w:tc>
        <w:tc>
          <w:tcPr>
            <w:tcW w:w="126" w:type="pct"/>
            <w:shd w:val="clear" w:color="auto" w:fill="FFFFCC"/>
            <w:vAlign w:val="center"/>
          </w:tcPr>
          <w:p w14:paraId="3FBC43A4" w14:textId="77777777" w:rsidR="008F5753" w:rsidRPr="006A272A" w:rsidRDefault="008F5753" w:rsidP="008F5753">
            <w:pPr>
              <w:jc w:val="center"/>
              <w:rPr>
                <w:sz w:val="18"/>
                <w:szCs w:val="18"/>
              </w:rPr>
            </w:pPr>
          </w:p>
        </w:tc>
        <w:tc>
          <w:tcPr>
            <w:tcW w:w="125" w:type="pct"/>
            <w:shd w:val="clear" w:color="auto" w:fill="FFFFCC"/>
            <w:vAlign w:val="center"/>
          </w:tcPr>
          <w:p w14:paraId="347BB3EF" w14:textId="77777777" w:rsidR="008F5753" w:rsidRPr="006A272A" w:rsidRDefault="008F5753" w:rsidP="008F5753">
            <w:pPr>
              <w:jc w:val="center"/>
              <w:rPr>
                <w:sz w:val="18"/>
                <w:szCs w:val="18"/>
              </w:rPr>
            </w:pPr>
          </w:p>
        </w:tc>
        <w:tc>
          <w:tcPr>
            <w:tcW w:w="125" w:type="pct"/>
            <w:shd w:val="clear" w:color="auto" w:fill="FFFFCC"/>
            <w:vAlign w:val="center"/>
          </w:tcPr>
          <w:p w14:paraId="08B2AB00" w14:textId="77777777" w:rsidR="008F5753" w:rsidRPr="006A272A" w:rsidRDefault="008F5753" w:rsidP="008F5753">
            <w:pPr>
              <w:jc w:val="center"/>
              <w:rPr>
                <w:sz w:val="18"/>
                <w:szCs w:val="18"/>
              </w:rPr>
            </w:pPr>
          </w:p>
        </w:tc>
        <w:tc>
          <w:tcPr>
            <w:tcW w:w="125" w:type="pct"/>
            <w:shd w:val="clear" w:color="auto" w:fill="FFFFCC"/>
            <w:vAlign w:val="center"/>
          </w:tcPr>
          <w:p w14:paraId="4956C3F0" w14:textId="77777777" w:rsidR="008F5753" w:rsidRPr="006A272A" w:rsidRDefault="008F5753" w:rsidP="008F5753">
            <w:pPr>
              <w:jc w:val="center"/>
              <w:rPr>
                <w:sz w:val="18"/>
                <w:szCs w:val="18"/>
              </w:rPr>
            </w:pPr>
          </w:p>
        </w:tc>
        <w:tc>
          <w:tcPr>
            <w:tcW w:w="124" w:type="pct"/>
            <w:shd w:val="clear" w:color="auto" w:fill="FFFFCC"/>
            <w:vAlign w:val="center"/>
          </w:tcPr>
          <w:p w14:paraId="20A7BD15" w14:textId="77777777" w:rsidR="008F5753" w:rsidRPr="006A272A" w:rsidRDefault="008F5753" w:rsidP="008F5753">
            <w:pPr>
              <w:jc w:val="center"/>
              <w:rPr>
                <w:sz w:val="18"/>
                <w:szCs w:val="18"/>
              </w:rPr>
            </w:pPr>
          </w:p>
        </w:tc>
        <w:tc>
          <w:tcPr>
            <w:tcW w:w="124" w:type="pct"/>
            <w:shd w:val="clear" w:color="auto" w:fill="FFFFCC"/>
            <w:vAlign w:val="center"/>
          </w:tcPr>
          <w:p w14:paraId="5E0DA1DF" w14:textId="77777777" w:rsidR="008F5753" w:rsidRPr="006A272A" w:rsidRDefault="008F5753" w:rsidP="008F5753">
            <w:pPr>
              <w:jc w:val="center"/>
              <w:rPr>
                <w:sz w:val="18"/>
                <w:szCs w:val="18"/>
              </w:rPr>
            </w:pPr>
          </w:p>
        </w:tc>
        <w:tc>
          <w:tcPr>
            <w:tcW w:w="124" w:type="pct"/>
            <w:shd w:val="clear" w:color="auto" w:fill="FFFFCC"/>
            <w:vAlign w:val="center"/>
          </w:tcPr>
          <w:p w14:paraId="4C07E0A5" w14:textId="77777777" w:rsidR="008F5753" w:rsidRPr="006A272A" w:rsidRDefault="008F5753" w:rsidP="008F5753">
            <w:pPr>
              <w:jc w:val="center"/>
              <w:rPr>
                <w:sz w:val="18"/>
                <w:szCs w:val="18"/>
              </w:rPr>
            </w:pPr>
          </w:p>
        </w:tc>
        <w:tc>
          <w:tcPr>
            <w:tcW w:w="124" w:type="pct"/>
            <w:shd w:val="clear" w:color="auto" w:fill="FFFFCC"/>
            <w:vAlign w:val="center"/>
          </w:tcPr>
          <w:p w14:paraId="654204B6" w14:textId="77777777" w:rsidR="008F5753" w:rsidRPr="006A272A" w:rsidRDefault="008F5753" w:rsidP="008F5753">
            <w:pPr>
              <w:jc w:val="center"/>
              <w:rPr>
                <w:sz w:val="18"/>
                <w:szCs w:val="18"/>
              </w:rPr>
            </w:pPr>
          </w:p>
        </w:tc>
        <w:tc>
          <w:tcPr>
            <w:tcW w:w="124" w:type="pct"/>
            <w:shd w:val="clear" w:color="auto" w:fill="FFFFCC"/>
            <w:vAlign w:val="center"/>
          </w:tcPr>
          <w:p w14:paraId="30BBB41A" w14:textId="77777777" w:rsidR="008F5753" w:rsidRPr="006A272A" w:rsidRDefault="008F5753" w:rsidP="008F5753">
            <w:pPr>
              <w:jc w:val="center"/>
              <w:rPr>
                <w:sz w:val="18"/>
                <w:szCs w:val="18"/>
              </w:rPr>
            </w:pPr>
          </w:p>
        </w:tc>
        <w:tc>
          <w:tcPr>
            <w:tcW w:w="148" w:type="pct"/>
            <w:shd w:val="clear" w:color="auto" w:fill="FFFFCC"/>
            <w:vAlign w:val="center"/>
          </w:tcPr>
          <w:p w14:paraId="2BF9183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E220C56"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4B3FEE5F"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6EA89604"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548FF9A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26A8D8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CC3936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5FA0AA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4780375"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B298855"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35FDCC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FA5851A"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BF002DE"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1AB0957"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599230D6" w14:textId="77777777" w:rsidR="008F5753" w:rsidRPr="006A272A" w:rsidRDefault="008F5753" w:rsidP="008F5753">
            <w:pPr>
              <w:jc w:val="center"/>
              <w:rPr>
                <w:sz w:val="18"/>
                <w:szCs w:val="18"/>
              </w:rPr>
            </w:pPr>
          </w:p>
        </w:tc>
      </w:tr>
      <w:tr w:rsidR="008F5753" w:rsidRPr="006A272A" w14:paraId="0B303729" w14:textId="77777777" w:rsidTr="000262B1">
        <w:tc>
          <w:tcPr>
            <w:tcW w:w="1745" w:type="pct"/>
          </w:tcPr>
          <w:p w14:paraId="374ECC23" w14:textId="77777777" w:rsidR="008F5753" w:rsidRPr="006A272A" w:rsidRDefault="008F5753" w:rsidP="008F5753">
            <w:pPr>
              <w:rPr>
                <w:sz w:val="18"/>
                <w:szCs w:val="18"/>
              </w:rPr>
            </w:pPr>
            <w:r w:rsidRPr="006A272A">
              <w:rPr>
                <w:sz w:val="18"/>
                <w:szCs w:val="18"/>
              </w:rPr>
              <w:lastRenderedPageBreak/>
              <w:t>Impound Yards</w:t>
            </w:r>
          </w:p>
        </w:tc>
        <w:tc>
          <w:tcPr>
            <w:tcW w:w="124" w:type="pct"/>
            <w:shd w:val="clear" w:color="auto" w:fill="FFFFCC"/>
            <w:vAlign w:val="center"/>
          </w:tcPr>
          <w:p w14:paraId="64FA2C89" w14:textId="77777777" w:rsidR="008F5753" w:rsidRPr="006A272A" w:rsidRDefault="008F5753" w:rsidP="008F5753">
            <w:pPr>
              <w:jc w:val="center"/>
              <w:rPr>
                <w:sz w:val="18"/>
                <w:szCs w:val="18"/>
              </w:rPr>
            </w:pPr>
          </w:p>
        </w:tc>
        <w:tc>
          <w:tcPr>
            <w:tcW w:w="124" w:type="pct"/>
            <w:shd w:val="clear" w:color="auto" w:fill="FFFFCC"/>
            <w:vAlign w:val="center"/>
          </w:tcPr>
          <w:p w14:paraId="6C8B6B18" w14:textId="77777777" w:rsidR="008F5753" w:rsidRPr="006A272A" w:rsidRDefault="008F5753" w:rsidP="008F5753">
            <w:pPr>
              <w:jc w:val="center"/>
              <w:rPr>
                <w:sz w:val="18"/>
                <w:szCs w:val="18"/>
              </w:rPr>
            </w:pPr>
          </w:p>
        </w:tc>
        <w:tc>
          <w:tcPr>
            <w:tcW w:w="126" w:type="pct"/>
            <w:shd w:val="clear" w:color="auto" w:fill="FFFFCC"/>
            <w:vAlign w:val="center"/>
          </w:tcPr>
          <w:p w14:paraId="3B986411" w14:textId="77777777" w:rsidR="008F5753" w:rsidRPr="006A272A" w:rsidRDefault="008F5753" w:rsidP="008F5753">
            <w:pPr>
              <w:jc w:val="center"/>
              <w:rPr>
                <w:sz w:val="18"/>
                <w:szCs w:val="18"/>
              </w:rPr>
            </w:pPr>
          </w:p>
        </w:tc>
        <w:tc>
          <w:tcPr>
            <w:tcW w:w="125" w:type="pct"/>
            <w:shd w:val="clear" w:color="auto" w:fill="FFFFCC"/>
            <w:vAlign w:val="center"/>
          </w:tcPr>
          <w:p w14:paraId="6043ACD3" w14:textId="77777777" w:rsidR="008F5753" w:rsidRPr="006A272A" w:rsidRDefault="008F5753" w:rsidP="008F5753">
            <w:pPr>
              <w:jc w:val="center"/>
              <w:rPr>
                <w:sz w:val="18"/>
                <w:szCs w:val="18"/>
              </w:rPr>
            </w:pPr>
          </w:p>
        </w:tc>
        <w:tc>
          <w:tcPr>
            <w:tcW w:w="125" w:type="pct"/>
            <w:shd w:val="clear" w:color="auto" w:fill="FFFFCC"/>
            <w:vAlign w:val="center"/>
          </w:tcPr>
          <w:p w14:paraId="1F4A13E3" w14:textId="77777777" w:rsidR="008F5753" w:rsidRPr="006A272A" w:rsidRDefault="008F5753" w:rsidP="008F5753">
            <w:pPr>
              <w:jc w:val="center"/>
              <w:rPr>
                <w:sz w:val="18"/>
                <w:szCs w:val="18"/>
              </w:rPr>
            </w:pPr>
          </w:p>
        </w:tc>
        <w:tc>
          <w:tcPr>
            <w:tcW w:w="125" w:type="pct"/>
            <w:shd w:val="clear" w:color="auto" w:fill="FFFFCC"/>
            <w:vAlign w:val="center"/>
          </w:tcPr>
          <w:p w14:paraId="77E9C141" w14:textId="77777777" w:rsidR="008F5753" w:rsidRPr="006A272A" w:rsidRDefault="008F5753" w:rsidP="008F5753">
            <w:pPr>
              <w:jc w:val="center"/>
              <w:rPr>
                <w:sz w:val="18"/>
                <w:szCs w:val="18"/>
              </w:rPr>
            </w:pPr>
          </w:p>
        </w:tc>
        <w:tc>
          <w:tcPr>
            <w:tcW w:w="124" w:type="pct"/>
            <w:shd w:val="clear" w:color="auto" w:fill="FFFFCC"/>
            <w:vAlign w:val="center"/>
          </w:tcPr>
          <w:p w14:paraId="5DA7D9FD" w14:textId="77777777" w:rsidR="008F5753" w:rsidRPr="006A272A" w:rsidRDefault="008F5753" w:rsidP="008F5753">
            <w:pPr>
              <w:jc w:val="center"/>
              <w:rPr>
                <w:sz w:val="18"/>
                <w:szCs w:val="18"/>
              </w:rPr>
            </w:pPr>
          </w:p>
        </w:tc>
        <w:tc>
          <w:tcPr>
            <w:tcW w:w="124" w:type="pct"/>
            <w:shd w:val="clear" w:color="auto" w:fill="FFFFCC"/>
            <w:vAlign w:val="center"/>
          </w:tcPr>
          <w:p w14:paraId="0B62B706" w14:textId="77777777" w:rsidR="008F5753" w:rsidRPr="006A272A" w:rsidRDefault="008F5753" w:rsidP="008F5753">
            <w:pPr>
              <w:jc w:val="center"/>
              <w:rPr>
                <w:sz w:val="18"/>
                <w:szCs w:val="18"/>
              </w:rPr>
            </w:pPr>
          </w:p>
        </w:tc>
        <w:tc>
          <w:tcPr>
            <w:tcW w:w="124" w:type="pct"/>
            <w:shd w:val="clear" w:color="auto" w:fill="FFFFCC"/>
            <w:vAlign w:val="center"/>
          </w:tcPr>
          <w:p w14:paraId="65141B2C" w14:textId="77777777" w:rsidR="008F5753" w:rsidRPr="006A272A" w:rsidRDefault="008F5753" w:rsidP="008F5753">
            <w:pPr>
              <w:jc w:val="center"/>
              <w:rPr>
                <w:sz w:val="18"/>
                <w:szCs w:val="18"/>
              </w:rPr>
            </w:pPr>
          </w:p>
        </w:tc>
        <w:tc>
          <w:tcPr>
            <w:tcW w:w="124" w:type="pct"/>
            <w:shd w:val="clear" w:color="auto" w:fill="FFFFCC"/>
            <w:vAlign w:val="center"/>
          </w:tcPr>
          <w:p w14:paraId="4F635773" w14:textId="77777777" w:rsidR="008F5753" w:rsidRPr="006A272A" w:rsidRDefault="008F5753" w:rsidP="008F5753">
            <w:pPr>
              <w:jc w:val="center"/>
              <w:rPr>
                <w:sz w:val="18"/>
                <w:szCs w:val="18"/>
              </w:rPr>
            </w:pPr>
          </w:p>
        </w:tc>
        <w:tc>
          <w:tcPr>
            <w:tcW w:w="124" w:type="pct"/>
            <w:shd w:val="clear" w:color="auto" w:fill="FFFFCC"/>
            <w:vAlign w:val="center"/>
          </w:tcPr>
          <w:p w14:paraId="311EC945" w14:textId="77777777" w:rsidR="008F5753" w:rsidRPr="006A272A" w:rsidRDefault="008F5753" w:rsidP="008F5753">
            <w:pPr>
              <w:jc w:val="center"/>
              <w:rPr>
                <w:sz w:val="18"/>
                <w:szCs w:val="18"/>
              </w:rPr>
            </w:pPr>
          </w:p>
        </w:tc>
        <w:tc>
          <w:tcPr>
            <w:tcW w:w="148" w:type="pct"/>
            <w:shd w:val="clear" w:color="auto" w:fill="FFFFCC"/>
            <w:vAlign w:val="center"/>
          </w:tcPr>
          <w:p w14:paraId="051C2487"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3B1F4F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7D0F3165"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4AE6DA17"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15497B8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F139A7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E1AA81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FAE7B4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3BC2A3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4AD18A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F97F592"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3B4A44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40F0126"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EABE1F9"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0308FF21" w14:textId="77777777" w:rsidR="008F5753" w:rsidRPr="006A272A" w:rsidRDefault="008F5753" w:rsidP="008F5753">
            <w:pPr>
              <w:jc w:val="center"/>
              <w:rPr>
                <w:sz w:val="18"/>
                <w:szCs w:val="18"/>
              </w:rPr>
            </w:pPr>
          </w:p>
        </w:tc>
      </w:tr>
      <w:tr w:rsidR="008F5753" w:rsidRPr="006A272A" w14:paraId="1A7D1812" w14:textId="77777777" w:rsidTr="000262B1">
        <w:tc>
          <w:tcPr>
            <w:tcW w:w="1745" w:type="pct"/>
          </w:tcPr>
          <w:p w14:paraId="53C0CCC7" w14:textId="77777777" w:rsidR="008F5753" w:rsidRPr="006A272A" w:rsidRDefault="008F5753" w:rsidP="008F5753">
            <w:pPr>
              <w:rPr>
                <w:sz w:val="18"/>
                <w:szCs w:val="18"/>
              </w:rPr>
            </w:pPr>
            <w:r w:rsidRPr="006A272A">
              <w:rPr>
                <w:sz w:val="18"/>
                <w:szCs w:val="18"/>
              </w:rPr>
              <w:t>Jewelry Stores</w:t>
            </w:r>
          </w:p>
        </w:tc>
        <w:tc>
          <w:tcPr>
            <w:tcW w:w="124" w:type="pct"/>
            <w:shd w:val="clear" w:color="auto" w:fill="FFFFCC"/>
            <w:vAlign w:val="center"/>
          </w:tcPr>
          <w:p w14:paraId="267CD78F" w14:textId="77777777" w:rsidR="008F5753" w:rsidRPr="006A272A" w:rsidRDefault="008F5753" w:rsidP="008F5753">
            <w:pPr>
              <w:jc w:val="center"/>
              <w:rPr>
                <w:sz w:val="18"/>
                <w:szCs w:val="18"/>
              </w:rPr>
            </w:pPr>
          </w:p>
        </w:tc>
        <w:tc>
          <w:tcPr>
            <w:tcW w:w="124" w:type="pct"/>
            <w:shd w:val="clear" w:color="auto" w:fill="FFFFCC"/>
            <w:vAlign w:val="center"/>
          </w:tcPr>
          <w:p w14:paraId="1E665B5F" w14:textId="77777777" w:rsidR="008F5753" w:rsidRPr="006A272A" w:rsidRDefault="008F5753" w:rsidP="008F5753">
            <w:pPr>
              <w:jc w:val="center"/>
              <w:rPr>
                <w:sz w:val="18"/>
                <w:szCs w:val="18"/>
              </w:rPr>
            </w:pPr>
          </w:p>
        </w:tc>
        <w:tc>
          <w:tcPr>
            <w:tcW w:w="126" w:type="pct"/>
            <w:shd w:val="clear" w:color="auto" w:fill="FFFFCC"/>
            <w:vAlign w:val="center"/>
          </w:tcPr>
          <w:p w14:paraId="57CC1DDB" w14:textId="77777777" w:rsidR="008F5753" w:rsidRPr="006A272A" w:rsidRDefault="008F5753" w:rsidP="008F5753">
            <w:pPr>
              <w:jc w:val="center"/>
              <w:rPr>
                <w:sz w:val="18"/>
                <w:szCs w:val="18"/>
              </w:rPr>
            </w:pPr>
          </w:p>
        </w:tc>
        <w:tc>
          <w:tcPr>
            <w:tcW w:w="125" w:type="pct"/>
            <w:shd w:val="clear" w:color="auto" w:fill="FFFFCC"/>
            <w:vAlign w:val="center"/>
          </w:tcPr>
          <w:p w14:paraId="4CA24C4D" w14:textId="77777777" w:rsidR="008F5753" w:rsidRPr="006A272A" w:rsidRDefault="008F5753" w:rsidP="008F5753">
            <w:pPr>
              <w:jc w:val="center"/>
              <w:rPr>
                <w:sz w:val="18"/>
                <w:szCs w:val="18"/>
              </w:rPr>
            </w:pPr>
          </w:p>
        </w:tc>
        <w:tc>
          <w:tcPr>
            <w:tcW w:w="125" w:type="pct"/>
            <w:shd w:val="clear" w:color="auto" w:fill="FFFFCC"/>
            <w:vAlign w:val="center"/>
          </w:tcPr>
          <w:p w14:paraId="0955F57A" w14:textId="77777777" w:rsidR="008F5753" w:rsidRPr="006A272A" w:rsidRDefault="008F5753" w:rsidP="008F5753">
            <w:pPr>
              <w:jc w:val="center"/>
              <w:rPr>
                <w:sz w:val="18"/>
                <w:szCs w:val="18"/>
              </w:rPr>
            </w:pPr>
          </w:p>
        </w:tc>
        <w:tc>
          <w:tcPr>
            <w:tcW w:w="125" w:type="pct"/>
            <w:shd w:val="clear" w:color="auto" w:fill="FFFFCC"/>
            <w:vAlign w:val="center"/>
          </w:tcPr>
          <w:p w14:paraId="41B6F215" w14:textId="77777777" w:rsidR="008F5753" w:rsidRPr="006A272A" w:rsidRDefault="008F5753" w:rsidP="008F5753">
            <w:pPr>
              <w:jc w:val="center"/>
              <w:rPr>
                <w:sz w:val="18"/>
                <w:szCs w:val="18"/>
              </w:rPr>
            </w:pPr>
          </w:p>
        </w:tc>
        <w:tc>
          <w:tcPr>
            <w:tcW w:w="124" w:type="pct"/>
            <w:shd w:val="clear" w:color="auto" w:fill="FFFFCC"/>
            <w:vAlign w:val="center"/>
          </w:tcPr>
          <w:p w14:paraId="2271E247" w14:textId="77777777" w:rsidR="008F5753" w:rsidRPr="006A272A" w:rsidRDefault="008F5753" w:rsidP="008F5753">
            <w:pPr>
              <w:jc w:val="center"/>
              <w:rPr>
                <w:sz w:val="18"/>
                <w:szCs w:val="18"/>
              </w:rPr>
            </w:pPr>
          </w:p>
        </w:tc>
        <w:tc>
          <w:tcPr>
            <w:tcW w:w="124" w:type="pct"/>
            <w:shd w:val="clear" w:color="auto" w:fill="FFFFCC"/>
            <w:vAlign w:val="center"/>
          </w:tcPr>
          <w:p w14:paraId="06027EAF" w14:textId="77777777" w:rsidR="008F5753" w:rsidRPr="006A272A" w:rsidRDefault="008F5753" w:rsidP="008F5753">
            <w:pPr>
              <w:jc w:val="center"/>
              <w:rPr>
                <w:sz w:val="18"/>
                <w:szCs w:val="18"/>
              </w:rPr>
            </w:pPr>
          </w:p>
        </w:tc>
        <w:tc>
          <w:tcPr>
            <w:tcW w:w="124" w:type="pct"/>
            <w:shd w:val="clear" w:color="auto" w:fill="FFFFCC"/>
            <w:vAlign w:val="center"/>
          </w:tcPr>
          <w:p w14:paraId="28C2BE97" w14:textId="77777777" w:rsidR="008F5753" w:rsidRPr="006A272A" w:rsidRDefault="008F5753" w:rsidP="008F5753">
            <w:pPr>
              <w:jc w:val="center"/>
              <w:rPr>
                <w:sz w:val="18"/>
                <w:szCs w:val="18"/>
              </w:rPr>
            </w:pPr>
          </w:p>
        </w:tc>
        <w:tc>
          <w:tcPr>
            <w:tcW w:w="124" w:type="pct"/>
            <w:shd w:val="clear" w:color="auto" w:fill="FFFFCC"/>
            <w:vAlign w:val="center"/>
          </w:tcPr>
          <w:p w14:paraId="5216777A" w14:textId="77777777" w:rsidR="008F5753" w:rsidRPr="006A272A" w:rsidRDefault="008F5753" w:rsidP="008F5753">
            <w:pPr>
              <w:jc w:val="center"/>
              <w:rPr>
                <w:sz w:val="18"/>
                <w:szCs w:val="18"/>
              </w:rPr>
            </w:pPr>
          </w:p>
        </w:tc>
        <w:tc>
          <w:tcPr>
            <w:tcW w:w="124" w:type="pct"/>
            <w:shd w:val="clear" w:color="auto" w:fill="FFFFCC"/>
            <w:vAlign w:val="center"/>
          </w:tcPr>
          <w:p w14:paraId="42F26E3E" w14:textId="77777777" w:rsidR="008F5753" w:rsidRPr="006A272A" w:rsidRDefault="008F5753" w:rsidP="008F5753">
            <w:pPr>
              <w:jc w:val="center"/>
              <w:rPr>
                <w:sz w:val="18"/>
                <w:szCs w:val="18"/>
              </w:rPr>
            </w:pPr>
          </w:p>
        </w:tc>
        <w:tc>
          <w:tcPr>
            <w:tcW w:w="148" w:type="pct"/>
            <w:shd w:val="clear" w:color="auto" w:fill="FFFFCC"/>
            <w:vAlign w:val="center"/>
          </w:tcPr>
          <w:p w14:paraId="697C2214"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A344623"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227383A2"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448DAC4D"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0A17E6A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1F7947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2077B3D"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40F9D1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60B4617"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98CB10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571319D"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2893178"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43BB5D8"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1BBCCA6"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2CA6EA73" w14:textId="77777777" w:rsidR="008F5753" w:rsidRPr="006A272A" w:rsidRDefault="008F5753" w:rsidP="008F5753">
            <w:pPr>
              <w:jc w:val="center"/>
              <w:rPr>
                <w:sz w:val="18"/>
                <w:szCs w:val="18"/>
              </w:rPr>
            </w:pPr>
          </w:p>
        </w:tc>
      </w:tr>
      <w:tr w:rsidR="008F5753" w:rsidRPr="006A272A" w14:paraId="28C0A53B" w14:textId="77777777" w:rsidTr="000262B1">
        <w:tc>
          <w:tcPr>
            <w:tcW w:w="1745" w:type="pct"/>
          </w:tcPr>
          <w:p w14:paraId="4C11194B" w14:textId="77777777" w:rsidR="008F5753" w:rsidRPr="006A272A" w:rsidRDefault="008F5753" w:rsidP="008F5753">
            <w:pPr>
              <w:rPr>
                <w:sz w:val="18"/>
                <w:szCs w:val="18"/>
              </w:rPr>
            </w:pPr>
            <w:r w:rsidRPr="006A272A">
              <w:rPr>
                <w:sz w:val="18"/>
                <w:szCs w:val="18"/>
              </w:rPr>
              <w:t>Kennel and Catteries</w:t>
            </w:r>
          </w:p>
        </w:tc>
        <w:tc>
          <w:tcPr>
            <w:tcW w:w="124" w:type="pct"/>
            <w:shd w:val="clear" w:color="auto" w:fill="FFFFCC"/>
            <w:vAlign w:val="center"/>
          </w:tcPr>
          <w:p w14:paraId="47043946"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081602E8" w14:textId="77777777" w:rsidR="008F5753" w:rsidRPr="006A272A" w:rsidRDefault="008F5753" w:rsidP="008F5753">
            <w:pPr>
              <w:jc w:val="center"/>
              <w:rPr>
                <w:sz w:val="18"/>
                <w:szCs w:val="18"/>
              </w:rPr>
            </w:pPr>
            <w:r w:rsidRPr="006A272A">
              <w:rPr>
                <w:sz w:val="18"/>
                <w:szCs w:val="18"/>
              </w:rPr>
              <w:t>C</w:t>
            </w:r>
          </w:p>
        </w:tc>
        <w:tc>
          <w:tcPr>
            <w:tcW w:w="126" w:type="pct"/>
            <w:shd w:val="clear" w:color="auto" w:fill="FFFFCC"/>
            <w:vAlign w:val="center"/>
          </w:tcPr>
          <w:p w14:paraId="4F7A34E7"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1E4C6BB8"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74CD3799"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7FDAECE7"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0CBF51BB"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2AF377F"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36F0BE55"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4CC28963"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5E1D71E1" w14:textId="77777777" w:rsidR="008F5753" w:rsidRPr="006A272A" w:rsidRDefault="008F5753" w:rsidP="008F5753">
            <w:pPr>
              <w:jc w:val="center"/>
              <w:rPr>
                <w:sz w:val="18"/>
                <w:szCs w:val="18"/>
              </w:rPr>
            </w:pPr>
            <w:r w:rsidRPr="006A272A">
              <w:rPr>
                <w:sz w:val="18"/>
                <w:szCs w:val="18"/>
              </w:rPr>
              <w:t>C</w:t>
            </w:r>
          </w:p>
        </w:tc>
        <w:tc>
          <w:tcPr>
            <w:tcW w:w="148" w:type="pct"/>
            <w:shd w:val="clear" w:color="auto" w:fill="FFFFCC"/>
            <w:vAlign w:val="center"/>
          </w:tcPr>
          <w:p w14:paraId="2AA6B98E"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592936E1"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1D2B3BB8" w14:textId="77777777" w:rsidR="008F5753" w:rsidRPr="006A272A" w:rsidRDefault="008F5753" w:rsidP="008F5753">
            <w:pPr>
              <w:jc w:val="center"/>
              <w:rPr>
                <w:sz w:val="18"/>
                <w:szCs w:val="18"/>
              </w:rPr>
            </w:pPr>
            <w:r w:rsidRPr="006A272A">
              <w:rPr>
                <w:sz w:val="18"/>
                <w:szCs w:val="18"/>
              </w:rPr>
              <w:t>C</w:t>
            </w:r>
          </w:p>
        </w:tc>
        <w:tc>
          <w:tcPr>
            <w:tcW w:w="128" w:type="pct"/>
            <w:shd w:val="clear" w:color="auto" w:fill="C5E0B3" w:themeFill="accent6" w:themeFillTint="66"/>
            <w:vAlign w:val="center"/>
          </w:tcPr>
          <w:p w14:paraId="1E9EBD7D" w14:textId="77777777" w:rsidR="008F5753" w:rsidRPr="006A272A" w:rsidRDefault="008F5753" w:rsidP="008F5753">
            <w:pPr>
              <w:jc w:val="center"/>
              <w:rPr>
                <w:sz w:val="18"/>
                <w:szCs w:val="18"/>
              </w:rPr>
            </w:pPr>
            <w:r w:rsidRPr="006A272A">
              <w:rPr>
                <w:sz w:val="18"/>
                <w:szCs w:val="18"/>
              </w:rPr>
              <w:t>C</w:t>
            </w:r>
          </w:p>
        </w:tc>
        <w:tc>
          <w:tcPr>
            <w:tcW w:w="125" w:type="pct"/>
            <w:shd w:val="clear" w:color="auto" w:fill="FBE4D5" w:themeFill="accent2" w:themeFillTint="33"/>
            <w:vAlign w:val="center"/>
          </w:tcPr>
          <w:p w14:paraId="4AD82E5D"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62778A56"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1F02FC4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09607DD"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26B886B9"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38" w:type="pct"/>
            <w:shd w:val="clear" w:color="auto" w:fill="FBE4D5" w:themeFill="accent2" w:themeFillTint="33"/>
            <w:vAlign w:val="center"/>
          </w:tcPr>
          <w:p w14:paraId="10152E18"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1795FBC1"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6FE7D4F5" w14:textId="77777777" w:rsidR="008F5753" w:rsidRPr="006A272A" w:rsidRDefault="008F5753" w:rsidP="008F5753">
            <w:pPr>
              <w:jc w:val="center"/>
              <w:rPr>
                <w:sz w:val="18"/>
                <w:szCs w:val="18"/>
              </w:rPr>
            </w:pPr>
            <w:r w:rsidRPr="006A272A">
              <w:rPr>
                <w:sz w:val="18"/>
                <w:szCs w:val="18"/>
              </w:rPr>
              <w:t>C</w:t>
            </w:r>
          </w:p>
        </w:tc>
        <w:tc>
          <w:tcPr>
            <w:tcW w:w="124" w:type="pct"/>
            <w:shd w:val="clear" w:color="auto" w:fill="DEEAF6" w:themeFill="accent1" w:themeFillTint="33"/>
            <w:vAlign w:val="center"/>
          </w:tcPr>
          <w:p w14:paraId="2BE19D89"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09656538"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11E8BDA9" w14:textId="77777777" w:rsidR="008F5753" w:rsidRPr="006A272A" w:rsidRDefault="008F5753" w:rsidP="008F5753">
            <w:pPr>
              <w:jc w:val="center"/>
              <w:rPr>
                <w:sz w:val="18"/>
                <w:szCs w:val="18"/>
              </w:rPr>
            </w:pPr>
          </w:p>
        </w:tc>
      </w:tr>
      <w:tr w:rsidR="008F5753" w:rsidRPr="006A272A" w14:paraId="2F0CDF4C" w14:textId="77777777" w:rsidTr="000262B1">
        <w:tc>
          <w:tcPr>
            <w:tcW w:w="1745" w:type="pct"/>
          </w:tcPr>
          <w:p w14:paraId="018FA20D" w14:textId="77777777" w:rsidR="008F5753" w:rsidRPr="006A272A" w:rsidRDefault="008F5753" w:rsidP="008F5753">
            <w:pPr>
              <w:rPr>
                <w:sz w:val="18"/>
                <w:szCs w:val="18"/>
              </w:rPr>
            </w:pPr>
            <w:r w:rsidRPr="006A272A">
              <w:rPr>
                <w:sz w:val="18"/>
                <w:szCs w:val="18"/>
              </w:rPr>
              <w:t>Laboratories (medical and dental)</w:t>
            </w:r>
            <w:r w:rsidRPr="006A272A">
              <w:rPr>
                <w:b/>
                <w:sz w:val="18"/>
                <w:szCs w:val="18"/>
                <w:vertAlign w:val="superscript"/>
              </w:rPr>
              <w:t xml:space="preserve"> 18</w:t>
            </w:r>
          </w:p>
        </w:tc>
        <w:tc>
          <w:tcPr>
            <w:tcW w:w="124" w:type="pct"/>
            <w:shd w:val="clear" w:color="auto" w:fill="FFFFCC"/>
            <w:vAlign w:val="center"/>
          </w:tcPr>
          <w:p w14:paraId="7E48897C" w14:textId="77777777" w:rsidR="008F5753" w:rsidRPr="006A272A" w:rsidRDefault="008F5753" w:rsidP="008F5753">
            <w:pPr>
              <w:jc w:val="center"/>
              <w:rPr>
                <w:sz w:val="18"/>
                <w:szCs w:val="18"/>
              </w:rPr>
            </w:pPr>
          </w:p>
        </w:tc>
        <w:tc>
          <w:tcPr>
            <w:tcW w:w="124" w:type="pct"/>
            <w:shd w:val="clear" w:color="auto" w:fill="FFFFCC"/>
            <w:vAlign w:val="center"/>
          </w:tcPr>
          <w:p w14:paraId="3FCF662A" w14:textId="77777777" w:rsidR="008F5753" w:rsidRPr="006A272A" w:rsidRDefault="008F5753" w:rsidP="008F5753">
            <w:pPr>
              <w:jc w:val="center"/>
              <w:rPr>
                <w:sz w:val="18"/>
                <w:szCs w:val="18"/>
              </w:rPr>
            </w:pPr>
          </w:p>
        </w:tc>
        <w:tc>
          <w:tcPr>
            <w:tcW w:w="126" w:type="pct"/>
            <w:shd w:val="clear" w:color="auto" w:fill="FFFFCC"/>
            <w:vAlign w:val="center"/>
          </w:tcPr>
          <w:p w14:paraId="128F31E7" w14:textId="77777777" w:rsidR="008F5753" w:rsidRPr="006A272A" w:rsidRDefault="008F5753" w:rsidP="008F5753">
            <w:pPr>
              <w:jc w:val="center"/>
              <w:rPr>
                <w:sz w:val="18"/>
                <w:szCs w:val="18"/>
              </w:rPr>
            </w:pPr>
          </w:p>
        </w:tc>
        <w:tc>
          <w:tcPr>
            <w:tcW w:w="125" w:type="pct"/>
            <w:shd w:val="clear" w:color="auto" w:fill="FFFFCC"/>
            <w:vAlign w:val="center"/>
          </w:tcPr>
          <w:p w14:paraId="1A7A19D3" w14:textId="77777777" w:rsidR="008F5753" w:rsidRPr="006A272A" w:rsidRDefault="008F5753" w:rsidP="008F5753">
            <w:pPr>
              <w:jc w:val="center"/>
              <w:rPr>
                <w:sz w:val="18"/>
                <w:szCs w:val="18"/>
              </w:rPr>
            </w:pPr>
          </w:p>
        </w:tc>
        <w:tc>
          <w:tcPr>
            <w:tcW w:w="125" w:type="pct"/>
            <w:shd w:val="clear" w:color="auto" w:fill="FFFFCC"/>
            <w:vAlign w:val="center"/>
          </w:tcPr>
          <w:p w14:paraId="593D8240" w14:textId="77777777" w:rsidR="008F5753" w:rsidRPr="006A272A" w:rsidRDefault="008F5753" w:rsidP="008F5753">
            <w:pPr>
              <w:jc w:val="center"/>
              <w:rPr>
                <w:sz w:val="18"/>
                <w:szCs w:val="18"/>
              </w:rPr>
            </w:pPr>
          </w:p>
        </w:tc>
        <w:tc>
          <w:tcPr>
            <w:tcW w:w="125" w:type="pct"/>
            <w:shd w:val="clear" w:color="auto" w:fill="FFFFCC"/>
            <w:vAlign w:val="center"/>
          </w:tcPr>
          <w:p w14:paraId="27BABFD9" w14:textId="77777777" w:rsidR="008F5753" w:rsidRPr="006A272A" w:rsidRDefault="008F5753" w:rsidP="008F5753">
            <w:pPr>
              <w:jc w:val="center"/>
              <w:rPr>
                <w:sz w:val="18"/>
                <w:szCs w:val="18"/>
              </w:rPr>
            </w:pPr>
          </w:p>
        </w:tc>
        <w:tc>
          <w:tcPr>
            <w:tcW w:w="124" w:type="pct"/>
            <w:shd w:val="clear" w:color="auto" w:fill="FFFFCC"/>
            <w:vAlign w:val="center"/>
          </w:tcPr>
          <w:p w14:paraId="425E9F34" w14:textId="77777777" w:rsidR="008F5753" w:rsidRPr="006A272A" w:rsidRDefault="008F5753" w:rsidP="008F5753">
            <w:pPr>
              <w:jc w:val="center"/>
              <w:rPr>
                <w:sz w:val="18"/>
                <w:szCs w:val="18"/>
              </w:rPr>
            </w:pPr>
          </w:p>
        </w:tc>
        <w:tc>
          <w:tcPr>
            <w:tcW w:w="124" w:type="pct"/>
            <w:shd w:val="clear" w:color="auto" w:fill="FFFFCC"/>
            <w:vAlign w:val="center"/>
          </w:tcPr>
          <w:p w14:paraId="430E70A5" w14:textId="77777777" w:rsidR="008F5753" w:rsidRPr="006A272A" w:rsidRDefault="008F5753" w:rsidP="008F5753">
            <w:pPr>
              <w:jc w:val="center"/>
              <w:rPr>
                <w:sz w:val="18"/>
                <w:szCs w:val="18"/>
              </w:rPr>
            </w:pPr>
          </w:p>
        </w:tc>
        <w:tc>
          <w:tcPr>
            <w:tcW w:w="124" w:type="pct"/>
            <w:shd w:val="clear" w:color="auto" w:fill="FFFFCC"/>
            <w:vAlign w:val="center"/>
          </w:tcPr>
          <w:p w14:paraId="1C045338" w14:textId="77777777" w:rsidR="008F5753" w:rsidRPr="006A272A" w:rsidRDefault="008F5753" w:rsidP="008F5753">
            <w:pPr>
              <w:jc w:val="center"/>
              <w:rPr>
                <w:sz w:val="18"/>
                <w:szCs w:val="18"/>
              </w:rPr>
            </w:pPr>
          </w:p>
        </w:tc>
        <w:tc>
          <w:tcPr>
            <w:tcW w:w="124" w:type="pct"/>
            <w:shd w:val="clear" w:color="auto" w:fill="FFFFCC"/>
            <w:vAlign w:val="center"/>
          </w:tcPr>
          <w:p w14:paraId="6CF946AF" w14:textId="77777777" w:rsidR="008F5753" w:rsidRPr="006A272A" w:rsidRDefault="008F5753" w:rsidP="008F5753">
            <w:pPr>
              <w:jc w:val="center"/>
              <w:rPr>
                <w:sz w:val="18"/>
                <w:szCs w:val="18"/>
              </w:rPr>
            </w:pPr>
          </w:p>
        </w:tc>
        <w:tc>
          <w:tcPr>
            <w:tcW w:w="124" w:type="pct"/>
            <w:shd w:val="clear" w:color="auto" w:fill="FFFFCC"/>
            <w:vAlign w:val="center"/>
          </w:tcPr>
          <w:p w14:paraId="3219A262" w14:textId="77777777" w:rsidR="008F5753" w:rsidRPr="006A272A" w:rsidRDefault="008F5753" w:rsidP="008F5753">
            <w:pPr>
              <w:jc w:val="center"/>
              <w:rPr>
                <w:sz w:val="18"/>
                <w:szCs w:val="18"/>
              </w:rPr>
            </w:pPr>
          </w:p>
        </w:tc>
        <w:tc>
          <w:tcPr>
            <w:tcW w:w="148" w:type="pct"/>
            <w:shd w:val="clear" w:color="auto" w:fill="FFFFCC"/>
            <w:vAlign w:val="center"/>
          </w:tcPr>
          <w:p w14:paraId="1C77585B"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9854ADD"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7995D5C6"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043716CD"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5072725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199527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1FD776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3DB3C0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C9BCC6A"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3FFDDB7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8DA5A93"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3BD17F29"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F0825DA"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26A113DC"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0C83958C" w14:textId="77777777" w:rsidR="008F5753" w:rsidRPr="006A272A" w:rsidRDefault="008F5753" w:rsidP="008F5753">
            <w:pPr>
              <w:jc w:val="center"/>
              <w:rPr>
                <w:sz w:val="18"/>
                <w:szCs w:val="18"/>
              </w:rPr>
            </w:pPr>
          </w:p>
        </w:tc>
      </w:tr>
      <w:tr w:rsidR="008F5753" w:rsidRPr="006A272A" w14:paraId="4E281EC1" w14:textId="77777777" w:rsidTr="000262B1">
        <w:tc>
          <w:tcPr>
            <w:tcW w:w="1745" w:type="pct"/>
          </w:tcPr>
          <w:p w14:paraId="1BDF2C5F" w14:textId="77777777" w:rsidR="008F5753" w:rsidRPr="006A272A" w:rsidRDefault="008F5753" w:rsidP="008F5753">
            <w:pPr>
              <w:rPr>
                <w:sz w:val="18"/>
                <w:szCs w:val="18"/>
              </w:rPr>
            </w:pPr>
            <w:r w:rsidRPr="006A272A">
              <w:rPr>
                <w:sz w:val="18"/>
                <w:szCs w:val="18"/>
              </w:rPr>
              <w:t>Libraries</w:t>
            </w:r>
            <w:r w:rsidRPr="006A272A">
              <w:rPr>
                <w:b/>
                <w:sz w:val="18"/>
                <w:szCs w:val="18"/>
                <w:vertAlign w:val="superscript"/>
              </w:rPr>
              <w:t>18</w:t>
            </w:r>
          </w:p>
        </w:tc>
        <w:tc>
          <w:tcPr>
            <w:tcW w:w="124" w:type="pct"/>
            <w:shd w:val="clear" w:color="auto" w:fill="FFFFCC"/>
            <w:vAlign w:val="center"/>
          </w:tcPr>
          <w:p w14:paraId="5BB5F01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6DC93377" w14:textId="77777777" w:rsidR="008F5753" w:rsidRPr="006A272A" w:rsidRDefault="008F5753" w:rsidP="008F5753">
            <w:pPr>
              <w:jc w:val="center"/>
              <w:rPr>
                <w:sz w:val="18"/>
                <w:szCs w:val="18"/>
              </w:rPr>
            </w:pPr>
            <w:r w:rsidRPr="006A272A">
              <w:rPr>
                <w:sz w:val="18"/>
                <w:szCs w:val="18"/>
              </w:rPr>
              <w:t>X</w:t>
            </w:r>
          </w:p>
        </w:tc>
        <w:tc>
          <w:tcPr>
            <w:tcW w:w="126" w:type="pct"/>
            <w:shd w:val="clear" w:color="auto" w:fill="FFFFCC"/>
            <w:vAlign w:val="center"/>
          </w:tcPr>
          <w:p w14:paraId="5AC85F81"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5404BAB1"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547B088B"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0F039A1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183AEC7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278DC2E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047C056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24E8B55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0E825BF2" w14:textId="77777777" w:rsidR="008F5753" w:rsidRPr="006A272A" w:rsidRDefault="008F5753" w:rsidP="008F5753">
            <w:pPr>
              <w:jc w:val="center"/>
              <w:rPr>
                <w:sz w:val="18"/>
                <w:szCs w:val="18"/>
              </w:rPr>
            </w:pPr>
            <w:r w:rsidRPr="006A272A">
              <w:rPr>
                <w:sz w:val="18"/>
                <w:szCs w:val="18"/>
              </w:rPr>
              <w:t>X</w:t>
            </w:r>
          </w:p>
        </w:tc>
        <w:tc>
          <w:tcPr>
            <w:tcW w:w="148" w:type="pct"/>
            <w:shd w:val="clear" w:color="auto" w:fill="FFFFCC"/>
            <w:vAlign w:val="center"/>
          </w:tcPr>
          <w:p w14:paraId="3A0E1E5E"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4AAFD29E"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562FC267"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0141BC71"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51E6F86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4D4F1A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84724E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C5F833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739B1E3"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7B6A5AA8" w14:textId="77777777" w:rsidR="008F5753" w:rsidRPr="006A272A" w:rsidRDefault="008F5753" w:rsidP="008F5753">
            <w:pPr>
              <w:jc w:val="center"/>
              <w:rPr>
                <w:sz w:val="18"/>
                <w:szCs w:val="18"/>
              </w:rPr>
            </w:pPr>
            <w:r w:rsidRPr="006A272A">
              <w:rPr>
                <w:sz w:val="18"/>
                <w:szCs w:val="18"/>
              </w:rPr>
              <w:t>X</w:t>
            </w:r>
          </w:p>
        </w:tc>
        <w:tc>
          <w:tcPr>
            <w:tcW w:w="123" w:type="pct"/>
            <w:shd w:val="clear" w:color="auto" w:fill="DEEAF6" w:themeFill="accent1" w:themeFillTint="33"/>
            <w:vAlign w:val="center"/>
          </w:tcPr>
          <w:p w14:paraId="3A24CF5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1336DF6"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D0E4E09"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48D476AD"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19D9A8A9" w14:textId="77777777" w:rsidR="008F5753" w:rsidRPr="006A272A" w:rsidRDefault="008F5753" w:rsidP="008F5753">
            <w:pPr>
              <w:jc w:val="center"/>
              <w:rPr>
                <w:sz w:val="18"/>
                <w:szCs w:val="18"/>
              </w:rPr>
            </w:pPr>
          </w:p>
        </w:tc>
      </w:tr>
      <w:tr w:rsidR="008F5753" w:rsidRPr="006A272A" w14:paraId="192FA8A0" w14:textId="77777777" w:rsidTr="000262B1">
        <w:tc>
          <w:tcPr>
            <w:tcW w:w="1745" w:type="pct"/>
          </w:tcPr>
          <w:p w14:paraId="7430B743" w14:textId="77777777" w:rsidR="008F5753" w:rsidRPr="006A272A" w:rsidRDefault="008F5753" w:rsidP="008F5753">
            <w:pPr>
              <w:rPr>
                <w:sz w:val="18"/>
                <w:szCs w:val="18"/>
              </w:rPr>
            </w:pPr>
            <w:r w:rsidRPr="006A272A">
              <w:rPr>
                <w:sz w:val="18"/>
                <w:szCs w:val="18"/>
              </w:rPr>
              <w:t>Liquor Stores</w:t>
            </w:r>
          </w:p>
        </w:tc>
        <w:tc>
          <w:tcPr>
            <w:tcW w:w="124" w:type="pct"/>
            <w:shd w:val="clear" w:color="auto" w:fill="FFFFCC"/>
            <w:vAlign w:val="center"/>
          </w:tcPr>
          <w:p w14:paraId="0BF38DCA" w14:textId="77777777" w:rsidR="008F5753" w:rsidRPr="006A272A" w:rsidRDefault="008F5753" w:rsidP="008F5753">
            <w:pPr>
              <w:jc w:val="center"/>
              <w:rPr>
                <w:sz w:val="18"/>
                <w:szCs w:val="18"/>
              </w:rPr>
            </w:pPr>
          </w:p>
        </w:tc>
        <w:tc>
          <w:tcPr>
            <w:tcW w:w="124" w:type="pct"/>
            <w:shd w:val="clear" w:color="auto" w:fill="FFFFCC"/>
            <w:vAlign w:val="center"/>
          </w:tcPr>
          <w:p w14:paraId="19932905" w14:textId="77777777" w:rsidR="008F5753" w:rsidRPr="006A272A" w:rsidRDefault="008F5753" w:rsidP="008F5753">
            <w:pPr>
              <w:jc w:val="center"/>
              <w:rPr>
                <w:sz w:val="18"/>
                <w:szCs w:val="18"/>
              </w:rPr>
            </w:pPr>
          </w:p>
        </w:tc>
        <w:tc>
          <w:tcPr>
            <w:tcW w:w="126" w:type="pct"/>
            <w:shd w:val="clear" w:color="auto" w:fill="FFFFCC"/>
            <w:vAlign w:val="center"/>
          </w:tcPr>
          <w:p w14:paraId="3D9965DB" w14:textId="77777777" w:rsidR="008F5753" w:rsidRPr="006A272A" w:rsidRDefault="008F5753" w:rsidP="008F5753">
            <w:pPr>
              <w:jc w:val="center"/>
              <w:rPr>
                <w:sz w:val="18"/>
                <w:szCs w:val="18"/>
              </w:rPr>
            </w:pPr>
          </w:p>
        </w:tc>
        <w:tc>
          <w:tcPr>
            <w:tcW w:w="125" w:type="pct"/>
            <w:shd w:val="clear" w:color="auto" w:fill="FFFFCC"/>
            <w:vAlign w:val="center"/>
          </w:tcPr>
          <w:p w14:paraId="40E54F83" w14:textId="77777777" w:rsidR="008F5753" w:rsidRPr="006A272A" w:rsidRDefault="008F5753" w:rsidP="008F5753">
            <w:pPr>
              <w:jc w:val="center"/>
              <w:rPr>
                <w:sz w:val="18"/>
                <w:szCs w:val="18"/>
              </w:rPr>
            </w:pPr>
          </w:p>
        </w:tc>
        <w:tc>
          <w:tcPr>
            <w:tcW w:w="125" w:type="pct"/>
            <w:shd w:val="clear" w:color="auto" w:fill="FFFFCC"/>
            <w:vAlign w:val="center"/>
          </w:tcPr>
          <w:p w14:paraId="38281CF9" w14:textId="77777777" w:rsidR="008F5753" w:rsidRPr="006A272A" w:rsidRDefault="008F5753" w:rsidP="008F5753">
            <w:pPr>
              <w:jc w:val="center"/>
              <w:rPr>
                <w:sz w:val="18"/>
                <w:szCs w:val="18"/>
              </w:rPr>
            </w:pPr>
          </w:p>
        </w:tc>
        <w:tc>
          <w:tcPr>
            <w:tcW w:w="125" w:type="pct"/>
            <w:shd w:val="clear" w:color="auto" w:fill="FFFFCC"/>
            <w:vAlign w:val="center"/>
          </w:tcPr>
          <w:p w14:paraId="75EC41C3" w14:textId="77777777" w:rsidR="008F5753" w:rsidRPr="006A272A" w:rsidRDefault="008F5753" w:rsidP="008F5753">
            <w:pPr>
              <w:jc w:val="center"/>
              <w:rPr>
                <w:sz w:val="18"/>
                <w:szCs w:val="18"/>
              </w:rPr>
            </w:pPr>
          </w:p>
        </w:tc>
        <w:tc>
          <w:tcPr>
            <w:tcW w:w="124" w:type="pct"/>
            <w:shd w:val="clear" w:color="auto" w:fill="FFFFCC"/>
            <w:vAlign w:val="center"/>
          </w:tcPr>
          <w:p w14:paraId="03A3D6B8" w14:textId="77777777" w:rsidR="008F5753" w:rsidRPr="006A272A" w:rsidRDefault="008F5753" w:rsidP="008F5753">
            <w:pPr>
              <w:jc w:val="center"/>
              <w:rPr>
                <w:sz w:val="18"/>
                <w:szCs w:val="18"/>
              </w:rPr>
            </w:pPr>
          </w:p>
        </w:tc>
        <w:tc>
          <w:tcPr>
            <w:tcW w:w="124" w:type="pct"/>
            <w:shd w:val="clear" w:color="auto" w:fill="FFFFCC"/>
            <w:vAlign w:val="center"/>
          </w:tcPr>
          <w:p w14:paraId="3F711481" w14:textId="77777777" w:rsidR="008F5753" w:rsidRPr="006A272A" w:rsidRDefault="008F5753" w:rsidP="008F5753">
            <w:pPr>
              <w:jc w:val="center"/>
              <w:rPr>
                <w:sz w:val="18"/>
                <w:szCs w:val="18"/>
              </w:rPr>
            </w:pPr>
          </w:p>
        </w:tc>
        <w:tc>
          <w:tcPr>
            <w:tcW w:w="124" w:type="pct"/>
            <w:shd w:val="clear" w:color="auto" w:fill="FFFFCC"/>
            <w:vAlign w:val="center"/>
          </w:tcPr>
          <w:p w14:paraId="702C7386" w14:textId="77777777" w:rsidR="008F5753" w:rsidRPr="006A272A" w:rsidRDefault="008F5753" w:rsidP="008F5753">
            <w:pPr>
              <w:jc w:val="center"/>
              <w:rPr>
                <w:sz w:val="18"/>
                <w:szCs w:val="18"/>
              </w:rPr>
            </w:pPr>
          </w:p>
        </w:tc>
        <w:tc>
          <w:tcPr>
            <w:tcW w:w="124" w:type="pct"/>
            <w:shd w:val="clear" w:color="auto" w:fill="FFFFCC"/>
            <w:vAlign w:val="center"/>
          </w:tcPr>
          <w:p w14:paraId="7458D3A3" w14:textId="77777777" w:rsidR="008F5753" w:rsidRPr="006A272A" w:rsidRDefault="008F5753" w:rsidP="008F5753">
            <w:pPr>
              <w:jc w:val="center"/>
              <w:rPr>
                <w:sz w:val="18"/>
                <w:szCs w:val="18"/>
              </w:rPr>
            </w:pPr>
          </w:p>
        </w:tc>
        <w:tc>
          <w:tcPr>
            <w:tcW w:w="124" w:type="pct"/>
            <w:shd w:val="clear" w:color="auto" w:fill="FFFFCC"/>
            <w:vAlign w:val="center"/>
          </w:tcPr>
          <w:p w14:paraId="0EBC0D14" w14:textId="77777777" w:rsidR="008F5753" w:rsidRPr="006A272A" w:rsidRDefault="008F5753" w:rsidP="008F5753">
            <w:pPr>
              <w:jc w:val="center"/>
              <w:rPr>
                <w:sz w:val="18"/>
                <w:szCs w:val="18"/>
              </w:rPr>
            </w:pPr>
          </w:p>
        </w:tc>
        <w:tc>
          <w:tcPr>
            <w:tcW w:w="148" w:type="pct"/>
            <w:shd w:val="clear" w:color="auto" w:fill="FFFFCC"/>
            <w:vAlign w:val="center"/>
          </w:tcPr>
          <w:p w14:paraId="5F4E6B4A"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E76EA78" w14:textId="77777777" w:rsidR="008F5753" w:rsidRPr="006A272A" w:rsidRDefault="008F5753" w:rsidP="008F5753">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130DEFB6" w14:textId="77777777" w:rsidR="008F5753" w:rsidRPr="006A272A" w:rsidRDefault="008F5753" w:rsidP="008F5753">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18B1E519"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7BAEAA99"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6D3AA76"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313F6CE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940988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E2853FF"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C2B5F7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6FB1002"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8A1EF2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7605726"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75FC3E8B"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68F8505B" w14:textId="77777777" w:rsidR="008F5753" w:rsidRPr="006A272A" w:rsidRDefault="008F5753" w:rsidP="008F5753">
            <w:pPr>
              <w:jc w:val="center"/>
              <w:rPr>
                <w:sz w:val="18"/>
                <w:szCs w:val="18"/>
              </w:rPr>
            </w:pPr>
          </w:p>
        </w:tc>
      </w:tr>
      <w:tr w:rsidR="008F5753" w:rsidRPr="006A272A" w14:paraId="7889E8A0" w14:textId="77777777" w:rsidTr="000262B1">
        <w:tc>
          <w:tcPr>
            <w:tcW w:w="1745" w:type="pct"/>
          </w:tcPr>
          <w:p w14:paraId="5464B560" w14:textId="77777777" w:rsidR="008F5753" w:rsidRPr="006A272A" w:rsidRDefault="008F5753" w:rsidP="008F5753">
            <w:pPr>
              <w:rPr>
                <w:sz w:val="18"/>
                <w:szCs w:val="18"/>
              </w:rPr>
            </w:pPr>
            <w:r w:rsidRPr="006A272A">
              <w:rPr>
                <w:sz w:val="18"/>
                <w:szCs w:val="18"/>
              </w:rPr>
              <w:t xml:space="preserve">Live/Work Unit </w:t>
            </w:r>
            <w:r w:rsidRPr="006A272A">
              <w:rPr>
                <w:sz w:val="18"/>
                <w:szCs w:val="18"/>
                <w:vertAlign w:val="superscript"/>
              </w:rPr>
              <w:t>12,</w:t>
            </w:r>
            <w:r w:rsidRPr="006A272A">
              <w:rPr>
                <w:b/>
                <w:sz w:val="18"/>
                <w:szCs w:val="18"/>
                <w:vertAlign w:val="superscript"/>
              </w:rPr>
              <w:t xml:space="preserve"> 18</w:t>
            </w:r>
          </w:p>
        </w:tc>
        <w:tc>
          <w:tcPr>
            <w:tcW w:w="124" w:type="pct"/>
            <w:shd w:val="clear" w:color="auto" w:fill="FFFFCC"/>
            <w:vAlign w:val="center"/>
          </w:tcPr>
          <w:p w14:paraId="368F0702" w14:textId="77777777" w:rsidR="008F5753" w:rsidRPr="006A272A" w:rsidRDefault="008F5753" w:rsidP="008F5753">
            <w:pPr>
              <w:jc w:val="center"/>
              <w:rPr>
                <w:sz w:val="18"/>
                <w:szCs w:val="18"/>
              </w:rPr>
            </w:pPr>
          </w:p>
        </w:tc>
        <w:tc>
          <w:tcPr>
            <w:tcW w:w="124" w:type="pct"/>
            <w:shd w:val="clear" w:color="auto" w:fill="FFFFCC"/>
            <w:vAlign w:val="center"/>
          </w:tcPr>
          <w:p w14:paraId="280C971E" w14:textId="77777777" w:rsidR="008F5753" w:rsidRPr="006A272A" w:rsidRDefault="008F5753" w:rsidP="008F5753">
            <w:pPr>
              <w:jc w:val="center"/>
              <w:rPr>
                <w:sz w:val="18"/>
                <w:szCs w:val="18"/>
              </w:rPr>
            </w:pPr>
          </w:p>
        </w:tc>
        <w:tc>
          <w:tcPr>
            <w:tcW w:w="126" w:type="pct"/>
            <w:shd w:val="clear" w:color="auto" w:fill="FFFFCC"/>
            <w:vAlign w:val="center"/>
          </w:tcPr>
          <w:p w14:paraId="060E2701" w14:textId="77777777" w:rsidR="008F5753" w:rsidRPr="006A272A" w:rsidRDefault="008F5753" w:rsidP="008F5753">
            <w:pPr>
              <w:jc w:val="center"/>
              <w:rPr>
                <w:sz w:val="18"/>
                <w:szCs w:val="18"/>
              </w:rPr>
            </w:pPr>
          </w:p>
        </w:tc>
        <w:tc>
          <w:tcPr>
            <w:tcW w:w="125" w:type="pct"/>
            <w:shd w:val="clear" w:color="auto" w:fill="FFFFCC"/>
            <w:vAlign w:val="center"/>
          </w:tcPr>
          <w:p w14:paraId="67FB0151" w14:textId="77777777" w:rsidR="008F5753" w:rsidRPr="006A272A" w:rsidRDefault="008F5753" w:rsidP="008F5753">
            <w:pPr>
              <w:jc w:val="center"/>
              <w:rPr>
                <w:sz w:val="18"/>
                <w:szCs w:val="18"/>
              </w:rPr>
            </w:pPr>
          </w:p>
        </w:tc>
        <w:tc>
          <w:tcPr>
            <w:tcW w:w="125" w:type="pct"/>
            <w:shd w:val="clear" w:color="auto" w:fill="FFFFCC"/>
            <w:vAlign w:val="center"/>
          </w:tcPr>
          <w:p w14:paraId="236E63DC" w14:textId="77777777" w:rsidR="008F5753" w:rsidRPr="006A272A" w:rsidRDefault="008F5753" w:rsidP="008F5753">
            <w:pPr>
              <w:jc w:val="center"/>
              <w:rPr>
                <w:sz w:val="18"/>
                <w:szCs w:val="18"/>
              </w:rPr>
            </w:pPr>
          </w:p>
        </w:tc>
        <w:tc>
          <w:tcPr>
            <w:tcW w:w="125" w:type="pct"/>
            <w:shd w:val="clear" w:color="auto" w:fill="FFFFCC"/>
            <w:vAlign w:val="center"/>
          </w:tcPr>
          <w:p w14:paraId="5CF9A3D2" w14:textId="77777777" w:rsidR="008F5753" w:rsidRPr="006A272A" w:rsidRDefault="008F5753" w:rsidP="008F5753">
            <w:pPr>
              <w:jc w:val="center"/>
              <w:rPr>
                <w:sz w:val="18"/>
                <w:szCs w:val="18"/>
              </w:rPr>
            </w:pPr>
          </w:p>
        </w:tc>
        <w:tc>
          <w:tcPr>
            <w:tcW w:w="124" w:type="pct"/>
            <w:shd w:val="clear" w:color="auto" w:fill="FFFFCC"/>
            <w:vAlign w:val="center"/>
          </w:tcPr>
          <w:p w14:paraId="700E9244" w14:textId="77777777" w:rsidR="008F5753" w:rsidRPr="006A272A" w:rsidRDefault="008F5753" w:rsidP="008F5753">
            <w:pPr>
              <w:jc w:val="center"/>
              <w:rPr>
                <w:sz w:val="18"/>
                <w:szCs w:val="18"/>
              </w:rPr>
            </w:pPr>
          </w:p>
        </w:tc>
        <w:tc>
          <w:tcPr>
            <w:tcW w:w="124" w:type="pct"/>
            <w:shd w:val="clear" w:color="auto" w:fill="FFFFCC"/>
            <w:vAlign w:val="center"/>
          </w:tcPr>
          <w:p w14:paraId="7A0E38E1" w14:textId="77777777" w:rsidR="008F5753" w:rsidRPr="006A272A" w:rsidRDefault="008F5753" w:rsidP="008F5753">
            <w:pPr>
              <w:jc w:val="center"/>
              <w:rPr>
                <w:sz w:val="18"/>
                <w:szCs w:val="18"/>
              </w:rPr>
            </w:pPr>
          </w:p>
        </w:tc>
        <w:tc>
          <w:tcPr>
            <w:tcW w:w="124" w:type="pct"/>
            <w:shd w:val="clear" w:color="auto" w:fill="FFFFCC"/>
            <w:vAlign w:val="center"/>
          </w:tcPr>
          <w:p w14:paraId="0EA90B73" w14:textId="77777777" w:rsidR="008F5753" w:rsidRPr="006A272A" w:rsidRDefault="008F5753" w:rsidP="008F5753">
            <w:pPr>
              <w:jc w:val="center"/>
              <w:rPr>
                <w:sz w:val="18"/>
                <w:szCs w:val="18"/>
              </w:rPr>
            </w:pPr>
          </w:p>
        </w:tc>
        <w:tc>
          <w:tcPr>
            <w:tcW w:w="124" w:type="pct"/>
            <w:shd w:val="clear" w:color="auto" w:fill="FFFFCC"/>
            <w:vAlign w:val="center"/>
          </w:tcPr>
          <w:p w14:paraId="0628EA10" w14:textId="77777777" w:rsidR="008F5753" w:rsidRPr="006A272A" w:rsidRDefault="008F5753" w:rsidP="008F5753">
            <w:pPr>
              <w:jc w:val="center"/>
              <w:rPr>
                <w:sz w:val="18"/>
                <w:szCs w:val="18"/>
              </w:rPr>
            </w:pPr>
          </w:p>
        </w:tc>
        <w:tc>
          <w:tcPr>
            <w:tcW w:w="124" w:type="pct"/>
            <w:shd w:val="clear" w:color="auto" w:fill="FFFFCC"/>
            <w:vAlign w:val="center"/>
          </w:tcPr>
          <w:p w14:paraId="6AA80C86" w14:textId="77777777" w:rsidR="008F5753" w:rsidRPr="006A272A" w:rsidRDefault="008F5753" w:rsidP="008F5753">
            <w:pPr>
              <w:jc w:val="center"/>
              <w:rPr>
                <w:sz w:val="18"/>
                <w:szCs w:val="18"/>
              </w:rPr>
            </w:pPr>
          </w:p>
        </w:tc>
        <w:tc>
          <w:tcPr>
            <w:tcW w:w="148" w:type="pct"/>
            <w:shd w:val="clear" w:color="auto" w:fill="FFFFCC"/>
            <w:vAlign w:val="center"/>
          </w:tcPr>
          <w:p w14:paraId="4BF57108"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1FE1F84"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2D0BDC1A"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3B07A06C"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2EA213F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AE3F40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6162EA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C0787C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7F13E28"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CEA3BFB"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610BCF8B"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D25ECA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2F47E63"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08A16CE4"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3DB20E6" w14:textId="77777777" w:rsidR="008F5753" w:rsidRPr="006A272A" w:rsidRDefault="008F5753" w:rsidP="008F5753">
            <w:pPr>
              <w:jc w:val="center"/>
              <w:rPr>
                <w:sz w:val="18"/>
                <w:szCs w:val="18"/>
              </w:rPr>
            </w:pPr>
          </w:p>
        </w:tc>
      </w:tr>
      <w:tr w:rsidR="000D483E" w:rsidRPr="00CB5C89" w14:paraId="6D65997C" w14:textId="77777777" w:rsidTr="000262B1">
        <w:tc>
          <w:tcPr>
            <w:tcW w:w="1745" w:type="pct"/>
          </w:tcPr>
          <w:p w14:paraId="5DAE307E" w14:textId="77777777" w:rsidR="008F5753" w:rsidRPr="00CB5C89" w:rsidRDefault="008F5753" w:rsidP="008F5753">
            <w:pPr>
              <w:rPr>
                <w:sz w:val="18"/>
                <w:szCs w:val="18"/>
              </w:rPr>
            </w:pPr>
            <w:r w:rsidRPr="00CB5C89">
              <w:rPr>
                <w:sz w:val="18"/>
                <w:szCs w:val="18"/>
              </w:rPr>
              <w:t>Locksmith Shops</w:t>
            </w:r>
          </w:p>
        </w:tc>
        <w:tc>
          <w:tcPr>
            <w:tcW w:w="124" w:type="pct"/>
            <w:shd w:val="clear" w:color="auto" w:fill="FFFFCC"/>
            <w:vAlign w:val="center"/>
          </w:tcPr>
          <w:p w14:paraId="7E87410A" w14:textId="77777777" w:rsidR="008F5753" w:rsidRPr="00CB5C89" w:rsidRDefault="008F5753" w:rsidP="008F5753">
            <w:pPr>
              <w:jc w:val="center"/>
              <w:rPr>
                <w:sz w:val="18"/>
                <w:szCs w:val="18"/>
              </w:rPr>
            </w:pPr>
          </w:p>
        </w:tc>
        <w:tc>
          <w:tcPr>
            <w:tcW w:w="124" w:type="pct"/>
            <w:shd w:val="clear" w:color="auto" w:fill="FFFFCC"/>
            <w:vAlign w:val="center"/>
          </w:tcPr>
          <w:p w14:paraId="25D712B9" w14:textId="77777777" w:rsidR="008F5753" w:rsidRPr="00CB5C89" w:rsidRDefault="008F5753" w:rsidP="008F5753">
            <w:pPr>
              <w:jc w:val="center"/>
              <w:rPr>
                <w:sz w:val="18"/>
                <w:szCs w:val="18"/>
              </w:rPr>
            </w:pPr>
          </w:p>
        </w:tc>
        <w:tc>
          <w:tcPr>
            <w:tcW w:w="126" w:type="pct"/>
            <w:shd w:val="clear" w:color="auto" w:fill="FFFFCC"/>
            <w:vAlign w:val="center"/>
          </w:tcPr>
          <w:p w14:paraId="46F600DF" w14:textId="77777777" w:rsidR="008F5753" w:rsidRPr="00CB5C89" w:rsidRDefault="008F5753" w:rsidP="008F5753">
            <w:pPr>
              <w:jc w:val="center"/>
              <w:rPr>
                <w:sz w:val="18"/>
                <w:szCs w:val="18"/>
              </w:rPr>
            </w:pPr>
          </w:p>
        </w:tc>
        <w:tc>
          <w:tcPr>
            <w:tcW w:w="125" w:type="pct"/>
            <w:shd w:val="clear" w:color="auto" w:fill="FFFFCC"/>
            <w:vAlign w:val="center"/>
          </w:tcPr>
          <w:p w14:paraId="668C57A8" w14:textId="77777777" w:rsidR="008F5753" w:rsidRPr="00CB5C89" w:rsidRDefault="008F5753" w:rsidP="008F5753">
            <w:pPr>
              <w:jc w:val="center"/>
              <w:rPr>
                <w:sz w:val="18"/>
                <w:szCs w:val="18"/>
              </w:rPr>
            </w:pPr>
          </w:p>
        </w:tc>
        <w:tc>
          <w:tcPr>
            <w:tcW w:w="125" w:type="pct"/>
            <w:shd w:val="clear" w:color="auto" w:fill="FFFFCC"/>
            <w:vAlign w:val="center"/>
          </w:tcPr>
          <w:p w14:paraId="310BB068" w14:textId="77777777" w:rsidR="008F5753" w:rsidRPr="00CB5C89" w:rsidRDefault="008F5753" w:rsidP="008F5753">
            <w:pPr>
              <w:jc w:val="center"/>
              <w:rPr>
                <w:sz w:val="18"/>
                <w:szCs w:val="18"/>
              </w:rPr>
            </w:pPr>
          </w:p>
        </w:tc>
        <w:tc>
          <w:tcPr>
            <w:tcW w:w="125" w:type="pct"/>
            <w:shd w:val="clear" w:color="auto" w:fill="FFFFCC"/>
            <w:vAlign w:val="center"/>
          </w:tcPr>
          <w:p w14:paraId="287B6099" w14:textId="77777777" w:rsidR="008F5753" w:rsidRPr="00CB5C89" w:rsidRDefault="008F5753" w:rsidP="008F5753">
            <w:pPr>
              <w:jc w:val="center"/>
              <w:rPr>
                <w:sz w:val="18"/>
                <w:szCs w:val="18"/>
              </w:rPr>
            </w:pPr>
          </w:p>
        </w:tc>
        <w:tc>
          <w:tcPr>
            <w:tcW w:w="124" w:type="pct"/>
            <w:shd w:val="clear" w:color="auto" w:fill="FFFFCC"/>
            <w:vAlign w:val="center"/>
          </w:tcPr>
          <w:p w14:paraId="203586C1" w14:textId="77777777" w:rsidR="008F5753" w:rsidRPr="00CB5C89" w:rsidRDefault="008F5753" w:rsidP="008F5753">
            <w:pPr>
              <w:jc w:val="center"/>
              <w:rPr>
                <w:sz w:val="18"/>
                <w:szCs w:val="18"/>
              </w:rPr>
            </w:pPr>
          </w:p>
        </w:tc>
        <w:tc>
          <w:tcPr>
            <w:tcW w:w="124" w:type="pct"/>
            <w:shd w:val="clear" w:color="auto" w:fill="FFFFCC"/>
            <w:vAlign w:val="center"/>
          </w:tcPr>
          <w:p w14:paraId="407F644B" w14:textId="77777777" w:rsidR="008F5753" w:rsidRPr="00CB5C89" w:rsidRDefault="008F5753" w:rsidP="008F5753">
            <w:pPr>
              <w:jc w:val="center"/>
              <w:rPr>
                <w:sz w:val="18"/>
                <w:szCs w:val="18"/>
              </w:rPr>
            </w:pPr>
          </w:p>
        </w:tc>
        <w:tc>
          <w:tcPr>
            <w:tcW w:w="124" w:type="pct"/>
            <w:shd w:val="clear" w:color="auto" w:fill="FFFFCC"/>
            <w:vAlign w:val="center"/>
          </w:tcPr>
          <w:p w14:paraId="72376457" w14:textId="77777777" w:rsidR="008F5753" w:rsidRPr="00CB5C89" w:rsidRDefault="008F5753" w:rsidP="008F5753">
            <w:pPr>
              <w:jc w:val="center"/>
              <w:rPr>
                <w:sz w:val="18"/>
                <w:szCs w:val="18"/>
              </w:rPr>
            </w:pPr>
          </w:p>
        </w:tc>
        <w:tc>
          <w:tcPr>
            <w:tcW w:w="124" w:type="pct"/>
            <w:shd w:val="clear" w:color="auto" w:fill="FFFFCC"/>
            <w:vAlign w:val="center"/>
          </w:tcPr>
          <w:p w14:paraId="5211484D" w14:textId="77777777" w:rsidR="008F5753" w:rsidRPr="00CB5C89" w:rsidRDefault="008F5753" w:rsidP="008F5753">
            <w:pPr>
              <w:jc w:val="center"/>
              <w:rPr>
                <w:sz w:val="18"/>
                <w:szCs w:val="18"/>
              </w:rPr>
            </w:pPr>
          </w:p>
        </w:tc>
        <w:tc>
          <w:tcPr>
            <w:tcW w:w="124" w:type="pct"/>
            <w:shd w:val="clear" w:color="auto" w:fill="FFFFCC"/>
            <w:vAlign w:val="center"/>
          </w:tcPr>
          <w:p w14:paraId="7C0FA4FC" w14:textId="77777777" w:rsidR="008F5753" w:rsidRPr="00CB5C89" w:rsidRDefault="008F5753" w:rsidP="008F5753">
            <w:pPr>
              <w:jc w:val="center"/>
              <w:rPr>
                <w:sz w:val="18"/>
                <w:szCs w:val="18"/>
              </w:rPr>
            </w:pPr>
          </w:p>
        </w:tc>
        <w:tc>
          <w:tcPr>
            <w:tcW w:w="148" w:type="pct"/>
            <w:shd w:val="clear" w:color="auto" w:fill="FFFFCC"/>
            <w:vAlign w:val="center"/>
          </w:tcPr>
          <w:p w14:paraId="7F3950C7"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54DCDE99" w14:textId="77777777" w:rsidR="008F5753" w:rsidRPr="00CB5C89" w:rsidRDefault="008F5753" w:rsidP="008F5753">
            <w:pPr>
              <w:jc w:val="center"/>
              <w:rPr>
                <w:sz w:val="18"/>
                <w:szCs w:val="18"/>
              </w:rPr>
            </w:pPr>
            <w:r w:rsidRPr="00CB5C89">
              <w:rPr>
                <w:sz w:val="18"/>
                <w:szCs w:val="18"/>
              </w:rPr>
              <w:t>X</w:t>
            </w:r>
          </w:p>
        </w:tc>
        <w:tc>
          <w:tcPr>
            <w:tcW w:w="124" w:type="pct"/>
            <w:shd w:val="clear" w:color="auto" w:fill="C5E0B3" w:themeFill="accent6" w:themeFillTint="66"/>
            <w:vAlign w:val="center"/>
          </w:tcPr>
          <w:p w14:paraId="38547A9C" w14:textId="77777777" w:rsidR="008F5753" w:rsidRPr="00CB5C89" w:rsidRDefault="008F5753" w:rsidP="008F5753">
            <w:pPr>
              <w:jc w:val="center"/>
              <w:rPr>
                <w:sz w:val="18"/>
                <w:szCs w:val="18"/>
              </w:rPr>
            </w:pPr>
            <w:r w:rsidRPr="00CB5C89">
              <w:rPr>
                <w:sz w:val="18"/>
                <w:szCs w:val="18"/>
              </w:rPr>
              <w:t>X</w:t>
            </w:r>
          </w:p>
        </w:tc>
        <w:tc>
          <w:tcPr>
            <w:tcW w:w="128" w:type="pct"/>
            <w:shd w:val="clear" w:color="auto" w:fill="C5E0B3" w:themeFill="accent6" w:themeFillTint="66"/>
            <w:vAlign w:val="center"/>
          </w:tcPr>
          <w:p w14:paraId="1BF08326" w14:textId="77777777" w:rsidR="008F5753" w:rsidRPr="00CB5C89" w:rsidRDefault="008F5753" w:rsidP="008F5753">
            <w:pPr>
              <w:jc w:val="center"/>
              <w:rPr>
                <w:sz w:val="18"/>
                <w:szCs w:val="18"/>
              </w:rPr>
            </w:pPr>
            <w:r w:rsidRPr="00CB5C89">
              <w:rPr>
                <w:sz w:val="18"/>
                <w:szCs w:val="18"/>
              </w:rPr>
              <w:t>X</w:t>
            </w:r>
          </w:p>
        </w:tc>
        <w:tc>
          <w:tcPr>
            <w:tcW w:w="125" w:type="pct"/>
            <w:shd w:val="clear" w:color="auto" w:fill="FBE4D5" w:themeFill="accent2" w:themeFillTint="33"/>
            <w:vAlign w:val="center"/>
          </w:tcPr>
          <w:p w14:paraId="74E3FF6D"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69CAE265"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275C28D1"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15969187"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4C5992FA"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23685DBC"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75E0B1C3"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48107615"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3A8EE15D" w14:textId="77777777" w:rsidR="008F5753" w:rsidRPr="00CB5C89" w:rsidRDefault="008F5753" w:rsidP="008F5753">
            <w:pPr>
              <w:jc w:val="center"/>
              <w:rPr>
                <w:sz w:val="18"/>
                <w:szCs w:val="18"/>
              </w:rPr>
            </w:pPr>
            <w:r w:rsidRPr="00CB5C89">
              <w:rPr>
                <w:sz w:val="18"/>
                <w:szCs w:val="18"/>
              </w:rPr>
              <w:t>X</w:t>
            </w:r>
          </w:p>
        </w:tc>
        <w:tc>
          <w:tcPr>
            <w:tcW w:w="131" w:type="pct"/>
            <w:shd w:val="clear" w:color="auto" w:fill="DEEAF6" w:themeFill="accent1" w:themeFillTint="33"/>
            <w:vAlign w:val="center"/>
          </w:tcPr>
          <w:p w14:paraId="16688F8B" w14:textId="77777777" w:rsidR="008F5753" w:rsidRPr="00CB5C89" w:rsidRDefault="008F5753" w:rsidP="008F5753">
            <w:pPr>
              <w:jc w:val="center"/>
              <w:rPr>
                <w:sz w:val="18"/>
                <w:szCs w:val="18"/>
              </w:rPr>
            </w:pPr>
            <w:r w:rsidRPr="00CB5C89">
              <w:rPr>
                <w:sz w:val="18"/>
                <w:szCs w:val="18"/>
              </w:rPr>
              <w:t>X</w:t>
            </w:r>
          </w:p>
        </w:tc>
        <w:tc>
          <w:tcPr>
            <w:tcW w:w="101" w:type="pct"/>
            <w:shd w:val="clear" w:color="auto" w:fill="EDEDED" w:themeFill="accent3" w:themeFillTint="33"/>
            <w:vAlign w:val="center"/>
          </w:tcPr>
          <w:p w14:paraId="44578A68" w14:textId="77777777" w:rsidR="008F5753" w:rsidRPr="00CB5C89" w:rsidRDefault="008F5753" w:rsidP="008F5753">
            <w:pPr>
              <w:jc w:val="center"/>
              <w:rPr>
                <w:sz w:val="18"/>
                <w:szCs w:val="18"/>
              </w:rPr>
            </w:pPr>
          </w:p>
        </w:tc>
      </w:tr>
      <w:tr w:rsidR="000D483E" w:rsidRPr="00CB5C89" w14:paraId="2DDAB74C" w14:textId="77777777" w:rsidTr="000262B1">
        <w:tc>
          <w:tcPr>
            <w:tcW w:w="1745" w:type="pct"/>
          </w:tcPr>
          <w:p w14:paraId="6DBE24DA" w14:textId="77777777" w:rsidR="008F5753" w:rsidRPr="00CB5C89" w:rsidRDefault="008F5753" w:rsidP="008F5753">
            <w:pPr>
              <w:rPr>
                <w:sz w:val="18"/>
                <w:szCs w:val="18"/>
              </w:rPr>
            </w:pPr>
            <w:r w:rsidRPr="00CB5C89">
              <w:rPr>
                <w:sz w:val="18"/>
                <w:szCs w:val="18"/>
              </w:rPr>
              <w:t>Lodge Halls and Similar Facilities</w:t>
            </w:r>
            <w:r w:rsidRPr="00CB5C89">
              <w:rPr>
                <w:b/>
                <w:sz w:val="18"/>
                <w:szCs w:val="18"/>
                <w:vertAlign w:val="superscript"/>
              </w:rPr>
              <w:t>18</w:t>
            </w:r>
          </w:p>
        </w:tc>
        <w:tc>
          <w:tcPr>
            <w:tcW w:w="124" w:type="pct"/>
            <w:shd w:val="clear" w:color="auto" w:fill="FFFFCC"/>
            <w:vAlign w:val="center"/>
          </w:tcPr>
          <w:p w14:paraId="3298B44F" w14:textId="77777777" w:rsidR="008F5753" w:rsidRPr="00CB5C89" w:rsidRDefault="008F5753" w:rsidP="008F5753">
            <w:pPr>
              <w:jc w:val="center"/>
              <w:rPr>
                <w:sz w:val="18"/>
                <w:szCs w:val="18"/>
              </w:rPr>
            </w:pPr>
          </w:p>
        </w:tc>
        <w:tc>
          <w:tcPr>
            <w:tcW w:w="124" w:type="pct"/>
            <w:shd w:val="clear" w:color="auto" w:fill="FFFFCC"/>
            <w:vAlign w:val="center"/>
          </w:tcPr>
          <w:p w14:paraId="274A10F2" w14:textId="77777777" w:rsidR="008F5753" w:rsidRPr="00CB5C89" w:rsidRDefault="008F5753" w:rsidP="008F5753">
            <w:pPr>
              <w:jc w:val="center"/>
              <w:rPr>
                <w:sz w:val="18"/>
                <w:szCs w:val="18"/>
              </w:rPr>
            </w:pPr>
          </w:p>
        </w:tc>
        <w:tc>
          <w:tcPr>
            <w:tcW w:w="126" w:type="pct"/>
            <w:shd w:val="clear" w:color="auto" w:fill="FFFFCC"/>
            <w:vAlign w:val="center"/>
          </w:tcPr>
          <w:p w14:paraId="5F78CA03" w14:textId="77777777" w:rsidR="008F5753" w:rsidRPr="00CB5C89" w:rsidRDefault="008F5753" w:rsidP="008F5753">
            <w:pPr>
              <w:jc w:val="center"/>
              <w:rPr>
                <w:sz w:val="18"/>
                <w:szCs w:val="18"/>
              </w:rPr>
            </w:pPr>
          </w:p>
        </w:tc>
        <w:tc>
          <w:tcPr>
            <w:tcW w:w="125" w:type="pct"/>
            <w:shd w:val="clear" w:color="auto" w:fill="FFFFCC"/>
            <w:vAlign w:val="center"/>
          </w:tcPr>
          <w:p w14:paraId="37EAB479" w14:textId="77777777" w:rsidR="008F5753" w:rsidRPr="00CB5C89" w:rsidRDefault="008F5753" w:rsidP="008F5753">
            <w:pPr>
              <w:jc w:val="center"/>
              <w:rPr>
                <w:sz w:val="18"/>
                <w:szCs w:val="18"/>
              </w:rPr>
            </w:pPr>
          </w:p>
        </w:tc>
        <w:tc>
          <w:tcPr>
            <w:tcW w:w="125" w:type="pct"/>
            <w:shd w:val="clear" w:color="auto" w:fill="FFFFCC"/>
            <w:vAlign w:val="center"/>
          </w:tcPr>
          <w:p w14:paraId="421A6890" w14:textId="77777777" w:rsidR="008F5753" w:rsidRPr="00CB5C89" w:rsidRDefault="008F5753" w:rsidP="008F5753">
            <w:pPr>
              <w:jc w:val="center"/>
              <w:rPr>
                <w:sz w:val="18"/>
                <w:szCs w:val="18"/>
              </w:rPr>
            </w:pPr>
          </w:p>
        </w:tc>
        <w:tc>
          <w:tcPr>
            <w:tcW w:w="125" w:type="pct"/>
            <w:shd w:val="clear" w:color="auto" w:fill="FFFFCC"/>
            <w:vAlign w:val="center"/>
          </w:tcPr>
          <w:p w14:paraId="0A2A37A7" w14:textId="77777777" w:rsidR="008F5753" w:rsidRPr="00CB5C89" w:rsidRDefault="008F5753" w:rsidP="008F5753">
            <w:pPr>
              <w:jc w:val="center"/>
              <w:rPr>
                <w:sz w:val="18"/>
                <w:szCs w:val="18"/>
              </w:rPr>
            </w:pPr>
          </w:p>
        </w:tc>
        <w:tc>
          <w:tcPr>
            <w:tcW w:w="124" w:type="pct"/>
            <w:shd w:val="clear" w:color="auto" w:fill="FFFFCC"/>
            <w:vAlign w:val="center"/>
          </w:tcPr>
          <w:p w14:paraId="10A5C542" w14:textId="77777777" w:rsidR="008F5753" w:rsidRPr="00CB5C89" w:rsidRDefault="008F5753" w:rsidP="008F5753">
            <w:pPr>
              <w:jc w:val="center"/>
              <w:rPr>
                <w:sz w:val="18"/>
                <w:szCs w:val="18"/>
              </w:rPr>
            </w:pPr>
          </w:p>
        </w:tc>
        <w:tc>
          <w:tcPr>
            <w:tcW w:w="124" w:type="pct"/>
            <w:shd w:val="clear" w:color="auto" w:fill="FFFFCC"/>
            <w:vAlign w:val="center"/>
          </w:tcPr>
          <w:p w14:paraId="428D224F" w14:textId="77777777" w:rsidR="008F5753" w:rsidRPr="00CB5C89" w:rsidRDefault="008F5753" w:rsidP="008F5753">
            <w:pPr>
              <w:jc w:val="center"/>
              <w:rPr>
                <w:sz w:val="18"/>
                <w:szCs w:val="18"/>
              </w:rPr>
            </w:pPr>
          </w:p>
        </w:tc>
        <w:tc>
          <w:tcPr>
            <w:tcW w:w="124" w:type="pct"/>
            <w:shd w:val="clear" w:color="auto" w:fill="FFFFCC"/>
            <w:vAlign w:val="center"/>
          </w:tcPr>
          <w:p w14:paraId="3B6A066B" w14:textId="77777777" w:rsidR="008F5753" w:rsidRPr="00CB5C89" w:rsidRDefault="008F5753" w:rsidP="008F5753">
            <w:pPr>
              <w:jc w:val="center"/>
              <w:rPr>
                <w:sz w:val="18"/>
                <w:szCs w:val="18"/>
              </w:rPr>
            </w:pPr>
          </w:p>
        </w:tc>
        <w:tc>
          <w:tcPr>
            <w:tcW w:w="124" w:type="pct"/>
            <w:shd w:val="clear" w:color="auto" w:fill="FFFFCC"/>
            <w:vAlign w:val="center"/>
          </w:tcPr>
          <w:p w14:paraId="6D8508EA" w14:textId="77777777" w:rsidR="008F5753" w:rsidRPr="00CB5C89" w:rsidRDefault="008F5753" w:rsidP="008F5753">
            <w:pPr>
              <w:jc w:val="center"/>
              <w:rPr>
                <w:sz w:val="18"/>
                <w:szCs w:val="18"/>
              </w:rPr>
            </w:pPr>
          </w:p>
        </w:tc>
        <w:tc>
          <w:tcPr>
            <w:tcW w:w="124" w:type="pct"/>
            <w:shd w:val="clear" w:color="auto" w:fill="FFFFCC"/>
            <w:vAlign w:val="center"/>
          </w:tcPr>
          <w:p w14:paraId="23B3F53E" w14:textId="77777777" w:rsidR="008F5753" w:rsidRPr="00CB5C89" w:rsidRDefault="008F5753" w:rsidP="008F5753">
            <w:pPr>
              <w:jc w:val="center"/>
              <w:rPr>
                <w:sz w:val="18"/>
                <w:szCs w:val="18"/>
              </w:rPr>
            </w:pPr>
          </w:p>
        </w:tc>
        <w:tc>
          <w:tcPr>
            <w:tcW w:w="148" w:type="pct"/>
            <w:shd w:val="clear" w:color="auto" w:fill="FFFFCC"/>
            <w:vAlign w:val="center"/>
          </w:tcPr>
          <w:p w14:paraId="49D4054B"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65DBE9CE" w14:textId="77777777" w:rsidR="008F5753" w:rsidRPr="00CB5C89" w:rsidRDefault="008F5753" w:rsidP="008F5753">
            <w:pPr>
              <w:jc w:val="center"/>
              <w:rPr>
                <w:sz w:val="18"/>
                <w:szCs w:val="18"/>
              </w:rPr>
            </w:pPr>
            <w:r w:rsidRPr="00CB5C89">
              <w:rPr>
                <w:rFonts w:ascii="Wingdings" w:hAnsi="Wingdings"/>
                <w:sz w:val="18"/>
                <w:szCs w:val="18"/>
              </w:rPr>
              <w:t></w:t>
            </w:r>
          </w:p>
        </w:tc>
        <w:tc>
          <w:tcPr>
            <w:tcW w:w="124" w:type="pct"/>
            <w:shd w:val="clear" w:color="auto" w:fill="C5E0B3" w:themeFill="accent6" w:themeFillTint="66"/>
            <w:vAlign w:val="center"/>
          </w:tcPr>
          <w:p w14:paraId="40A582B1" w14:textId="77777777" w:rsidR="008F5753" w:rsidRPr="00CB5C89" w:rsidRDefault="008F5753" w:rsidP="008F5753">
            <w:pPr>
              <w:jc w:val="center"/>
              <w:rPr>
                <w:sz w:val="18"/>
                <w:szCs w:val="18"/>
              </w:rPr>
            </w:pPr>
            <w:r w:rsidRPr="00CB5C89">
              <w:rPr>
                <w:rFonts w:ascii="Wingdings" w:hAnsi="Wingdings"/>
                <w:sz w:val="18"/>
                <w:szCs w:val="18"/>
              </w:rPr>
              <w:t></w:t>
            </w:r>
          </w:p>
        </w:tc>
        <w:tc>
          <w:tcPr>
            <w:tcW w:w="128" w:type="pct"/>
            <w:shd w:val="clear" w:color="auto" w:fill="C5E0B3" w:themeFill="accent6" w:themeFillTint="66"/>
            <w:vAlign w:val="center"/>
          </w:tcPr>
          <w:p w14:paraId="289387A2" w14:textId="77777777" w:rsidR="008F5753" w:rsidRPr="00CB5C89" w:rsidRDefault="008F5753" w:rsidP="008F5753">
            <w:pPr>
              <w:jc w:val="center"/>
              <w:rPr>
                <w:sz w:val="18"/>
                <w:szCs w:val="18"/>
              </w:rPr>
            </w:pPr>
            <w:r w:rsidRPr="00CB5C89">
              <w:rPr>
                <w:rFonts w:ascii="Wingdings" w:hAnsi="Wingdings"/>
                <w:sz w:val="18"/>
                <w:szCs w:val="18"/>
              </w:rPr>
              <w:t></w:t>
            </w:r>
          </w:p>
        </w:tc>
        <w:tc>
          <w:tcPr>
            <w:tcW w:w="125" w:type="pct"/>
            <w:shd w:val="clear" w:color="auto" w:fill="FBE4D5" w:themeFill="accent2" w:themeFillTint="33"/>
            <w:vAlign w:val="center"/>
          </w:tcPr>
          <w:p w14:paraId="3EC728B2" w14:textId="77777777" w:rsidR="008F5753" w:rsidRPr="00CB5C89" w:rsidRDefault="008F5753" w:rsidP="008F5753">
            <w:pPr>
              <w:jc w:val="center"/>
              <w:rPr>
                <w:sz w:val="18"/>
                <w:szCs w:val="18"/>
              </w:rPr>
            </w:pPr>
            <w:r w:rsidRPr="00CB5C89">
              <w:rPr>
                <w:rFonts w:ascii="Wingdings" w:hAnsi="Wingdings"/>
                <w:sz w:val="18"/>
                <w:szCs w:val="18"/>
              </w:rPr>
              <w:t></w:t>
            </w:r>
          </w:p>
        </w:tc>
        <w:tc>
          <w:tcPr>
            <w:tcW w:w="124" w:type="pct"/>
            <w:shd w:val="clear" w:color="auto" w:fill="FBE4D5" w:themeFill="accent2" w:themeFillTint="33"/>
            <w:vAlign w:val="center"/>
          </w:tcPr>
          <w:p w14:paraId="7970FC24" w14:textId="77777777" w:rsidR="008F5753" w:rsidRPr="00CB5C89" w:rsidRDefault="008F5753" w:rsidP="008F5753">
            <w:pPr>
              <w:jc w:val="center"/>
              <w:rPr>
                <w:sz w:val="18"/>
                <w:szCs w:val="18"/>
              </w:rPr>
            </w:pPr>
            <w:r w:rsidRPr="00CB5C89">
              <w:rPr>
                <w:rFonts w:ascii="Wingdings" w:hAnsi="Wingdings"/>
                <w:sz w:val="18"/>
                <w:szCs w:val="18"/>
              </w:rPr>
              <w:t></w:t>
            </w:r>
          </w:p>
        </w:tc>
        <w:tc>
          <w:tcPr>
            <w:tcW w:w="124" w:type="pct"/>
            <w:shd w:val="clear" w:color="auto" w:fill="FBE4D5" w:themeFill="accent2" w:themeFillTint="33"/>
            <w:vAlign w:val="center"/>
          </w:tcPr>
          <w:p w14:paraId="7E85FC37"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7529D605" w14:textId="77777777" w:rsidR="008F5753" w:rsidRPr="00CB5C89" w:rsidRDefault="008F5753" w:rsidP="008F5753">
            <w:pPr>
              <w:jc w:val="center"/>
              <w:rPr>
                <w:sz w:val="18"/>
                <w:szCs w:val="18"/>
              </w:rPr>
            </w:pPr>
            <w:r w:rsidRPr="00CB5C89">
              <w:rPr>
                <w:rFonts w:ascii="Wingdings" w:hAnsi="Wingdings"/>
                <w:sz w:val="18"/>
                <w:szCs w:val="18"/>
              </w:rPr>
              <w:t></w:t>
            </w:r>
          </w:p>
        </w:tc>
        <w:tc>
          <w:tcPr>
            <w:tcW w:w="124" w:type="pct"/>
            <w:shd w:val="clear" w:color="auto" w:fill="FBE4D5" w:themeFill="accent2" w:themeFillTint="33"/>
            <w:vAlign w:val="center"/>
          </w:tcPr>
          <w:p w14:paraId="61046A63"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01723973"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1612B052"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6602EE76"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198324CF" w14:textId="77777777" w:rsidR="008F5753" w:rsidRPr="00CB5C89" w:rsidRDefault="008F5753" w:rsidP="008F5753">
            <w:pPr>
              <w:jc w:val="center"/>
              <w:rPr>
                <w:sz w:val="18"/>
                <w:szCs w:val="18"/>
              </w:rPr>
            </w:pPr>
            <w:r w:rsidRPr="00CB5C89">
              <w:rPr>
                <w:rFonts w:ascii="Wingdings" w:hAnsi="Wingdings"/>
                <w:sz w:val="18"/>
                <w:szCs w:val="18"/>
              </w:rPr>
              <w:t></w:t>
            </w:r>
          </w:p>
        </w:tc>
        <w:tc>
          <w:tcPr>
            <w:tcW w:w="131" w:type="pct"/>
            <w:shd w:val="clear" w:color="auto" w:fill="DEEAF6" w:themeFill="accent1" w:themeFillTint="33"/>
            <w:vAlign w:val="center"/>
          </w:tcPr>
          <w:p w14:paraId="5727E5A0" w14:textId="77777777" w:rsidR="008F5753" w:rsidRPr="00CB5C89" w:rsidRDefault="008F5753" w:rsidP="008F5753">
            <w:pPr>
              <w:jc w:val="center"/>
              <w:rPr>
                <w:sz w:val="18"/>
                <w:szCs w:val="18"/>
              </w:rPr>
            </w:pPr>
            <w:r w:rsidRPr="00CB5C89">
              <w:rPr>
                <w:rFonts w:ascii="Wingdings" w:hAnsi="Wingdings"/>
                <w:sz w:val="18"/>
                <w:szCs w:val="18"/>
              </w:rPr>
              <w:t></w:t>
            </w:r>
          </w:p>
        </w:tc>
        <w:tc>
          <w:tcPr>
            <w:tcW w:w="101" w:type="pct"/>
            <w:shd w:val="clear" w:color="auto" w:fill="EDEDED" w:themeFill="accent3" w:themeFillTint="33"/>
            <w:vAlign w:val="center"/>
          </w:tcPr>
          <w:p w14:paraId="30A10F75" w14:textId="77777777" w:rsidR="008F5753" w:rsidRPr="00CB5C89" w:rsidRDefault="008F5753" w:rsidP="008F5753">
            <w:pPr>
              <w:jc w:val="center"/>
              <w:rPr>
                <w:sz w:val="18"/>
                <w:szCs w:val="18"/>
              </w:rPr>
            </w:pPr>
          </w:p>
        </w:tc>
      </w:tr>
      <w:tr w:rsidR="000D483E" w:rsidRPr="00CB5C89" w14:paraId="1B88FB3E" w14:textId="77777777" w:rsidTr="000262B1">
        <w:tc>
          <w:tcPr>
            <w:tcW w:w="1745" w:type="pct"/>
          </w:tcPr>
          <w:p w14:paraId="3AB6B680" w14:textId="77777777" w:rsidR="008F5753" w:rsidRPr="00CB5C89" w:rsidRDefault="008F5753" w:rsidP="008F5753">
            <w:pPr>
              <w:rPr>
                <w:sz w:val="18"/>
                <w:szCs w:val="18"/>
              </w:rPr>
            </w:pPr>
            <w:r w:rsidRPr="00CB5C89">
              <w:rPr>
                <w:sz w:val="18"/>
                <w:szCs w:val="18"/>
              </w:rPr>
              <w:t>Low Barrier Navigation Centers</w:t>
            </w:r>
            <w:r w:rsidRPr="00CB5C89">
              <w:rPr>
                <w:sz w:val="18"/>
                <w:szCs w:val="18"/>
                <w:vertAlign w:val="superscript"/>
              </w:rPr>
              <w:t>18</w:t>
            </w:r>
          </w:p>
        </w:tc>
        <w:tc>
          <w:tcPr>
            <w:tcW w:w="124" w:type="pct"/>
            <w:shd w:val="clear" w:color="auto" w:fill="FFFFCC"/>
            <w:vAlign w:val="center"/>
          </w:tcPr>
          <w:p w14:paraId="0E8428D1" w14:textId="77777777" w:rsidR="008F5753" w:rsidRPr="00CB5C89" w:rsidRDefault="008F5753" w:rsidP="008F5753">
            <w:pPr>
              <w:jc w:val="center"/>
              <w:rPr>
                <w:rFonts w:cs="Arial"/>
                <w:sz w:val="18"/>
                <w:szCs w:val="18"/>
              </w:rPr>
            </w:pPr>
          </w:p>
        </w:tc>
        <w:tc>
          <w:tcPr>
            <w:tcW w:w="124" w:type="pct"/>
            <w:shd w:val="clear" w:color="auto" w:fill="FFFFCC"/>
            <w:vAlign w:val="center"/>
          </w:tcPr>
          <w:p w14:paraId="7F1E8502" w14:textId="77777777" w:rsidR="008F5753" w:rsidRPr="00CB5C89" w:rsidRDefault="008F5753" w:rsidP="008F5753">
            <w:pPr>
              <w:jc w:val="center"/>
              <w:rPr>
                <w:rFonts w:cs="Arial"/>
                <w:sz w:val="18"/>
                <w:szCs w:val="18"/>
              </w:rPr>
            </w:pPr>
          </w:p>
        </w:tc>
        <w:tc>
          <w:tcPr>
            <w:tcW w:w="126" w:type="pct"/>
            <w:shd w:val="clear" w:color="auto" w:fill="FFFFCC"/>
            <w:vAlign w:val="center"/>
          </w:tcPr>
          <w:p w14:paraId="50E18893" w14:textId="77777777" w:rsidR="008F5753" w:rsidRPr="00CB5C89" w:rsidRDefault="008F5753" w:rsidP="008F5753">
            <w:pPr>
              <w:jc w:val="center"/>
              <w:rPr>
                <w:rFonts w:cs="Arial"/>
                <w:sz w:val="18"/>
                <w:szCs w:val="18"/>
              </w:rPr>
            </w:pPr>
          </w:p>
        </w:tc>
        <w:tc>
          <w:tcPr>
            <w:tcW w:w="125" w:type="pct"/>
            <w:shd w:val="clear" w:color="auto" w:fill="FFFFCC"/>
            <w:vAlign w:val="center"/>
          </w:tcPr>
          <w:p w14:paraId="77414A23" w14:textId="77777777" w:rsidR="008F5753" w:rsidRPr="00CB5C89" w:rsidRDefault="008F5753" w:rsidP="008F5753">
            <w:pPr>
              <w:jc w:val="center"/>
              <w:rPr>
                <w:rFonts w:cs="Arial"/>
                <w:sz w:val="18"/>
                <w:szCs w:val="18"/>
              </w:rPr>
            </w:pPr>
          </w:p>
        </w:tc>
        <w:tc>
          <w:tcPr>
            <w:tcW w:w="125" w:type="pct"/>
            <w:shd w:val="clear" w:color="auto" w:fill="FFFFCC"/>
            <w:vAlign w:val="center"/>
          </w:tcPr>
          <w:p w14:paraId="1EC61FA5" w14:textId="77777777" w:rsidR="008F5753" w:rsidRPr="00CB5C89" w:rsidRDefault="008F5753" w:rsidP="008F5753">
            <w:pPr>
              <w:jc w:val="center"/>
              <w:rPr>
                <w:rFonts w:cs="Arial"/>
                <w:sz w:val="18"/>
                <w:szCs w:val="18"/>
              </w:rPr>
            </w:pPr>
          </w:p>
        </w:tc>
        <w:tc>
          <w:tcPr>
            <w:tcW w:w="125" w:type="pct"/>
            <w:shd w:val="clear" w:color="auto" w:fill="FFFFCC"/>
            <w:vAlign w:val="center"/>
          </w:tcPr>
          <w:p w14:paraId="31B8CB64" w14:textId="77777777" w:rsidR="008F5753" w:rsidRPr="00CB5C89" w:rsidRDefault="008F5753" w:rsidP="008F5753">
            <w:pPr>
              <w:jc w:val="center"/>
              <w:rPr>
                <w:rFonts w:cs="Arial"/>
                <w:sz w:val="18"/>
                <w:szCs w:val="18"/>
              </w:rPr>
            </w:pPr>
          </w:p>
        </w:tc>
        <w:tc>
          <w:tcPr>
            <w:tcW w:w="124" w:type="pct"/>
            <w:shd w:val="clear" w:color="auto" w:fill="FFFFCC"/>
            <w:vAlign w:val="center"/>
          </w:tcPr>
          <w:p w14:paraId="195F9BFD" w14:textId="77777777" w:rsidR="008F5753" w:rsidRPr="00CB5C89" w:rsidRDefault="008F5753" w:rsidP="008F5753">
            <w:pPr>
              <w:jc w:val="center"/>
              <w:rPr>
                <w:rFonts w:cs="Arial"/>
                <w:sz w:val="18"/>
                <w:szCs w:val="18"/>
              </w:rPr>
            </w:pPr>
          </w:p>
        </w:tc>
        <w:tc>
          <w:tcPr>
            <w:tcW w:w="124" w:type="pct"/>
            <w:shd w:val="clear" w:color="auto" w:fill="FFFFCC"/>
            <w:vAlign w:val="center"/>
          </w:tcPr>
          <w:p w14:paraId="03EFF887" w14:textId="77777777" w:rsidR="008F5753" w:rsidRPr="00CB5C89" w:rsidRDefault="008F5753" w:rsidP="008F5753">
            <w:pPr>
              <w:jc w:val="center"/>
              <w:rPr>
                <w:rFonts w:cs="Arial"/>
                <w:sz w:val="18"/>
                <w:szCs w:val="18"/>
              </w:rPr>
            </w:pPr>
          </w:p>
        </w:tc>
        <w:tc>
          <w:tcPr>
            <w:tcW w:w="124" w:type="pct"/>
            <w:shd w:val="clear" w:color="auto" w:fill="FFFFCC"/>
            <w:vAlign w:val="center"/>
          </w:tcPr>
          <w:p w14:paraId="281E0EB0" w14:textId="77777777" w:rsidR="008F5753" w:rsidRPr="00CB5C89" w:rsidRDefault="008F5753" w:rsidP="008F5753">
            <w:pPr>
              <w:jc w:val="center"/>
              <w:rPr>
                <w:rFonts w:cs="Arial"/>
                <w:sz w:val="18"/>
                <w:szCs w:val="18"/>
              </w:rPr>
            </w:pPr>
          </w:p>
        </w:tc>
        <w:tc>
          <w:tcPr>
            <w:tcW w:w="124" w:type="pct"/>
            <w:shd w:val="clear" w:color="auto" w:fill="FFFFCC"/>
            <w:vAlign w:val="center"/>
          </w:tcPr>
          <w:p w14:paraId="24263FE5" w14:textId="77777777" w:rsidR="008F5753" w:rsidRPr="00CB5C89" w:rsidRDefault="008F5753" w:rsidP="008F5753">
            <w:pPr>
              <w:jc w:val="center"/>
              <w:rPr>
                <w:rFonts w:cs="Arial"/>
                <w:sz w:val="18"/>
                <w:szCs w:val="18"/>
              </w:rPr>
            </w:pPr>
          </w:p>
        </w:tc>
        <w:tc>
          <w:tcPr>
            <w:tcW w:w="124" w:type="pct"/>
            <w:shd w:val="clear" w:color="auto" w:fill="FFFFCC"/>
            <w:vAlign w:val="center"/>
          </w:tcPr>
          <w:p w14:paraId="6A6DF261" w14:textId="77777777" w:rsidR="008F5753" w:rsidRPr="00CB5C89" w:rsidRDefault="008F5753" w:rsidP="008F5753">
            <w:pPr>
              <w:jc w:val="center"/>
              <w:rPr>
                <w:rFonts w:cs="Arial"/>
                <w:sz w:val="18"/>
                <w:szCs w:val="18"/>
              </w:rPr>
            </w:pPr>
          </w:p>
        </w:tc>
        <w:tc>
          <w:tcPr>
            <w:tcW w:w="148" w:type="pct"/>
            <w:shd w:val="clear" w:color="auto" w:fill="FFFFCC"/>
            <w:vAlign w:val="center"/>
          </w:tcPr>
          <w:p w14:paraId="16F86A4D" w14:textId="77777777" w:rsidR="008F5753" w:rsidRPr="00CB5C89" w:rsidRDefault="008F5753" w:rsidP="008F5753">
            <w:pPr>
              <w:jc w:val="center"/>
              <w:rPr>
                <w:rFonts w:cs="Arial"/>
                <w:sz w:val="18"/>
                <w:szCs w:val="18"/>
              </w:rPr>
            </w:pPr>
          </w:p>
        </w:tc>
        <w:tc>
          <w:tcPr>
            <w:tcW w:w="124" w:type="pct"/>
            <w:shd w:val="clear" w:color="auto" w:fill="C5E0B3" w:themeFill="accent6" w:themeFillTint="66"/>
            <w:vAlign w:val="center"/>
          </w:tcPr>
          <w:p w14:paraId="5312D780" w14:textId="10F4ADA4" w:rsidR="008F5753" w:rsidRPr="00CB5C89" w:rsidRDefault="008F5753" w:rsidP="008F5753">
            <w:pPr>
              <w:jc w:val="center"/>
              <w:rPr>
                <w:rFonts w:cs="Arial"/>
                <w:sz w:val="18"/>
                <w:szCs w:val="18"/>
              </w:rPr>
            </w:pPr>
            <w:r w:rsidRPr="00CB5C89">
              <w:rPr>
                <w:rFonts w:eastAsia="Arial" w:cs="Arial"/>
                <w:sz w:val="18"/>
                <w:szCs w:val="18"/>
              </w:rPr>
              <w:t>X</w:t>
            </w:r>
          </w:p>
        </w:tc>
        <w:tc>
          <w:tcPr>
            <w:tcW w:w="124" w:type="pct"/>
            <w:shd w:val="clear" w:color="auto" w:fill="C5E0B3" w:themeFill="accent6" w:themeFillTint="66"/>
            <w:vAlign w:val="center"/>
          </w:tcPr>
          <w:p w14:paraId="14E226F0" w14:textId="15B62EF8" w:rsidR="008F5753" w:rsidRPr="00CB5C89" w:rsidRDefault="008F5753" w:rsidP="008F5753">
            <w:pPr>
              <w:jc w:val="center"/>
              <w:rPr>
                <w:rFonts w:cs="Arial"/>
                <w:sz w:val="18"/>
                <w:szCs w:val="18"/>
              </w:rPr>
            </w:pPr>
            <w:r w:rsidRPr="00CB5C89">
              <w:rPr>
                <w:rFonts w:eastAsia="Arial" w:cs="Arial"/>
                <w:sz w:val="18"/>
                <w:szCs w:val="18"/>
              </w:rPr>
              <w:t>X</w:t>
            </w:r>
          </w:p>
        </w:tc>
        <w:tc>
          <w:tcPr>
            <w:tcW w:w="128" w:type="pct"/>
            <w:shd w:val="clear" w:color="auto" w:fill="C5E0B3" w:themeFill="accent6" w:themeFillTint="66"/>
            <w:vAlign w:val="center"/>
          </w:tcPr>
          <w:p w14:paraId="42FC8C12" w14:textId="09349107" w:rsidR="008F5753" w:rsidRPr="00CB5C89" w:rsidRDefault="008F5753" w:rsidP="008F5753">
            <w:pPr>
              <w:jc w:val="center"/>
              <w:rPr>
                <w:rFonts w:cs="Arial"/>
                <w:sz w:val="18"/>
                <w:szCs w:val="18"/>
              </w:rPr>
            </w:pPr>
            <w:r w:rsidRPr="00CB5C89">
              <w:rPr>
                <w:rFonts w:eastAsia="Arial" w:cs="Arial"/>
                <w:sz w:val="18"/>
                <w:szCs w:val="18"/>
              </w:rPr>
              <w:t>X</w:t>
            </w:r>
          </w:p>
        </w:tc>
        <w:tc>
          <w:tcPr>
            <w:tcW w:w="125" w:type="pct"/>
            <w:shd w:val="clear" w:color="auto" w:fill="FBE4D5" w:themeFill="accent2" w:themeFillTint="33"/>
            <w:vAlign w:val="center"/>
          </w:tcPr>
          <w:p w14:paraId="6D9661EF" w14:textId="77777777" w:rsidR="008F5753" w:rsidRPr="00CB5C89" w:rsidRDefault="008F5753" w:rsidP="008F5753">
            <w:pPr>
              <w:jc w:val="center"/>
              <w:rPr>
                <w:rFonts w:cs="Arial"/>
                <w:sz w:val="18"/>
                <w:szCs w:val="18"/>
              </w:rPr>
            </w:pPr>
          </w:p>
        </w:tc>
        <w:tc>
          <w:tcPr>
            <w:tcW w:w="124" w:type="pct"/>
            <w:shd w:val="clear" w:color="auto" w:fill="FBE4D5" w:themeFill="accent2" w:themeFillTint="33"/>
            <w:vAlign w:val="center"/>
          </w:tcPr>
          <w:p w14:paraId="3D37EE08" w14:textId="77777777" w:rsidR="008F5753" w:rsidRPr="00CB5C89" w:rsidRDefault="008F5753" w:rsidP="008F5753">
            <w:pPr>
              <w:jc w:val="center"/>
              <w:rPr>
                <w:rFonts w:cs="Arial"/>
                <w:sz w:val="18"/>
                <w:szCs w:val="18"/>
              </w:rPr>
            </w:pPr>
            <w:r w:rsidRPr="00CB5C89">
              <w:rPr>
                <w:rFonts w:cs="Arial"/>
                <w:sz w:val="18"/>
                <w:szCs w:val="18"/>
              </w:rPr>
              <w:t>X</w:t>
            </w:r>
          </w:p>
        </w:tc>
        <w:tc>
          <w:tcPr>
            <w:tcW w:w="124" w:type="pct"/>
            <w:shd w:val="clear" w:color="auto" w:fill="FBE4D5" w:themeFill="accent2" w:themeFillTint="33"/>
            <w:vAlign w:val="center"/>
          </w:tcPr>
          <w:p w14:paraId="25B38B70" w14:textId="77777777" w:rsidR="008F5753" w:rsidRPr="00CB5C89" w:rsidRDefault="008F5753" w:rsidP="008F5753">
            <w:pPr>
              <w:jc w:val="center"/>
              <w:rPr>
                <w:rFonts w:cs="Arial"/>
                <w:sz w:val="18"/>
                <w:szCs w:val="18"/>
              </w:rPr>
            </w:pPr>
          </w:p>
        </w:tc>
        <w:tc>
          <w:tcPr>
            <w:tcW w:w="124" w:type="pct"/>
            <w:shd w:val="clear" w:color="auto" w:fill="FBE4D5" w:themeFill="accent2" w:themeFillTint="33"/>
            <w:vAlign w:val="center"/>
          </w:tcPr>
          <w:p w14:paraId="73F91C0E" w14:textId="77777777" w:rsidR="008F5753" w:rsidRPr="00CB5C89" w:rsidRDefault="008F5753" w:rsidP="008F5753">
            <w:pPr>
              <w:jc w:val="center"/>
              <w:rPr>
                <w:rFonts w:cs="Arial"/>
                <w:sz w:val="18"/>
                <w:szCs w:val="18"/>
              </w:rPr>
            </w:pPr>
            <w:r w:rsidRPr="00CB5C89">
              <w:rPr>
                <w:rFonts w:cs="Arial"/>
                <w:sz w:val="18"/>
                <w:szCs w:val="18"/>
              </w:rPr>
              <w:t>X</w:t>
            </w:r>
          </w:p>
        </w:tc>
        <w:tc>
          <w:tcPr>
            <w:tcW w:w="124" w:type="pct"/>
            <w:shd w:val="clear" w:color="auto" w:fill="FBE4D5" w:themeFill="accent2" w:themeFillTint="33"/>
            <w:vAlign w:val="center"/>
          </w:tcPr>
          <w:p w14:paraId="36B63328" w14:textId="77777777" w:rsidR="008F5753" w:rsidRPr="00CB5C89" w:rsidRDefault="008F5753" w:rsidP="008F5753">
            <w:pPr>
              <w:jc w:val="center"/>
              <w:rPr>
                <w:rFonts w:cs="Arial"/>
                <w:sz w:val="18"/>
                <w:szCs w:val="18"/>
              </w:rPr>
            </w:pPr>
            <w:r w:rsidRPr="00CB5C89">
              <w:rPr>
                <w:rFonts w:cs="Arial"/>
                <w:sz w:val="18"/>
                <w:szCs w:val="18"/>
              </w:rPr>
              <w:t>X</w:t>
            </w:r>
          </w:p>
        </w:tc>
        <w:tc>
          <w:tcPr>
            <w:tcW w:w="138" w:type="pct"/>
            <w:shd w:val="clear" w:color="auto" w:fill="FBE4D5" w:themeFill="accent2" w:themeFillTint="33"/>
            <w:vAlign w:val="center"/>
          </w:tcPr>
          <w:p w14:paraId="06D558EE" w14:textId="77777777" w:rsidR="008F5753" w:rsidRPr="00CB5C89" w:rsidRDefault="008F5753" w:rsidP="008F5753">
            <w:pPr>
              <w:jc w:val="center"/>
              <w:rPr>
                <w:rFonts w:cs="Arial"/>
                <w:sz w:val="18"/>
                <w:szCs w:val="18"/>
              </w:rPr>
            </w:pPr>
            <w:r w:rsidRPr="00CB5C89">
              <w:rPr>
                <w:rFonts w:cs="Arial"/>
                <w:sz w:val="18"/>
                <w:szCs w:val="18"/>
              </w:rPr>
              <w:t>X</w:t>
            </w:r>
          </w:p>
        </w:tc>
        <w:tc>
          <w:tcPr>
            <w:tcW w:w="123" w:type="pct"/>
            <w:shd w:val="clear" w:color="auto" w:fill="DEEAF6" w:themeFill="accent1" w:themeFillTint="33"/>
            <w:vAlign w:val="center"/>
          </w:tcPr>
          <w:p w14:paraId="41C15C4E" w14:textId="77777777" w:rsidR="008F5753" w:rsidRPr="00CB5C89" w:rsidRDefault="008F5753" w:rsidP="008F5753">
            <w:pPr>
              <w:jc w:val="center"/>
              <w:rPr>
                <w:rFonts w:cs="Arial"/>
                <w:sz w:val="18"/>
                <w:szCs w:val="18"/>
              </w:rPr>
            </w:pPr>
          </w:p>
        </w:tc>
        <w:tc>
          <w:tcPr>
            <w:tcW w:w="124" w:type="pct"/>
            <w:shd w:val="clear" w:color="auto" w:fill="DEEAF6" w:themeFill="accent1" w:themeFillTint="33"/>
            <w:vAlign w:val="center"/>
          </w:tcPr>
          <w:p w14:paraId="31FEFEDE" w14:textId="77777777" w:rsidR="008F5753" w:rsidRPr="00CB5C89" w:rsidRDefault="008F5753" w:rsidP="008F5753">
            <w:pPr>
              <w:jc w:val="center"/>
              <w:rPr>
                <w:rFonts w:cs="Arial"/>
                <w:sz w:val="18"/>
                <w:szCs w:val="18"/>
              </w:rPr>
            </w:pPr>
          </w:p>
        </w:tc>
        <w:tc>
          <w:tcPr>
            <w:tcW w:w="124" w:type="pct"/>
            <w:shd w:val="clear" w:color="auto" w:fill="DEEAF6" w:themeFill="accent1" w:themeFillTint="33"/>
            <w:vAlign w:val="center"/>
          </w:tcPr>
          <w:p w14:paraId="1E845F05" w14:textId="77777777" w:rsidR="008F5753" w:rsidRPr="00CB5C89" w:rsidRDefault="008F5753" w:rsidP="008F5753">
            <w:pPr>
              <w:jc w:val="center"/>
              <w:rPr>
                <w:rFonts w:cs="Arial"/>
                <w:sz w:val="18"/>
                <w:szCs w:val="18"/>
              </w:rPr>
            </w:pPr>
          </w:p>
        </w:tc>
        <w:tc>
          <w:tcPr>
            <w:tcW w:w="131" w:type="pct"/>
            <w:shd w:val="clear" w:color="auto" w:fill="DEEAF6" w:themeFill="accent1" w:themeFillTint="33"/>
            <w:vAlign w:val="center"/>
          </w:tcPr>
          <w:p w14:paraId="573E0A86" w14:textId="77777777" w:rsidR="008F5753" w:rsidRPr="00CB5C89" w:rsidRDefault="008F5753" w:rsidP="008F5753">
            <w:pPr>
              <w:jc w:val="center"/>
              <w:rPr>
                <w:rFonts w:cs="Arial"/>
                <w:sz w:val="18"/>
                <w:szCs w:val="18"/>
              </w:rPr>
            </w:pPr>
            <w:r w:rsidRPr="00CB5C89">
              <w:rPr>
                <w:rFonts w:cs="Arial"/>
                <w:sz w:val="18"/>
                <w:szCs w:val="18"/>
              </w:rPr>
              <w:t>X</w:t>
            </w:r>
          </w:p>
        </w:tc>
        <w:tc>
          <w:tcPr>
            <w:tcW w:w="101" w:type="pct"/>
            <w:shd w:val="clear" w:color="auto" w:fill="EDEDED" w:themeFill="accent3" w:themeFillTint="33"/>
            <w:vAlign w:val="center"/>
          </w:tcPr>
          <w:p w14:paraId="02268A01" w14:textId="77777777" w:rsidR="008F5753" w:rsidRPr="00CB5C89" w:rsidRDefault="008F5753" w:rsidP="008F5753">
            <w:pPr>
              <w:jc w:val="center"/>
              <w:rPr>
                <w:sz w:val="18"/>
                <w:szCs w:val="18"/>
              </w:rPr>
            </w:pPr>
          </w:p>
        </w:tc>
      </w:tr>
      <w:tr w:rsidR="000D483E" w:rsidRPr="00CB5C89" w14:paraId="4F1AA01F" w14:textId="77777777" w:rsidTr="000262B1">
        <w:tc>
          <w:tcPr>
            <w:tcW w:w="1745" w:type="pct"/>
          </w:tcPr>
          <w:p w14:paraId="711B39D0" w14:textId="77777777" w:rsidR="008F5753" w:rsidRPr="00CB5C89" w:rsidRDefault="008F5753" w:rsidP="008F5753">
            <w:pPr>
              <w:rPr>
                <w:sz w:val="18"/>
                <w:szCs w:val="18"/>
              </w:rPr>
            </w:pPr>
            <w:r w:rsidRPr="00CB5C89">
              <w:rPr>
                <w:sz w:val="18"/>
                <w:szCs w:val="18"/>
              </w:rPr>
              <w:t>Lumberyards</w:t>
            </w:r>
          </w:p>
        </w:tc>
        <w:tc>
          <w:tcPr>
            <w:tcW w:w="124" w:type="pct"/>
            <w:shd w:val="clear" w:color="auto" w:fill="FFFFCC"/>
            <w:vAlign w:val="center"/>
          </w:tcPr>
          <w:p w14:paraId="3C85CB90" w14:textId="77777777" w:rsidR="008F5753" w:rsidRPr="00CB5C89" w:rsidRDefault="008F5753" w:rsidP="008F5753">
            <w:pPr>
              <w:jc w:val="center"/>
              <w:rPr>
                <w:sz w:val="18"/>
                <w:szCs w:val="18"/>
              </w:rPr>
            </w:pPr>
          </w:p>
        </w:tc>
        <w:tc>
          <w:tcPr>
            <w:tcW w:w="124" w:type="pct"/>
            <w:shd w:val="clear" w:color="auto" w:fill="FFFFCC"/>
            <w:vAlign w:val="center"/>
          </w:tcPr>
          <w:p w14:paraId="73DF1579" w14:textId="77777777" w:rsidR="008F5753" w:rsidRPr="00CB5C89" w:rsidRDefault="008F5753" w:rsidP="008F5753">
            <w:pPr>
              <w:jc w:val="center"/>
              <w:rPr>
                <w:sz w:val="18"/>
                <w:szCs w:val="18"/>
              </w:rPr>
            </w:pPr>
          </w:p>
        </w:tc>
        <w:tc>
          <w:tcPr>
            <w:tcW w:w="126" w:type="pct"/>
            <w:shd w:val="clear" w:color="auto" w:fill="FFFFCC"/>
            <w:vAlign w:val="center"/>
          </w:tcPr>
          <w:p w14:paraId="5047ABB5" w14:textId="77777777" w:rsidR="008F5753" w:rsidRPr="00CB5C89" w:rsidRDefault="008F5753" w:rsidP="008F5753">
            <w:pPr>
              <w:jc w:val="center"/>
              <w:rPr>
                <w:sz w:val="18"/>
                <w:szCs w:val="18"/>
              </w:rPr>
            </w:pPr>
          </w:p>
        </w:tc>
        <w:tc>
          <w:tcPr>
            <w:tcW w:w="125" w:type="pct"/>
            <w:shd w:val="clear" w:color="auto" w:fill="FFFFCC"/>
            <w:vAlign w:val="center"/>
          </w:tcPr>
          <w:p w14:paraId="68931631" w14:textId="77777777" w:rsidR="008F5753" w:rsidRPr="00CB5C89" w:rsidRDefault="008F5753" w:rsidP="008F5753">
            <w:pPr>
              <w:jc w:val="center"/>
              <w:rPr>
                <w:sz w:val="18"/>
                <w:szCs w:val="18"/>
              </w:rPr>
            </w:pPr>
          </w:p>
        </w:tc>
        <w:tc>
          <w:tcPr>
            <w:tcW w:w="125" w:type="pct"/>
            <w:shd w:val="clear" w:color="auto" w:fill="FFFFCC"/>
            <w:vAlign w:val="center"/>
          </w:tcPr>
          <w:p w14:paraId="6DC75507" w14:textId="77777777" w:rsidR="008F5753" w:rsidRPr="00CB5C89" w:rsidRDefault="008F5753" w:rsidP="008F5753">
            <w:pPr>
              <w:jc w:val="center"/>
              <w:rPr>
                <w:sz w:val="18"/>
                <w:szCs w:val="18"/>
              </w:rPr>
            </w:pPr>
          </w:p>
        </w:tc>
        <w:tc>
          <w:tcPr>
            <w:tcW w:w="125" w:type="pct"/>
            <w:shd w:val="clear" w:color="auto" w:fill="FFFFCC"/>
            <w:vAlign w:val="center"/>
          </w:tcPr>
          <w:p w14:paraId="1315D7B8" w14:textId="77777777" w:rsidR="008F5753" w:rsidRPr="00CB5C89" w:rsidRDefault="008F5753" w:rsidP="008F5753">
            <w:pPr>
              <w:jc w:val="center"/>
              <w:rPr>
                <w:sz w:val="18"/>
                <w:szCs w:val="18"/>
              </w:rPr>
            </w:pPr>
          </w:p>
        </w:tc>
        <w:tc>
          <w:tcPr>
            <w:tcW w:w="124" w:type="pct"/>
            <w:shd w:val="clear" w:color="auto" w:fill="FFFFCC"/>
            <w:vAlign w:val="center"/>
          </w:tcPr>
          <w:p w14:paraId="48017028" w14:textId="77777777" w:rsidR="008F5753" w:rsidRPr="00CB5C89" w:rsidRDefault="008F5753" w:rsidP="008F5753">
            <w:pPr>
              <w:jc w:val="center"/>
              <w:rPr>
                <w:sz w:val="18"/>
                <w:szCs w:val="18"/>
              </w:rPr>
            </w:pPr>
          </w:p>
        </w:tc>
        <w:tc>
          <w:tcPr>
            <w:tcW w:w="124" w:type="pct"/>
            <w:shd w:val="clear" w:color="auto" w:fill="FFFFCC"/>
            <w:vAlign w:val="center"/>
          </w:tcPr>
          <w:p w14:paraId="7A387EDA" w14:textId="77777777" w:rsidR="008F5753" w:rsidRPr="00CB5C89" w:rsidRDefault="008F5753" w:rsidP="008F5753">
            <w:pPr>
              <w:jc w:val="center"/>
              <w:rPr>
                <w:sz w:val="18"/>
                <w:szCs w:val="18"/>
              </w:rPr>
            </w:pPr>
          </w:p>
        </w:tc>
        <w:tc>
          <w:tcPr>
            <w:tcW w:w="124" w:type="pct"/>
            <w:shd w:val="clear" w:color="auto" w:fill="FFFFCC"/>
            <w:vAlign w:val="center"/>
          </w:tcPr>
          <w:p w14:paraId="6467669B" w14:textId="77777777" w:rsidR="008F5753" w:rsidRPr="00CB5C89" w:rsidRDefault="008F5753" w:rsidP="008F5753">
            <w:pPr>
              <w:jc w:val="center"/>
              <w:rPr>
                <w:sz w:val="18"/>
                <w:szCs w:val="18"/>
              </w:rPr>
            </w:pPr>
          </w:p>
        </w:tc>
        <w:tc>
          <w:tcPr>
            <w:tcW w:w="124" w:type="pct"/>
            <w:shd w:val="clear" w:color="auto" w:fill="FFFFCC"/>
            <w:vAlign w:val="center"/>
          </w:tcPr>
          <w:p w14:paraId="6DD83A6C" w14:textId="77777777" w:rsidR="008F5753" w:rsidRPr="00CB5C89" w:rsidRDefault="008F5753" w:rsidP="008F5753">
            <w:pPr>
              <w:jc w:val="center"/>
              <w:rPr>
                <w:sz w:val="18"/>
                <w:szCs w:val="18"/>
              </w:rPr>
            </w:pPr>
          </w:p>
        </w:tc>
        <w:tc>
          <w:tcPr>
            <w:tcW w:w="124" w:type="pct"/>
            <w:shd w:val="clear" w:color="auto" w:fill="FFFFCC"/>
            <w:vAlign w:val="center"/>
          </w:tcPr>
          <w:p w14:paraId="1B463394" w14:textId="77777777" w:rsidR="008F5753" w:rsidRPr="00CB5C89" w:rsidRDefault="008F5753" w:rsidP="008F5753">
            <w:pPr>
              <w:jc w:val="center"/>
              <w:rPr>
                <w:sz w:val="18"/>
                <w:szCs w:val="18"/>
              </w:rPr>
            </w:pPr>
          </w:p>
        </w:tc>
        <w:tc>
          <w:tcPr>
            <w:tcW w:w="148" w:type="pct"/>
            <w:shd w:val="clear" w:color="auto" w:fill="FFFFCC"/>
            <w:vAlign w:val="center"/>
          </w:tcPr>
          <w:p w14:paraId="6F356F6F"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7000D7C7"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6B62E134"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4B668818"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377FD277"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3DB9FF97"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238F0DF6"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4217627F"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162A6A98"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7448157E"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0C6D7F88"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5FC24884"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3B64CE10" w14:textId="77777777" w:rsidR="008F5753" w:rsidRPr="00CB5C89" w:rsidRDefault="008F5753" w:rsidP="008F5753">
            <w:pPr>
              <w:jc w:val="center"/>
              <w:rPr>
                <w:sz w:val="18"/>
                <w:szCs w:val="18"/>
              </w:rPr>
            </w:pPr>
          </w:p>
        </w:tc>
        <w:tc>
          <w:tcPr>
            <w:tcW w:w="131" w:type="pct"/>
            <w:shd w:val="clear" w:color="auto" w:fill="DEEAF6" w:themeFill="accent1" w:themeFillTint="33"/>
            <w:vAlign w:val="center"/>
          </w:tcPr>
          <w:p w14:paraId="25421B0C" w14:textId="77777777" w:rsidR="008F5753" w:rsidRPr="00CB5C89" w:rsidRDefault="008F5753" w:rsidP="008F5753">
            <w:pPr>
              <w:jc w:val="center"/>
              <w:rPr>
                <w:sz w:val="18"/>
                <w:szCs w:val="18"/>
              </w:rPr>
            </w:pPr>
          </w:p>
        </w:tc>
        <w:tc>
          <w:tcPr>
            <w:tcW w:w="101" w:type="pct"/>
            <w:shd w:val="clear" w:color="auto" w:fill="EDEDED" w:themeFill="accent3" w:themeFillTint="33"/>
            <w:vAlign w:val="center"/>
          </w:tcPr>
          <w:p w14:paraId="74147007" w14:textId="77777777" w:rsidR="008F5753" w:rsidRPr="00CB5C89" w:rsidRDefault="008F5753" w:rsidP="008F5753">
            <w:pPr>
              <w:jc w:val="center"/>
              <w:rPr>
                <w:sz w:val="18"/>
                <w:szCs w:val="18"/>
              </w:rPr>
            </w:pPr>
          </w:p>
        </w:tc>
      </w:tr>
      <w:tr w:rsidR="000D483E" w:rsidRPr="00CB5C89" w14:paraId="6A5E0ECD" w14:textId="77777777" w:rsidTr="000262B1">
        <w:tc>
          <w:tcPr>
            <w:tcW w:w="1745" w:type="pct"/>
          </w:tcPr>
          <w:p w14:paraId="4B7DAE89" w14:textId="77777777" w:rsidR="008F5753" w:rsidRPr="00CB5C89" w:rsidRDefault="008F5753" w:rsidP="008F5753">
            <w:pPr>
              <w:rPr>
                <w:sz w:val="18"/>
                <w:szCs w:val="18"/>
              </w:rPr>
            </w:pPr>
            <w:r w:rsidRPr="00CB5C89">
              <w:rPr>
                <w:sz w:val="18"/>
                <w:szCs w:val="18"/>
              </w:rPr>
              <w:t>Mail Order House</w:t>
            </w:r>
          </w:p>
        </w:tc>
        <w:tc>
          <w:tcPr>
            <w:tcW w:w="124" w:type="pct"/>
            <w:tcBorders>
              <w:bottom w:val="single" w:sz="4" w:space="0" w:color="auto"/>
            </w:tcBorders>
            <w:shd w:val="clear" w:color="auto" w:fill="FFFFCC"/>
            <w:vAlign w:val="center"/>
          </w:tcPr>
          <w:p w14:paraId="2F9D9F7A"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4CFBDFC4" w14:textId="77777777" w:rsidR="008F5753" w:rsidRPr="00CB5C89" w:rsidRDefault="008F5753" w:rsidP="008F5753">
            <w:pPr>
              <w:jc w:val="center"/>
              <w:rPr>
                <w:sz w:val="18"/>
                <w:szCs w:val="18"/>
              </w:rPr>
            </w:pPr>
          </w:p>
        </w:tc>
        <w:tc>
          <w:tcPr>
            <w:tcW w:w="126" w:type="pct"/>
            <w:tcBorders>
              <w:bottom w:val="single" w:sz="4" w:space="0" w:color="auto"/>
            </w:tcBorders>
            <w:shd w:val="clear" w:color="auto" w:fill="FFFFCC"/>
            <w:vAlign w:val="center"/>
          </w:tcPr>
          <w:p w14:paraId="75C430E0" w14:textId="77777777" w:rsidR="008F5753" w:rsidRPr="00CB5C89" w:rsidRDefault="008F5753" w:rsidP="008F5753">
            <w:pPr>
              <w:jc w:val="center"/>
              <w:rPr>
                <w:sz w:val="18"/>
                <w:szCs w:val="18"/>
              </w:rPr>
            </w:pPr>
          </w:p>
        </w:tc>
        <w:tc>
          <w:tcPr>
            <w:tcW w:w="125" w:type="pct"/>
            <w:tcBorders>
              <w:bottom w:val="single" w:sz="4" w:space="0" w:color="auto"/>
            </w:tcBorders>
            <w:shd w:val="clear" w:color="auto" w:fill="FFFFCC"/>
            <w:vAlign w:val="center"/>
          </w:tcPr>
          <w:p w14:paraId="0293F6F1" w14:textId="77777777" w:rsidR="008F5753" w:rsidRPr="00CB5C89" w:rsidRDefault="008F5753" w:rsidP="008F5753">
            <w:pPr>
              <w:jc w:val="center"/>
              <w:rPr>
                <w:sz w:val="18"/>
                <w:szCs w:val="18"/>
              </w:rPr>
            </w:pPr>
          </w:p>
        </w:tc>
        <w:tc>
          <w:tcPr>
            <w:tcW w:w="125" w:type="pct"/>
            <w:tcBorders>
              <w:bottom w:val="single" w:sz="4" w:space="0" w:color="auto"/>
            </w:tcBorders>
            <w:shd w:val="clear" w:color="auto" w:fill="FFFFCC"/>
            <w:vAlign w:val="center"/>
          </w:tcPr>
          <w:p w14:paraId="01752EE1" w14:textId="77777777" w:rsidR="008F5753" w:rsidRPr="00CB5C89" w:rsidRDefault="008F5753" w:rsidP="008F5753">
            <w:pPr>
              <w:jc w:val="center"/>
              <w:rPr>
                <w:sz w:val="18"/>
                <w:szCs w:val="18"/>
              </w:rPr>
            </w:pPr>
          </w:p>
        </w:tc>
        <w:tc>
          <w:tcPr>
            <w:tcW w:w="125" w:type="pct"/>
            <w:tcBorders>
              <w:bottom w:val="single" w:sz="4" w:space="0" w:color="auto"/>
            </w:tcBorders>
            <w:shd w:val="clear" w:color="auto" w:fill="FFFFCC"/>
            <w:vAlign w:val="center"/>
          </w:tcPr>
          <w:p w14:paraId="0794317B"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5B3AE796"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7DD33D23"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2BDD5D5B"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6653266D"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1EF6108C" w14:textId="77777777" w:rsidR="008F5753" w:rsidRPr="00CB5C89" w:rsidRDefault="008F5753" w:rsidP="008F5753">
            <w:pPr>
              <w:jc w:val="center"/>
              <w:rPr>
                <w:sz w:val="18"/>
                <w:szCs w:val="18"/>
              </w:rPr>
            </w:pPr>
          </w:p>
        </w:tc>
        <w:tc>
          <w:tcPr>
            <w:tcW w:w="148" w:type="pct"/>
            <w:tcBorders>
              <w:bottom w:val="single" w:sz="4" w:space="0" w:color="auto"/>
            </w:tcBorders>
            <w:shd w:val="clear" w:color="auto" w:fill="FFFFCC"/>
            <w:vAlign w:val="center"/>
          </w:tcPr>
          <w:p w14:paraId="60E58261"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5FC7B3EE"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0B4E927F" w14:textId="77777777" w:rsidR="008F5753" w:rsidRPr="00CB5C89" w:rsidRDefault="008F5753" w:rsidP="008F5753">
            <w:pPr>
              <w:jc w:val="center"/>
              <w:rPr>
                <w:sz w:val="18"/>
                <w:szCs w:val="18"/>
              </w:rPr>
            </w:pPr>
          </w:p>
        </w:tc>
        <w:tc>
          <w:tcPr>
            <w:tcW w:w="128" w:type="pct"/>
            <w:tcBorders>
              <w:bottom w:val="single" w:sz="4" w:space="0" w:color="auto"/>
            </w:tcBorders>
            <w:shd w:val="clear" w:color="auto" w:fill="C5E0B3" w:themeFill="accent6" w:themeFillTint="66"/>
            <w:vAlign w:val="center"/>
          </w:tcPr>
          <w:p w14:paraId="6056CE3A" w14:textId="77777777" w:rsidR="008F5753" w:rsidRPr="00CB5C89" w:rsidRDefault="008F5753" w:rsidP="008F5753">
            <w:pPr>
              <w:jc w:val="center"/>
              <w:rPr>
                <w:sz w:val="18"/>
                <w:szCs w:val="18"/>
              </w:rPr>
            </w:pPr>
          </w:p>
        </w:tc>
        <w:tc>
          <w:tcPr>
            <w:tcW w:w="125" w:type="pct"/>
            <w:tcBorders>
              <w:bottom w:val="single" w:sz="4" w:space="0" w:color="auto"/>
            </w:tcBorders>
            <w:shd w:val="clear" w:color="auto" w:fill="FBE4D5" w:themeFill="accent2" w:themeFillTint="33"/>
            <w:vAlign w:val="center"/>
          </w:tcPr>
          <w:p w14:paraId="7D327AD5"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149F2F93" w14:textId="77777777" w:rsidR="008F5753" w:rsidRPr="00CB5C89" w:rsidRDefault="008F5753" w:rsidP="008F5753">
            <w:pPr>
              <w:jc w:val="center"/>
              <w:rPr>
                <w:sz w:val="18"/>
                <w:szCs w:val="18"/>
              </w:rPr>
            </w:pPr>
            <w:r w:rsidRPr="00CB5C89">
              <w:rPr>
                <w:sz w:val="18"/>
                <w:szCs w:val="18"/>
              </w:rPr>
              <w:t>X</w:t>
            </w:r>
          </w:p>
        </w:tc>
        <w:tc>
          <w:tcPr>
            <w:tcW w:w="124" w:type="pct"/>
            <w:tcBorders>
              <w:bottom w:val="single" w:sz="4" w:space="0" w:color="auto"/>
            </w:tcBorders>
            <w:shd w:val="clear" w:color="auto" w:fill="FBE4D5" w:themeFill="accent2" w:themeFillTint="33"/>
            <w:vAlign w:val="center"/>
          </w:tcPr>
          <w:p w14:paraId="39F0C6FC"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650E8E4E"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7A764197" w14:textId="77777777" w:rsidR="008F5753" w:rsidRPr="00CB5C89"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25BF3658" w14:textId="77777777" w:rsidR="008F5753" w:rsidRPr="00CB5C89"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33948471" w14:textId="77777777" w:rsidR="008F5753" w:rsidRPr="00CB5C89" w:rsidRDefault="008F5753" w:rsidP="008F5753">
            <w:pPr>
              <w:jc w:val="center"/>
              <w:rPr>
                <w:sz w:val="18"/>
                <w:szCs w:val="18"/>
              </w:rPr>
            </w:pPr>
            <w:r w:rsidRPr="00CB5C89">
              <w:rPr>
                <w:sz w:val="18"/>
                <w:szCs w:val="18"/>
              </w:rPr>
              <w:t>X</w:t>
            </w:r>
          </w:p>
        </w:tc>
        <w:tc>
          <w:tcPr>
            <w:tcW w:w="124" w:type="pct"/>
            <w:tcBorders>
              <w:bottom w:val="single" w:sz="4" w:space="0" w:color="auto"/>
            </w:tcBorders>
            <w:shd w:val="clear" w:color="auto" w:fill="DEEAF6" w:themeFill="accent1" w:themeFillTint="33"/>
            <w:vAlign w:val="center"/>
          </w:tcPr>
          <w:p w14:paraId="63A9BEE9" w14:textId="77777777" w:rsidR="008F5753" w:rsidRPr="00CB5C89" w:rsidRDefault="008F5753" w:rsidP="008F5753">
            <w:pPr>
              <w:jc w:val="center"/>
              <w:rPr>
                <w:sz w:val="18"/>
                <w:szCs w:val="18"/>
              </w:rPr>
            </w:pPr>
            <w:r w:rsidRPr="00CB5C89">
              <w:rPr>
                <w:sz w:val="18"/>
                <w:szCs w:val="18"/>
              </w:rPr>
              <w:t>X</w:t>
            </w:r>
          </w:p>
        </w:tc>
        <w:tc>
          <w:tcPr>
            <w:tcW w:w="124" w:type="pct"/>
            <w:tcBorders>
              <w:bottom w:val="single" w:sz="4" w:space="0" w:color="auto"/>
            </w:tcBorders>
            <w:shd w:val="clear" w:color="auto" w:fill="DEEAF6" w:themeFill="accent1" w:themeFillTint="33"/>
            <w:vAlign w:val="center"/>
          </w:tcPr>
          <w:p w14:paraId="020DE503" w14:textId="77777777" w:rsidR="008F5753" w:rsidRPr="00CB5C89" w:rsidRDefault="008F5753" w:rsidP="008F5753">
            <w:pPr>
              <w:jc w:val="center"/>
              <w:rPr>
                <w:sz w:val="18"/>
                <w:szCs w:val="18"/>
              </w:rPr>
            </w:pPr>
            <w:r w:rsidRPr="00CB5C89">
              <w:rPr>
                <w:sz w:val="18"/>
                <w:szCs w:val="18"/>
              </w:rPr>
              <w:t>X</w:t>
            </w:r>
          </w:p>
        </w:tc>
        <w:tc>
          <w:tcPr>
            <w:tcW w:w="131" w:type="pct"/>
            <w:tcBorders>
              <w:bottom w:val="single" w:sz="4" w:space="0" w:color="auto"/>
            </w:tcBorders>
            <w:shd w:val="clear" w:color="auto" w:fill="DEEAF6" w:themeFill="accent1" w:themeFillTint="33"/>
            <w:vAlign w:val="center"/>
          </w:tcPr>
          <w:p w14:paraId="6A175AEF" w14:textId="77777777" w:rsidR="008F5753" w:rsidRPr="00CB5C89" w:rsidRDefault="008F5753" w:rsidP="008F5753">
            <w:pPr>
              <w:jc w:val="center"/>
              <w:rPr>
                <w:sz w:val="18"/>
                <w:szCs w:val="18"/>
              </w:rPr>
            </w:pPr>
            <w:r w:rsidRPr="00CB5C89">
              <w:rPr>
                <w:sz w:val="18"/>
                <w:szCs w:val="18"/>
              </w:rPr>
              <w:t>X</w:t>
            </w:r>
          </w:p>
        </w:tc>
        <w:tc>
          <w:tcPr>
            <w:tcW w:w="101" w:type="pct"/>
            <w:tcBorders>
              <w:bottom w:val="single" w:sz="4" w:space="0" w:color="auto"/>
            </w:tcBorders>
            <w:shd w:val="clear" w:color="auto" w:fill="EDEDED" w:themeFill="accent3" w:themeFillTint="33"/>
            <w:vAlign w:val="center"/>
          </w:tcPr>
          <w:p w14:paraId="1D088188" w14:textId="77777777" w:rsidR="008F5753" w:rsidRPr="00CB5C89" w:rsidRDefault="008F5753" w:rsidP="008F5753">
            <w:pPr>
              <w:jc w:val="center"/>
              <w:rPr>
                <w:sz w:val="18"/>
                <w:szCs w:val="18"/>
              </w:rPr>
            </w:pPr>
          </w:p>
        </w:tc>
      </w:tr>
      <w:tr w:rsidR="000D483E" w:rsidRPr="00CB5C89" w14:paraId="0E11CDC6" w14:textId="77777777" w:rsidTr="000262B1">
        <w:tc>
          <w:tcPr>
            <w:tcW w:w="1745" w:type="pct"/>
          </w:tcPr>
          <w:p w14:paraId="356ACADB" w14:textId="77777777" w:rsidR="008F5753" w:rsidRPr="00CB5C89" w:rsidRDefault="008F5753" w:rsidP="008F5753">
            <w:pPr>
              <w:rPr>
                <w:sz w:val="18"/>
                <w:szCs w:val="18"/>
              </w:rPr>
            </w:pPr>
            <w:r w:rsidRPr="00CB5C89">
              <w:rPr>
                <w:sz w:val="18"/>
                <w:szCs w:val="18"/>
              </w:rPr>
              <w:t>Manufacturing and Assembly</w:t>
            </w:r>
            <w:r w:rsidRPr="00CB5C89">
              <w:rPr>
                <w:b/>
                <w:sz w:val="18"/>
                <w:szCs w:val="18"/>
                <w:vertAlign w:val="superscript"/>
              </w:rPr>
              <w:t>18</w:t>
            </w:r>
          </w:p>
        </w:tc>
        <w:tc>
          <w:tcPr>
            <w:tcW w:w="124" w:type="pct"/>
            <w:tcBorders>
              <w:right w:val="nil"/>
            </w:tcBorders>
            <w:shd w:val="clear" w:color="auto" w:fill="FFFFCC"/>
            <w:vAlign w:val="center"/>
          </w:tcPr>
          <w:p w14:paraId="5CF4FB1D"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3D527348" w14:textId="77777777" w:rsidR="008F5753" w:rsidRPr="00CB5C89" w:rsidRDefault="008F5753" w:rsidP="008F5753">
            <w:pPr>
              <w:jc w:val="center"/>
              <w:rPr>
                <w:sz w:val="18"/>
                <w:szCs w:val="18"/>
              </w:rPr>
            </w:pPr>
          </w:p>
        </w:tc>
        <w:tc>
          <w:tcPr>
            <w:tcW w:w="126" w:type="pct"/>
            <w:tcBorders>
              <w:left w:val="nil"/>
              <w:right w:val="nil"/>
            </w:tcBorders>
            <w:shd w:val="clear" w:color="auto" w:fill="FFFFCC"/>
            <w:vAlign w:val="center"/>
          </w:tcPr>
          <w:p w14:paraId="1F1D72A4" w14:textId="77777777" w:rsidR="008F5753" w:rsidRPr="00CB5C89" w:rsidRDefault="008F5753" w:rsidP="008F5753">
            <w:pPr>
              <w:jc w:val="center"/>
              <w:rPr>
                <w:sz w:val="18"/>
                <w:szCs w:val="18"/>
              </w:rPr>
            </w:pPr>
          </w:p>
        </w:tc>
        <w:tc>
          <w:tcPr>
            <w:tcW w:w="125" w:type="pct"/>
            <w:tcBorders>
              <w:left w:val="nil"/>
              <w:right w:val="nil"/>
            </w:tcBorders>
            <w:shd w:val="clear" w:color="auto" w:fill="FFFFCC"/>
            <w:vAlign w:val="center"/>
          </w:tcPr>
          <w:p w14:paraId="47C3BD1E" w14:textId="77777777" w:rsidR="008F5753" w:rsidRPr="00CB5C89" w:rsidRDefault="008F5753" w:rsidP="008F5753">
            <w:pPr>
              <w:jc w:val="center"/>
              <w:rPr>
                <w:sz w:val="18"/>
                <w:szCs w:val="18"/>
              </w:rPr>
            </w:pPr>
          </w:p>
        </w:tc>
        <w:tc>
          <w:tcPr>
            <w:tcW w:w="125" w:type="pct"/>
            <w:tcBorders>
              <w:left w:val="nil"/>
              <w:right w:val="nil"/>
            </w:tcBorders>
            <w:shd w:val="clear" w:color="auto" w:fill="FFFFCC"/>
            <w:vAlign w:val="center"/>
          </w:tcPr>
          <w:p w14:paraId="3B3B02F0" w14:textId="77777777" w:rsidR="008F5753" w:rsidRPr="00CB5C89" w:rsidRDefault="008F5753" w:rsidP="008F5753">
            <w:pPr>
              <w:jc w:val="center"/>
              <w:rPr>
                <w:sz w:val="18"/>
                <w:szCs w:val="18"/>
              </w:rPr>
            </w:pPr>
          </w:p>
        </w:tc>
        <w:tc>
          <w:tcPr>
            <w:tcW w:w="125" w:type="pct"/>
            <w:tcBorders>
              <w:left w:val="nil"/>
              <w:right w:val="nil"/>
            </w:tcBorders>
            <w:shd w:val="clear" w:color="auto" w:fill="FFFFCC"/>
            <w:vAlign w:val="center"/>
          </w:tcPr>
          <w:p w14:paraId="61EC7F43"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48DB1185"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173BEF8A"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71613AE6"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3A1D8B7B"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1A7CC654" w14:textId="77777777" w:rsidR="008F5753" w:rsidRPr="00CB5C89" w:rsidRDefault="008F5753" w:rsidP="008F5753">
            <w:pPr>
              <w:jc w:val="center"/>
              <w:rPr>
                <w:sz w:val="18"/>
                <w:szCs w:val="18"/>
              </w:rPr>
            </w:pPr>
          </w:p>
        </w:tc>
        <w:tc>
          <w:tcPr>
            <w:tcW w:w="148" w:type="pct"/>
            <w:tcBorders>
              <w:left w:val="nil"/>
              <w:right w:val="nil"/>
            </w:tcBorders>
            <w:shd w:val="clear" w:color="auto" w:fill="FFFFCC"/>
            <w:vAlign w:val="center"/>
          </w:tcPr>
          <w:p w14:paraId="3FD1336C" w14:textId="77777777" w:rsidR="008F5753" w:rsidRPr="00CB5C89"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57AE84D5" w14:textId="77777777" w:rsidR="008F5753" w:rsidRPr="00CB5C89"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5D2ACDF9" w14:textId="77777777" w:rsidR="008F5753" w:rsidRPr="00CB5C89"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4E2CA731" w14:textId="77777777" w:rsidR="008F5753" w:rsidRPr="00CB5C89"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2216E58F" w14:textId="77777777" w:rsidR="008F5753" w:rsidRPr="00CB5C89"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37161DC" w14:textId="77777777" w:rsidR="008F5753" w:rsidRPr="00CB5C89"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0FC416A2" w14:textId="77777777" w:rsidR="008F5753" w:rsidRPr="00CB5C89"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70A4F2EE" w14:textId="77777777" w:rsidR="008F5753" w:rsidRPr="00CB5C89"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03088981" w14:textId="77777777" w:rsidR="008F5753" w:rsidRPr="00CB5C89"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798FC2D9" w14:textId="77777777" w:rsidR="008F5753" w:rsidRPr="00CB5C89"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1B32E663" w14:textId="77777777" w:rsidR="008F5753" w:rsidRPr="00CB5C89"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0ABD2F92" w14:textId="77777777" w:rsidR="008F5753" w:rsidRPr="00CB5C89"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16D6B215" w14:textId="77777777" w:rsidR="008F5753" w:rsidRPr="00CB5C89"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457A9264" w14:textId="77777777" w:rsidR="008F5753" w:rsidRPr="00CB5C89"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0A4EDA1A" w14:textId="77777777" w:rsidR="008F5753" w:rsidRPr="00CB5C89" w:rsidRDefault="008F5753" w:rsidP="008F5753">
            <w:pPr>
              <w:jc w:val="center"/>
              <w:rPr>
                <w:sz w:val="18"/>
                <w:szCs w:val="18"/>
              </w:rPr>
            </w:pPr>
          </w:p>
        </w:tc>
      </w:tr>
      <w:tr w:rsidR="000D483E" w:rsidRPr="00CB5C89" w14:paraId="3298D897" w14:textId="77777777" w:rsidTr="000262B1">
        <w:tc>
          <w:tcPr>
            <w:tcW w:w="1745" w:type="pct"/>
          </w:tcPr>
          <w:p w14:paraId="5C0FCC7E" w14:textId="77777777" w:rsidR="008F5753" w:rsidRPr="00CB5C89" w:rsidRDefault="008F5753" w:rsidP="008F5753">
            <w:pPr>
              <w:jc w:val="right"/>
              <w:rPr>
                <w:sz w:val="18"/>
                <w:szCs w:val="18"/>
              </w:rPr>
            </w:pPr>
            <w:r w:rsidRPr="00CB5C89">
              <w:rPr>
                <w:sz w:val="18"/>
                <w:szCs w:val="18"/>
              </w:rPr>
              <w:t>a. Custom and light manufacturing indoor uses only (50,000 square feet or less), with light truck traffic, on-site and wholesaling of goods produced</w:t>
            </w:r>
          </w:p>
        </w:tc>
        <w:tc>
          <w:tcPr>
            <w:tcW w:w="124" w:type="pct"/>
            <w:shd w:val="clear" w:color="auto" w:fill="FFFFCC"/>
            <w:vAlign w:val="center"/>
          </w:tcPr>
          <w:p w14:paraId="6524D404" w14:textId="77777777" w:rsidR="008F5753" w:rsidRPr="00CB5C89" w:rsidRDefault="008F5753" w:rsidP="008F5753">
            <w:pPr>
              <w:jc w:val="center"/>
              <w:rPr>
                <w:sz w:val="18"/>
                <w:szCs w:val="18"/>
              </w:rPr>
            </w:pPr>
          </w:p>
        </w:tc>
        <w:tc>
          <w:tcPr>
            <w:tcW w:w="124" w:type="pct"/>
            <w:shd w:val="clear" w:color="auto" w:fill="FFFFCC"/>
            <w:vAlign w:val="center"/>
          </w:tcPr>
          <w:p w14:paraId="50E679EA" w14:textId="77777777" w:rsidR="008F5753" w:rsidRPr="00CB5C89" w:rsidRDefault="008F5753" w:rsidP="008F5753">
            <w:pPr>
              <w:jc w:val="center"/>
              <w:rPr>
                <w:sz w:val="18"/>
                <w:szCs w:val="18"/>
              </w:rPr>
            </w:pPr>
          </w:p>
        </w:tc>
        <w:tc>
          <w:tcPr>
            <w:tcW w:w="126" w:type="pct"/>
            <w:shd w:val="clear" w:color="auto" w:fill="FFFFCC"/>
            <w:vAlign w:val="center"/>
          </w:tcPr>
          <w:p w14:paraId="34DFE564" w14:textId="77777777" w:rsidR="008F5753" w:rsidRPr="00CB5C89" w:rsidRDefault="008F5753" w:rsidP="008F5753">
            <w:pPr>
              <w:jc w:val="center"/>
              <w:rPr>
                <w:sz w:val="18"/>
                <w:szCs w:val="18"/>
              </w:rPr>
            </w:pPr>
          </w:p>
        </w:tc>
        <w:tc>
          <w:tcPr>
            <w:tcW w:w="125" w:type="pct"/>
            <w:shd w:val="clear" w:color="auto" w:fill="FFFFCC"/>
            <w:vAlign w:val="center"/>
          </w:tcPr>
          <w:p w14:paraId="0C700FF0" w14:textId="77777777" w:rsidR="008F5753" w:rsidRPr="00CB5C89" w:rsidRDefault="008F5753" w:rsidP="008F5753">
            <w:pPr>
              <w:jc w:val="center"/>
              <w:rPr>
                <w:sz w:val="18"/>
                <w:szCs w:val="18"/>
              </w:rPr>
            </w:pPr>
          </w:p>
        </w:tc>
        <w:tc>
          <w:tcPr>
            <w:tcW w:w="125" w:type="pct"/>
            <w:shd w:val="clear" w:color="auto" w:fill="FFFFCC"/>
            <w:vAlign w:val="center"/>
          </w:tcPr>
          <w:p w14:paraId="42201F29" w14:textId="77777777" w:rsidR="008F5753" w:rsidRPr="00CB5C89" w:rsidRDefault="008F5753" w:rsidP="008F5753">
            <w:pPr>
              <w:jc w:val="center"/>
              <w:rPr>
                <w:sz w:val="18"/>
                <w:szCs w:val="18"/>
              </w:rPr>
            </w:pPr>
          </w:p>
        </w:tc>
        <w:tc>
          <w:tcPr>
            <w:tcW w:w="125" w:type="pct"/>
            <w:shd w:val="clear" w:color="auto" w:fill="FFFFCC"/>
            <w:vAlign w:val="center"/>
          </w:tcPr>
          <w:p w14:paraId="655851D7" w14:textId="77777777" w:rsidR="008F5753" w:rsidRPr="00CB5C89" w:rsidRDefault="008F5753" w:rsidP="008F5753">
            <w:pPr>
              <w:jc w:val="center"/>
              <w:rPr>
                <w:sz w:val="18"/>
                <w:szCs w:val="18"/>
              </w:rPr>
            </w:pPr>
          </w:p>
        </w:tc>
        <w:tc>
          <w:tcPr>
            <w:tcW w:w="124" w:type="pct"/>
            <w:shd w:val="clear" w:color="auto" w:fill="FFFFCC"/>
            <w:vAlign w:val="center"/>
          </w:tcPr>
          <w:p w14:paraId="08489F2B" w14:textId="77777777" w:rsidR="008F5753" w:rsidRPr="00CB5C89" w:rsidRDefault="008F5753" w:rsidP="008F5753">
            <w:pPr>
              <w:jc w:val="center"/>
              <w:rPr>
                <w:sz w:val="18"/>
                <w:szCs w:val="18"/>
              </w:rPr>
            </w:pPr>
          </w:p>
        </w:tc>
        <w:tc>
          <w:tcPr>
            <w:tcW w:w="124" w:type="pct"/>
            <w:shd w:val="clear" w:color="auto" w:fill="FFFFCC"/>
            <w:vAlign w:val="center"/>
          </w:tcPr>
          <w:p w14:paraId="650EE3F9" w14:textId="77777777" w:rsidR="008F5753" w:rsidRPr="00CB5C89" w:rsidRDefault="008F5753" w:rsidP="008F5753">
            <w:pPr>
              <w:jc w:val="center"/>
              <w:rPr>
                <w:sz w:val="18"/>
                <w:szCs w:val="18"/>
              </w:rPr>
            </w:pPr>
          </w:p>
        </w:tc>
        <w:tc>
          <w:tcPr>
            <w:tcW w:w="124" w:type="pct"/>
            <w:shd w:val="clear" w:color="auto" w:fill="FFFFCC"/>
            <w:vAlign w:val="center"/>
          </w:tcPr>
          <w:p w14:paraId="074CBFDF" w14:textId="77777777" w:rsidR="008F5753" w:rsidRPr="00CB5C89" w:rsidRDefault="008F5753" w:rsidP="008F5753">
            <w:pPr>
              <w:jc w:val="center"/>
              <w:rPr>
                <w:sz w:val="18"/>
                <w:szCs w:val="18"/>
              </w:rPr>
            </w:pPr>
          </w:p>
        </w:tc>
        <w:tc>
          <w:tcPr>
            <w:tcW w:w="124" w:type="pct"/>
            <w:shd w:val="clear" w:color="auto" w:fill="FFFFCC"/>
            <w:vAlign w:val="center"/>
          </w:tcPr>
          <w:p w14:paraId="26697D85" w14:textId="77777777" w:rsidR="008F5753" w:rsidRPr="00CB5C89" w:rsidRDefault="008F5753" w:rsidP="008F5753">
            <w:pPr>
              <w:jc w:val="center"/>
              <w:rPr>
                <w:sz w:val="18"/>
                <w:szCs w:val="18"/>
              </w:rPr>
            </w:pPr>
          </w:p>
        </w:tc>
        <w:tc>
          <w:tcPr>
            <w:tcW w:w="124" w:type="pct"/>
            <w:shd w:val="clear" w:color="auto" w:fill="FFFFCC"/>
            <w:vAlign w:val="center"/>
          </w:tcPr>
          <w:p w14:paraId="380110F0" w14:textId="77777777" w:rsidR="008F5753" w:rsidRPr="00CB5C89" w:rsidRDefault="008F5753" w:rsidP="008F5753">
            <w:pPr>
              <w:jc w:val="center"/>
              <w:rPr>
                <w:sz w:val="18"/>
                <w:szCs w:val="18"/>
              </w:rPr>
            </w:pPr>
          </w:p>
        </w:tc>
        <w:tc>
          <w:tcPr>
            <w:tcW w:w="148" w:type="pct"/>
            <w:shd w:val="clear" w:color="auto" w:fill="FFFFCC"/>
            <w:vAlign w:val="center"/>
          </w:tcPr>
          <w:p w14:paraId="1BF394D1"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6AA0D04B"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3663BA31" w14:textId="77777777" w:rsidR="008F5753" w:rsidRPr="00CB5C89" w:rsidRDefault="008F5753" w:rsidP="008F5753">
            <w:pPr>
              <w:jc w:val="center"/>
              <w:rPr>
                <w:sz w:val="18"/>
                <w:szCs w:val="18"/>
              </w:rPr>
            </w:pPr>
          </w:p>
        </w:tc>
        <w:tc>
          <w:tcPr>
            <w:tcW w:w="128" w:type="pct"/>
            <w:shd w:val="clear" w:color="auto" w:fill="C5E0B3" w:themeFill="accent6" w:themeFillTint="66"/>
            <w:vAlign w:val="center"/>
          </w:tcPr>
          <w:p w14:paraId="2AEAC7B0" w14:textId="77777777" w:rsidR="008F5753" w:rsidRPr="00CB5C89" w:rsidRDefault="008F5753" w:rsidP="008F5753">
            <w:pPr>
              <w:jc w:val="center"/>
              <w:rPr>
                <w:sz w:val="18"/>
                <w:szCs w:val="18"/>
              </w:rPr>
            </w:pPr>
          </w:p>
        </w:tc>
        <w:tc>
          <w:tcPr>
            <w:tcW w:w="125" w:type="pct"/>
            <w:shd w:val="clear" w:color="auto" w:fill="FBE4D5" w:themeFill="accent2" w:themeFillTint="33"/>
            <w:vAlign w:val="center"/>
          </w:tcPr>
          <w:p w14:paraId="0BFB7545"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48CE92BC"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37E018C1"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2B227184" w14:textId="77777777" w:rsidR="008F5753" w:rsidRPr="00CB5C89" w:rsidRDefault="008F5753" w:rsidP="008F5753">
            <w:pPr>
              <w:jc w:val="center"/>
              <w:rPr>
                <w:sz w:val="18"/>
                <w:szCs w:val="18"/>
              </w:rPr>
            </w:pPr>
          </w:p>
        </w:tc>
        <w:tc>
          <w:tcPr>
            <w:tcW w:w="124" w:type="pct"/>
            <w:shd w:val="clear" w:color="auto" w:fill="FBE4D5" w:themeFill="accent2" w:themeFillTint="33"/>
            <w:vAlign w:val="center"/>
          </w:tcPr>
          <w:p w14:paraId="6369A0C7" w14:textId="77777777" w:rsidR="008F5753" w:rsidRPr="00CB5C89" w:rsidRDefault="008F5753" w:rsidP="008F5753">
            <w:pPr>
              <w:jc w:val="center"/>
              <w:rPr>
                <w:sz w:val="18"/>
                <w:szCs w:val="18"/>
              </w:rPr>
            </w:pPr>
          </w:p>
        </w:tc>
        <w:tc>
          <w:tcPr>
            <w:tcW w:w="138" w:type="pct"/>
            <w:shd w:val="clear" w:color="auto" w:fill="FBE4D5" w:themeFill="accent2" w:themeFillTint="33"/>
            <w:vAlign w:val="center"/>
          </w:tcPr>
          <w:p w14:paraId="6649EB9A"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3CE04FB5"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045EA7A7" w14:textId="77777777" w:rsidR="008F5753" w:rsidRPr="00CB5C89" w:rsidRDefault="008F5753" w:rsidP="008F5753">
            <w:pPr>
              <w:jc w:val="center"/>
              <w:rPr>
                <w:sz w:val="18"/>
                <w:szCs w:val="18"/>
              </w:rPr>
            </w:pPr>
            <w:r w:rsidRPr="00CB5C89">
              <w:rPr>
                <w:sz w:val="18"/>
                <w:szCs w:val="18"/>
              </w:rPr>
              <w:t>X</w:t>
            </w:r>
          </w:p>
        </w:tc>
        <w:tc>
          <w:tcPr>
            <w:tcW w:w="124" w:type="pct"/>
            <w:shd w:val="clear" w:color="auto" w:fill="DEEAF6" w:themeFill="accent1" w:themeFillTint="33"/>
            <w:vAlign w:val="center"/>
          </w:tcPr>
          <w:p w14:paraId="3E525D6D" w14:textId="77777777" w:rsidR="008F5753" w:rsidRPr="00CB5C89" w:rsidRDefault="008F5753" w:rsidP="008F5753">
            <w:pPr>
              <w:jc w:val="center"/>
              <w:rPr>
                <w:sz w:val="18"/>
                <w:szCs w:val="18"/>
              </w:rPr>
            </w:pPr>
            <w:r w:rsidRPr="00CB5C89">
              <w:rPr>
                <w:sz w:val="18"/>
                <w:szCs w:val="18"/>
              </w:rPr>
              <w:t>X</w:t>
            </w:r>
          </w:p>
        </w:tc>
        <w:tc>
          <w:tcPr>
            <w:tcW w:w="131" w:type="pct"/>
            <w:shd w:val="clear" w:color="auto" w:fill="DEEAF6" w:themeFill="accent1" w:themeFillTint="33"/>
            <w:vAlign w:val="center"/>
          </w:tcPr>
          <w:p w14:paraId="78D6FB6E" w14:textId="77777777" w:rsidR="008F5753" w:rsidRPr="00CB5C89" w:rsidRDefault="008F5753" w:rsidP="008F5753">
            <w:pPr>
              <w:jc w:val="center"/>
              <w:rPr>
                <w:sz w:val="18"/>
                <w:szCs w:val="18"/>
              </w:rPr>
            </w:pPr>
            <w:r w:rsidRPr="00CB5C89">
              <w:rPr>
                <w:sz w:val="18"/>
                <w:szCs w:val="18"/>
              </w:rPr>
              <w:t>X</w:t>
            </w:r>
          </w:p>
        </w:tc>
        <w:tc>
          <w:tcPr>
            <w:tcW w:w="101" w:type="pct"/>
            <w:shd w:val="clear" w:color="auto" w:fill="EDEDED" w:themeFill="accent3" w:themeFillTint="33"/>
            <w:vAlign w:val="center"/>
          </w:tcPr>
          <w:p w14:paraId="6A78AD2F" w14:textId="77777777" w:rsidR="008F5753" w:rsidRPr="00CB5C89" w:rsidRDefault="008F5753" w:rsidP="008F5753">
            <w:pPr>
              <w:jc w:val="center"/>
              <w:rPr>
                <w:sz w:val="18"/>
                <w:szCs w:val="18"/>
              </w:rPr>
            </w:pPr>
          </w:p>
        </w:tc>
      </w:tr>
      <w:tr w:rsidR="008F5753" w:rsidRPr="006A272A" w14:paraId="6AE7A7CC" w14:textId="77777777" w:rsidTr="000262B1">
        <w:tc>
          <w:tcPr>
            <w:tcW w:w="1745" w:type="pct"/>
          </w:tcPr>
          <w:p w14:paraId="2CB9DDA4" w14:textId="77777777" w:rsidR="008F5753" w:rsidRPr="006A272A" w:rsidRDefault="008F5753" w:rsidP="008F5753">
            <w:pPr>
              <w:jc w:val="right"/>
              <w:rPr>
                <w:sz w:val="18"/>
                <w:szCs w:val="18"/>
              </w:rPr>
            </w:pPr>
            <w:r w:rsidRPr="006A272A">
              <w:rPr>
                <w:sz w:val="18"/>
                <w:szCs w:val="18"/>
              </w:rPr>
              <w:t>b. Custom and light manufacturing indoor uses only (more than 50,000 square feet), with light truck traffic, on-site and wholesaling of goods produced</w:t>
            </w:r>
          </w:p>
        </w:tc>
        <w:tc>
          <w:tcPr>
            <w:tcW w:w="124" w:type="pct"/>
            <w:shd w:val="clear" w:color="auto" w:fill="FFFFCC"/>
            <w:vAlign w:val="center"/>
          </w:tcPr>
          <w:p w14:paraId="7178ACAC" w14:textId="77777777" w:rsidR="008F5753" w:rsidRPr="006A272A" w:rsidRDefault="008F5753" w:rsidP="008F5753">
            <w:pPr>
              <w:jc w:val="center"/>
              <w:rPr>
                <w:sz w:val="18"/>
                <w:szCs w:val="18"/>
              </w:rPr>
            </w:pPr>
          </w:p>
        </w:tc>
        <w:tc>
          <w:tcPr>
            <w:tcW w:w="124" w:type="pct"/>
            <w:shd w:val="clear" w:color="auto" w:fill="FFFFCC"/>
            <w:vAlign w:val="center"/>
          </w:tcPr>
          <w:p w14:paraId="3D85495B" w14:textId="77777777" w:rsidR="008F5753" w:rsidRPr="006A272A" w:rsidRDefault="008F5753" w:rsidP="008F5753">
            <w:pPr>
              <w:jc w:val="center"/>
              <w:rPr>
                <w:sz w:val="18"/>
                <w:szCs w:val="18"/>
              </w:rPr>
            </w:pPr>
          </w:p>
        </w:tc>
        <w:tc>
          <w:tcPr>
            <w:tcW w:w="126" w:type="pct"/>
            <w:shd w:val="clear" w:color="auto" w:fill="FFFFCC"/>
            <w:vAlign w:val="center"/>
          </w:tcPr>
          <w:p w14:paraId="3D5C001A" w14:textId="77777777" w:rsidR="008F5753" w:rsidRPr="006A272A" w:rsidRDefault="008F5753" w:rsidP="008F5753">
            <w:pPr>
              <w:jc w:val="center"/>
              <w:rPr>
                <w:sz w:val="18"/>
                <w:szCs w:val="18"/>
              </w:rPr>
            </w:pPr>
          </w:p>
        </w:tc>
        <w:tc>
          <w:tcPr>
            <w:tcW w:w="125" w:type="pct"/>
            <w:shd w:val="clear" w:color="auto" w:fill="FFFFCC"/>
            <w:vAlign w:val="center"/>
          </w:tcPr>
          <w:p w14:paraId="0D7CA955" w14:textId="77777777" w:rsidR="008F5753" w:rsidRPr="006A272A" w:rsidRDefault="008F5753" w:rsidP="008F5753">
            <w:pPr>
              <w:jc w:val="center"/>
              <w:rPr>
                <w:sz w:val="18"/>
                <w:szCs w:val="18"/>
              </w:rPr>
            </w:pPr>
          </w:p>
        </w:tc>
        <w:tc>
          <w:tcPr>
            <w:tcW w:w="125" w:type="pct"/>
            <w:shd w:val="clear" w:color="auto" w:fill="FFFFCC"/>
            <w:vAlign w:val="center"/>
          </w:tcPr>
          <w:p w14:paraId="0278EB17" w14:textId="77777777" w:rsidR="008F5753" w:rsidRPr="006A272A" w:rsidRDefault="008F5753" w:rsidP="008F5753">
            <w:pPr>
              <w:jc w:val="center"/>
              <w:rPr>
                <w:sz w:val="18"/>
                <w:szCs w:val="18"/>
              </w:rPr>
            </w:pPr>
          </w:p>
        </w:tc>
        <w:tc>
          <w:tcPr>
            <w:tcW w:w="125" w:type="pct"/>
            <w:shd w:val="clear" w:color="auto" w:fill="FFFFCC"/>
            <w:vAlign w:val="center"/>
          </w:tcPr>
          <w:p w14:paraId="73DF7039" w14:textId="77777777" w:rsidR="008F5753" w:rsidRPr="006A272A" w:rsidRDefault="008F5753" w:rsidP="008F5753">
            <w:pPr>
              <w:jc w:val="center"/>
              <w:rPr>
                <w:sz w:val="18"/>
                <w:szCs w:val="18"/>
              </w:rPr>
            </w:pPr>
          </w:p>
        </w:tc>
        <w:tc>
          <w:tcPr>
            <w:tcW w:w="124" w:type="pct"/>
            <w:shd w:val="clear" w:color="auto" w:fill="FFFFCC"/>
            <w:vAlign w:val="center"/>
          </w:tcPr>
          <w:p w14:paraId="5DE1349E" w14:textId="77777777" w:rsidR="008F5753" w:rsidRPr="006A272A" w:rsidRDefault="008F5753" w:rsidP="008F5753">
            <w:pPr>
              <w:jc w:val="center"/>
              <w:rPr>
                <w:sz w:val="18"/>
                <w:szCs w:val="18"/>
              </w:rPr>
            </w:pPr>
          </w:p>
        </w:tc>
        <w:tc>
          <w:tcPr>
            <w:tcW w:w="124" w:type="pct"/>
            <w:shd w:val="clear" w:color="auto" w:fill="FFFFCC"/>
            <w:vAlign w:val="center"/>
          </w:tcPr>
          <w:p w14:paraId="23AC702F" w14:textId="77777777" w:rsidR="008F5753" w:rsidRPr="006A272A" w:rsidRDefault="008F5753" w:rsidP="008F5753">
            <w:pPr>
              <w:jc w:val="center"/>
              <w:rPr>
                <w:sz w:val="18"/>
                <w:szCs w:val="18"/>
              </w:rPr>
            </w:pPr>
          </w:p>
        </w:tc>
        <w:tc>
          <w:tcPr>
            <w:tcW w:w="124" w:type="pct"/>
            <w:shd w:val="clear" w:color="auto" w:fill="FFFFCC"/>
            <w:vAlign w:val="center"/>
          </w:tcPr>
          <w:p w14:paraId="29588C4C" w14:textId="77777777" w:rsidR="008F5753" w:rsidRPr="006A272A" w:rsidRDefault="008F5753" w:rsidP="008F5753">
            <w:pPr>
              <w:jc w:val="center"/>
              <w:rPr>
                <w:sz w:val="18"/>
                <w:szCs w:val="18"/>
              </w:rPr>
            </w:pPr>
          </w:p>
        </w:tc>
        <w:tc>
          <w:tcPr>
            <w:tcW w:w="124" w:type="pct"/>
            <w:shd w:val="clear" w:color="auto" w:fill="FFFFCC"/>
            <w:vAlign w:val="center"/>
          </w:tcPr>
          <w:p w14:paraId="450B158D" w14:textId="77777777" w:rsidR="008F5753" w:rsidRPr="006A272A" w:rsidRDefault="008F5753" w:rsidP="008F5753">
            <w:pPr>
              <w:jc w:val="center"/>
              <w:rPr>
                <w:sz w:val="18"/>
                <w:szCs w:val="18"/>
              </w:rPr>
            </w:pPr>
          </w:p>
        </w:tc>
        <w:tc>
          <w:tcPr>
            <w:tcW w:w="124" w:type="pct"/>
            <w:shd w:val="clear" w:color="auto" w:fill="FFFFCC"/>
            <w:vAlign w:val="center"/>
          </w:tcPr>
          <w:p w14:paraId="5546A92C" w14:textId="77777777" w:rsidR="008F5753" w:rsidRPr="006A272A" w:rsidRDefault="008F5753" w:rsidP="008F5753">
            <w:pPr>
              <w:jc w:val="center"/>
              <w:rPr>
                <w:sz w:val="18"/>
                <w:szCs w:val="18"/>
              </w:rPr>
            </w:pPr>
          </w:p>
        </w:tc>
        <w:tc>
          <w:tcPr>
            <w:tcW w:w="148" w:type="pct"/>
            <w:shd w:val="clear" w:color="auto" w:fill="FFFFCC"/>
            <w:vAlign w:val="center"/>
          </w:tcPr>
          <w:p w14:paraId="12D4ECDB"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D8F484E"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CD59B65"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39B76156"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4B1DEC7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604A0D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A9B2044"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C31811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232CFB0"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4256558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51CC80F"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3C33A604"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2474B4A2"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2C4261C7"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09ADC83E" w14:textId="77777777" w:rsidR="008F5753" w:rsidRPr="006A272A" w:rsidRDefault="008F5753" w:rsidP="008F5753">
            <w:pPr>
              <w:jc w:val="center"/>
              <w:rPr>
                <w:sz w:val="18"/>
                <w:szCs w:val="18"/>
              </w:rPr>
            </w:pPr>
          </w:p>
        </w:tc>
      </w:tr>
      <w:tr w:rsidR="008F5753" w:rsidRPr="006A272A" w14:paraId="5C157F82" w14:textId="77777777" w:rsidTr="000262B1">
        <w:tc>
          <w:tcPr>
            <w:tcW w:w="1745" w:type="pct"/>
          </w:tcPr>
          <w:p w14:paraId="541D1C91" w14:textId="77777777" w:rsidR="008F5753" w:rsidRPr="006A272A" w:rsidRDefault="008F5753" w:rsidP="008F5753">
            <w:pPr>
              <w:jc w:val="right"/>
              <w:rPr>
                <w:sz w:val="18"/>
                <w:szCs w:val="18"/>
              </w:rPr>
            </w:pPr>
            <w:r w:rsidRPr="006A272A">
              <w:rPr>
                <w:sz w:val="18"/>
                <w:szCs w:val="18"/>
              </w:rPr>
              <w:t>c. General manufacturing with frequent truck traffic and/or outdoor equipment or storage</w:t>
            </w:r>
          </w:p>
        </w:tc>
        <w:tc>
          <w:tcPr>
            <w:tcW w:w="124" w:type="pct"/>
            <w:shd w:val="clear" w:color="auto" w:fill="FFFFCC"/>
            <w:vAlign w:val="center"/>
          </w:tcPr>
          <w:p w14:paraId="7BDDD065" w14:textId="77777777" w:rsidR="008F5753" w:rsidRPr="006A272A" w:rsidRDefault="008F5753" w:rsidP="008F5753">
            <w:pPr>
              <w:jc w:val="center"/>
              <w:rPr>
                <w:sz w:val="18"/>
                <w:szCs w:val="18"/>
              </w:rPr>
            </w:pPr>
          </w:p>
        </w:tc>
        <w:tc>
          <w:tcPr>
            <w:tcW w:w="124" w:type="pct"/>
            <w:shd w:val="clear" w:color="auto" w:fill="FFFFCC"/>
            <w:vAlign w:val="center"/>
          </w:tcPr>
          <w:p w14:paraId="0790BE36" w14:textId="77777777" w:rsidR="008F5753" w:rsidRPr="006A272A" w:rsidRDefault="008F5753" w:rsidP="008F5753">
            <w:pPr>
              <w:jc w:val="center"/>
              <w:rPr>
                <w:sz w:val="18"/>
                <w:szCs w:val="18"/>
              </w:rPr>
            </w:pPr>
          </w:p>
        </w:tc>
        <w:tc>
          <w:tcPr>
            <w:tcW w:w="126" w:type="pct"/>
            <w:shd w:val="clear" w:color="auto" w:fill="FFFFCC"/>
            <w:vAlign w:val="center"/>
          </w:tcPr>
          <w:p w14:paraId="56DDD97C" w14:textId="77777777" w:rsidR="008F5753" w:rsidRPr="006A272A" w:rsidRDefault="008F5753" w:rsidP="008F5753">
            <w:pPr>
              <w:jc w:val="center"/>
              <w:rPr>
                <w:sz w:val="18"/>
                <w:szCs w:val="18"/>
              </w:rPr>
            </w:pPr>
          </w:p>
        </w:tc>
        <w:tc>
          <w:tcPr>
            <w:tcW w:w="125" w:type="pct"/>
            <w:shd w:val="clear" w:color="auto" w:fill="FFFFCC"/>
            <w:vAlign w:val="center"/>
          </w:tcPr>
          <w:p w14:paraId="17ED48E9" w14:textId="77777777" w:rsidR="008F5753" w:rsidRPr="006A272A" w:rsidRDefault="008F5753" w:rsidP="008F5753">
            <w:pPr>
              <w:jc w:val="center"/>
              <w:rPr>
                <w:sz w:val="18"/>
                <w:szCs w:val="18"/>
              </w:rPr>
            </w:pPr>
          </w:p>
        </w:tc>
        <w:tc>
          <w:tcPr>
            <w:tcW w:w="125" w:type="pct"/>
            <w:shd w:val="clear" w:color="auto" w:fill="FFFFCC"/>
            <w:vAlign w:val="center"/>
          </w:tcPr>
          <w:p w14:paraId="0512C47A" w14:textId="77777777" w:rsidR="008F5753" w:rsidRPr="006A272A" w:rsidRDefault="008F5753" w:rsidP="008F5753">
            <w:pPr>
              <w:jc w:val="center"/>
              <w:rPr>
                <w:sz w:val="18"/>
                <w:szCs w:val="18"/>
              </w:rPr>
            </w:pPr>
          </w:p>
        </w:tc>
        <w:tc>
          <w:tcPr>
            <w:tcW w:w="125" w:type="pct"/>
            <w:shd w:val="clear" w:color="auto" w:fill="FFFFCC"/>
            <w:vAlign w:val="center"/>
          </w:tcPr>
          <w:p w14:paraId="3C0827C7" w14:textId="77777777" w:rsidR="008F5753" w:rsidRPr="006A272A" w:rsidRDefault="008F5753" w:rsidP="008F5753">
            <w:pPr>
              <w:jc w:val="center"/>
              <w:rPr>
                <w:sz w:val="18"/>
                <w:szCs w:val="18"/>
              </w:rPr>
            </w:pPr>
          </w:p>
        </w:tc>
        <w:tc>
          <w:tcPr>
            <w:tcW w:w="124" w:type="pct"/>
            <w:shd w:val="clear" w:color="auto" w:fill="FFFFCC"/>
            <w:vAlign w:val="center"/>
          </w:tcPr>
          <w:p w14:paraId="1FEAE49F" w14:textId="77777777" w:rsidR="008F5753" w:rsidRPr="006A272A" w:rsidRDefault="008F5753" w:rsidP="008F5753">
            <w:pPr>
              <w:jc w:val="center"/>
              <w:rPr>
                <w:sz w:val="18"/>
                <w:szCs w:val="18"/>
              </w:rPr>
            </w:pPr>
          </w:p>
        </w:tc>
        <w:tc>
          <w:tcPr>
            <w:tcW w:w="124" w:type="pct"/>
            <w:shd w:val="clear" w:color="auto" w:fill="FFFFCC"/>
            <w:vAlign w:val="center"/>
          </w:tcPr>
          <w:p w14:paraId="11516DBF" w14:textId="77777777" w:rsidR="008F5753" w:rsidRPr="006A272A" w:rsidRDefault="008F5753" w:rsidP="008F5753">
            <w:pPr>
              <w:jc w:val="center"/>
              <w:rPr>
                <w:sz w:val="18"/>
                <w:szCs w:val="18"/>
              </w:rPr>
            </w:pPr>
          </w:p>
        </w:tc>
        <w:tc>
          <w:tcPr>
            <w:tcW w:w="124" w:type="pct"/>
            <w:shd w:val="clear" w:color="auto" w:fill="FFFFCC"/>
            <w:vAlign w:val="center"/>
          </w:tcPr>
          <w:p w14:paraId="7BEC04E3" w14:textId="77777777" w:rsidR="008F5753" w:rsidRPr="006A272A" w:rsidRDefault="008F5753" w:rsidP="008F5753">
            <w:pPr>
              <w:jc w:val="center"/>
              <w:rPr>
                <w:sz w:val="18"/>
                <w:szCs w:val="18"/>
              </w:rPr>
            </w:pPr>
          </w:p>
        </w:tc>
        <w:tc>
          <w:tcPr>
            <w:tcW w:w="124" w:type="pct"/>
            <w:shd w:val="clear" w:color="auto" w:fill="FFFFCC"/>
            <w:vAlign w:val="center"/>
          </w:tcPr>
          <w:p w14:paraId="288463C4" w14:textId="77777777" w:rsidR="008F5753" w:rsidRPr="006A272A" w:rsidRDefault="008F5753" w:rsidP="008F5753">
            <w:pPr>
              <w:jc w:val="center"/>
              <w:rPr>
                <w:sz w:val="18"/>
                <w:szCs w:val="18"/>
              </w:rPr>
            </w:pPr>
          </w:p>
        </w:tc>
        <w:tc>
          <w:tcPr>
            <w:tcW w:w="124" w:type="pct"/>
            <w:shd w:val="clear" w:color="auto" w:fill="FFFFCC"/>
            <w:vAlign w:val="center"/>
          </w:tcPr>
          <w:p w14:paraId="79F40DDF" w14:textId="77777777" w:rsidR="008F5753" w:rsidRPr="006A272A" w:rsidRDefault="008F5753" w:rsidP="008F5753">
            <w:pPr>
              <w:jc w:val="center"/>
              <w:rPr>
                <w:sz w:val="18"/>
                <w:szCs w:val="18"/>
              </w:rPr>
            </w:pPr>
          </w:p>
        </w:tc>
        <w:tc>
          <w:tcPr>
            <w:tcW w:w="148" w:type="pct"/>
            <w:shd w:val="clear" w:color="auto" w:fill="FFFFCC"/>
            <w:vAlign w:val="center"/>
          </w:tcPr>
          <w:p w14:paraId="22C522A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7FCEC684"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AA2A718"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0CF1285A"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1AA5B60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243E56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1C4A49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FEB1E94"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A00F8E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25A3173"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9280010"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4E97463F"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C6EAFF6"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D61385F"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75BC83B4" w14:textId="77777777" w:rsidR="008F5753" w:rsidRPr="006A272A" w:rsidRDefault="008F5753" w:rsidP="008F5753">
            <w:pPr>
              <w:jc w:val="center"/>
              <w:rPr>
                <w:sz w:val="18"/>
                <w:szCs w:val="18"/>
              </w:rPr>
            </w:pPr>
          </w:p>
        </w:tc>
      </w:tr>
      <w:tr w:rsidR="008F5753" w:rsidRPr="006A272A" w14:paraId="7D578C49" w14:textId="77777777" w:rsidTr="000262B1">
        <w:tc>
          <w:tcPr>
            <w:tcW w:w="1745" w:type="pct"/>
          </w:tcPr>
          <w:p w14:paraId="3FC98674" w14:textId="77777777" w:rsidR="008F5753" w:rsidRPr="006A272A" w:rsidRDefault="008F5753" w:rsidP="008F5753">
            <w:pPr>
              <w:jc w:val="right"/>
              <w:rPr>
                <w:sz w:val="18"/>
                <w:szCs w:val="18"/>
              </w:rPr>
            </w:pPr>
            <w:r w:rsidRPr="006A272A">
              <w:rPr>
                <w:sz w:val="18"/>
                <w:szCs w:val="18"/>
              </w:rPr>
              <w:t>d. Retail sales of goods produced or warehoused on-site</w:t>
            </w:r>
            <w:r w:rsidRPr="006A272A">
              <w:rPr>
                <w:sz w:val="18"/>
                <w:szCs w:val="18"/>
                <w:vertAlign w:val="superscript"/>
              </w:rPr>
              <w:t>3</w:t>
            </w:r>
          </w:p>
        </w:tc>
        <w:tc>
          <w:tcPr>
            <w:tcW w:w="124" w:type="pct"/>
            <w:tcBorders>
              <w:bottom w:val="single" w:sz="4" w:space="0" w:color="auto"/>
            </w:tcBorders>
            <w:shd w:val="clear" w:color="auto" w:fill="FFFFCC"/>
            <w:vAlign w:val="center"/>
          </w:tcPr>
          <w:p w14:paraId="3137DD05"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726CA3B"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362902DD"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5E5FB26C"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184CC6C8"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5472AF90"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EC5F70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1BA2F84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561C6841"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1AD86DFE"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7C005DB8"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351861BE"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036A8048"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27C7FDDC" w14:textId="77777777" w:rsidR="008F5753" w:rsidRPr="006A272A" w:rsidRDefault="008F5753" w:rsidP="008F5753">
            <w:pPr>
              <w:jc w:val="center"/>
              <w:rPr>
                <w:sz w:val="18"/>
                <w:szCs w:val="18"/>
              </w:rPr>
            </w:pPr>
          </w:p>
        </w:tc>
        <w:tc>
          <w:tcPr>
            <w:tcW w:w="128" w:type="pct"/>
            <w:tcBorders>
              <w:bottom w:val="single" w:sz="4" w:space="0" w:color="auto"/>
            </w:tcBorders>
            <w:shd w:val="clear" w:color="auto" w:fill="C5E0B3" w:themeFill="accent6" w:themeFillTint="66"/>
            <w:vAlign w:val="center"/>
          </w:tcPr>
          <w:p w14:paraId="3E62A123"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BE4D5" w:themeFill="accent2" w:themeFillTint="33"/>
            <w:vAlign w:val="center"/>
          </w:tcPr>
          <w:p w14:paraId="68CC88B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09A6B060"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5AC91410"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6F1384B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5AD6AD87" w14:textId="77777777" w:rsidR="008F5753" w:rsidRPr="006A272A"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78CC0076"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453AA8B3"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7666C25A"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5F3AE30A" w14:textId="77777777" w:rsidR="008F5753" w:rsidRPr="006A272A" w:rsidRDefault="008F5753" w:rsidP="008F5753">
            <w:pPr>
              <w:jc w:val="center"/>
              <w:rPr>
                <w:sz w:val="18"/>
                <w:szCs w:val="18"/>
              </w:rPr>
            </w:pPr>
            <w:r w:rsidRPr="006A272A">
              <w:rPr>
                <w:sz w:val="18"/>
                <w:szCs w:val="18"/>
              </w:rPr>
              <w:t>X</w:t>
            </w:r>
          </w:p>
        </w:tc>
        <w:tc>
          <w:tcPr>
            <w:tcW w:w="131" w:type="pct"/>
            <w:tcBorders>
              <w:bottom w:val="single" w:sz="4" w:space="0" w:color="auto"/>
            </w:tcBorders>
            <w:shd w:val="clear" w:color="auto" w:fill="DEEAF6" w:themeFill="accent1" w:themeFillTint="33"/>
            <w:vAlign w:val="center"/>
          </w:tcPr>
          <w:p w14:paraId="7124E9A5" w14:textId="77777777" w:rsidR="008F5753" w:rsidRPr="006A272A" w:rsidRDefault="008F5753" w:rsidP="008F5753">
            <w:pPr>
              <w:jc w:val="center"/>
              <w:rPr>
                <w:sz w:val="18"/>
                <w:szCs w:val="18"/>
              </w:rPr>
            </w:pPr>
            <w:r w:rsidRPr="006A272A">
              <w:rPr>
                <w:sz w:val="18"/>
                <w:szCs w:val="18"/>
              </w:rPr>
              <w:t>X</w:t>
            </w:r>
          </w:p>
        </w:tc>
        <w:tc>
          <w:tcPr>
            <w:tcW w:w="101" w:type="pct"/>
            <w:tcBorders>
              <w:bottom w:val="single" w:sz="4" w:space="0" w:color="auto"/>
            </w:tcBorders>
            <w:shd w:val="clear" w:color="auto" w:fill="EDEDED" w:themeFill="accent3" w:themeFillTint="33"/>
            <w:vAlign w:val="center"/>
          </w:tcPr>
          <w:p w14:paraId="3024582D" w14:textId="77777777" w:rsidR="008F5753" w:rsidRPr="006A272A" w:rsidRDefault="008F5753" w:rsidP="008F5753">
            <w:pPr>
              <w:jc w:val="center"/>
              <w:rPr>
                <w:sz w:val="18"/>
                <w:szCs w:val="18"/>
              </w:rPr>
            </w:pPr>
          </w:p>
        </w:tc>
      </w:tr>
      <w:tr w:rsidR="008F5753" w:rsidRPr="006A272A" w14:paraId="3C2445BE" w14:textId="77777777" w:rsidTr="000262B1">
        <w:tc>
          <w:tcPr>
            <w:tcW w:w="1745" w:type="pct"/>
          </w:tcPr>
          <w:p w14:paraId="22ADD9D6" w14:textId="77777777" w:rsidR="008F5753" w:rsidRPr="006A272A" w:rsidRDefault="008F5753" w:rsidP="008F5753">
            <w:pPr>
              <w:rPr>
                <w:sz w:val="18"/>
                <w:szCs w:val="18"/>
              </w:rPr>
            </w:pPr>
            <w:r w:rsidRPr="006A272A">
              <w:rPr>
                <w:sz w:val="18"/>
                <w:szCs w:val="18"/>
              </w:rPr>
              <w:t>Medical Clinics/Medical Care</w:t>
            </w:r>
            <w:r w:rsidRPr="006A272A">
              <w:rPr>
                <w:b/>
                <w:sz w:val="18"/>
                <w:szCs w:val="18"/>
                <w:vertAlign w:val="superscript"/>
              </w:rPr>
              <w:t>18</w:t>
            </w:r>
          </w:p>
        </w:tc>
        <w:tc>
          <w:tcPr>
            <w:tcW w:w="124" w:type="pct"/>
            <w:tcBorders>
              <w:right w:val="nil"/>
            </w:tcBorders>
            <w:shd w:val="clear" w:color="auto" w:fill="FFFFCC"/>
            <w:vAlign w:val="center"/>
          </w:tcPr>
          <w:p w14:paraId="028AB067"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1D9E01BD"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51B56A7B"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37C2D1B7"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47F43BF0"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7FAC3396"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C43F3B0"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5E85386"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5CD8F21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9CBBE2A"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684AFD04"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1FD95F4B"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712975BE"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5E96EE63"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5F442940" w14:textId="77777777" w:rsidR="008F5753" w:rsidRPr="006A272A"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54EF5B8F"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7D985895"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588B51F3"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73D3C100"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1DA00228"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1E7F7467"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1AA14BEB"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38EA2833"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0A14FE5A"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626E83A8"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44BDB061" w14:textId="77777777" w:rsidR="008F5753" w:rsidRPr="006A272A" w:rsidRDefault="008F5753" w:rsidP="008F5753">
            <w:pPr>
              <w:jc w:val="center"/>
              <w:rPr>
                <w:sz w:val="18"/>
                <w:szCs w:val="18"/>
              </w:rPr>
            </w:pPr>
          </w:p>
        </w:tc>
      </w:tr>
      <w:tr w:rsidR="008F5753" w:rsidRPr="006A272A" w14:paraId="705EE46D" w14:textId="77777777" w:rsidTr="000262B1">
        <w:tc>
          <w:tcPr>
            <w:tcW w:w="1745" w:type="pct"/>
          </w:tcPr>
          <w:p w14:paraId="56944EF5" w14:textId="77777777" w:rsidR="008F5753" w:rsidRPr="006A272A" w:rsidRDefault="008F5753" w:rsidP="008F5753">
            <w:pPr>
              <w:jc w:val="right"/>
              <w:rPr>
                <w:sz w:val="18"/>
                <w:szCs w:val="18"/>
              </w:rPr>
            </w:pPr>
            <w:r w:rsidRPr="006A272A">
              <w:rPr>
                <w:sz w:val="18"/>
                <w:szCs w:val="18"/>
              </w:rPr>
              <w:t>Inpatient care</w:t>
            </w:r>
          </w:p>
        </w:tc>
        <w:tc>
          <w:tcPr>
            <w:tcW w:w="124" w:type="pct"/>
            <w:shd w:val="clear" w:color="auto" w:fill="FFFFCC"/>
            <w:vAlign w:val="center"/>
          </w:tcPr>
          <w:p w14:paraId="12A5EB0B" w14:textId="77777777" w:rsidR="008F5753" w:rsidRPr="006A272A" w:rsidRDefault="008F5753" w:rsidP="008F5753">
            <w:pPr>
              <w:jc w:val="center"/>
              <w:rPr>
                <w:sz w:val="18"/>
                <w:szCs w:val="18"/>
              </w:rPr>
            </w:pPr>
          </w:p>
        </w:tc>
        <w:tc>
          <w:tcPr>
            <w:tcW w:w="124" w:type="pct"/>
            <w:shd w:val="clear" w:color="auto" w:fill="FFFFCC"/>
            <w:vAlign w:val="center"/>
          </w:tcPr>
          <w:p w14:paraId="0236B6E7" w14:textId="77777777" w:rsidR="008F5753" w:rsidRPr="006A272A" w:rsidRDefault="008F5753" w:rsidP="008F5753">
            <w:pPr>
              <w:jc w:val="center"/>
              <w:rPr>
                <w:sz w:val="18"/>
                <w:szCs w:val="18"/>
              </w:rPr>
            </w:pPr>
          </w:p>
        </w:tc>
        <w:tc>
          <w:tcPr>
            <w:tcW w:w="126" w:type="pct"/>
            <w:shd w:val="clear" w:color="auto" w:fill="FFFFCC"/>
            <w:vAlign w:val="center"/>
          </w:tcPr>
          <w:p w14:paraId="08136E59" w14:textId="77777777" w:rsidR="008F5753" w:rsidRPr="006A272A" w:rsidRDefault="008F5753" w:rsidP="008F5753">
            <w:pPr>
              <w:jc w:val="center"/>
              <w:rPr>
                <w:sz w:val="18"/>
                <w:szCs w:val="18"/>
              </w:rPr>
            </w:pPr>
          </w:p>
        </w:tc>
        <w:tc>
          <w:tcPr>
            <w:tcW w:w="125" w:type="pct"/>
            <w:shd w:val="clear" w:color="auto" w:fill="FFFFCC"/>
            <w:vAlign w:val="center"/>
          </w:tcPr>
          <w:p w14:paraId="6C7D092C" w14:textId="77777777" w:rsidR="008F5753" w:rsidRPr="006A272A" w:rsidRDefault="008F5753" w:rsidP="008F5753">
            <w:pPr>
              <w:jc w:val="center"/>
              <w:rPr>
                <w:sz w:val="18"/>
                <w:szCs w:val="18"/>
              </w:rPr>
            </w:pPr>
          </w:p>
        </w:tc>
        <w:tc>
          <w:tcPr>
            <w:tcW w:w="125" w:type="pct"/>
            <w:shd w:val="clear" w:color="auto" w:fill="FFFFCC"/>
            <w:vAlign w:val="center"/>
          </w:tcPr>
          <w:p w14:paraId="13D5E0B4" w14:textId="77777777" w:rsidR="008F5753" w:rsidRPr="006A272A" w:rsidRDefault="008F5753" w:rsidP="008F5753">
            <w:pPr>
              <w:jc w:val="center"/>
              <w:rPr>
                <w:sz w:val="18"/>
                <w:szCs w:val="18"/>
              </w:rPr>
            </w:pPr>
          </w:p>
        </w:tc>
        <w:tc>
          <w:tcPr>
            <w:tcW w:w="125" w:type="pct"/>
            <w:shd w:val="clear" w:color="auto" w:fill="FFFFCC"/>
            <w:vAlign w:val="center"/>
          </w:tcPr>
          <w:p w14:paraId="0F1A0A2C" w14:textId="77777777" w:rsidR="008F5753" w:rsidRPr="006A272A" w:rsidRDefault="008F5753" w:rsidP="008F5753">
            <w:pPr>
              <w:jc w:val="center"/>
              <w:rPr>
                <w:sz w:val="18"/>
                <w:szCs w:val="18"/>
              </w:rPr>
            </w:pPr>
          </w:p>
        </w:tc>
        <w:tc>
          <w:tcPr>
            <w:tcW w:w="124" w:type="pct"/>
            <w:shd w:val="clear" w:color="auto" w:fill="FFFFCC"/>
            <w:vAlign w:val="center"/>
          </w:tcPr>
          <w:p w14:paraId="7504F6F9" w14:textId="77777777" w:rsidR="008F5753" w:rsidRPr="006A272A" w:rsidRDefault="008F5753" w:rsidP="008F5753">
            <w:pPr>
              <w:jc w:val="center"/>
              <w:rPr>
                <w:sz w:val="18"/>
                <w:szCs w:val="18"/>
              </w:rPr>
            </w:pPr>
          </w:p>
        </w:tc>
        <w:tc>
          <w:tcPr>
            <w:tcW w:w="124" w:type="pct"/>
            <w:shd w:val="clear" w:color="auto" w:fill="FFFFCC"/>
            <w:vAlign w:val="center"/>
          </w:tcPr>
          <w:p w14:paraId="5A83A91D" w14:textId="77777777" w:rsidR="008F5753" w:rsidRPr="006A272A" w:rsidRDefault="008F5753" w:rsidP="008F5753">
            <w:pPr>
              <w:jc w:val="center"/>
              <w:rPr>
                <w:sz w:val="18"/>
                <w:szCs w:val="18"/>
              </w:rPr>
            </w:pPr>
          </w:p>
        </w:tc>
        <w:tc>
          <w:tcPr>
            <w:tcW w:w="124" w:type="pct"/>
            <w:shd w:val="clear" w:color="auto" w:fill="FFFFCC"/>
            <w:vAlign w:val="center"/>
          </w:tcPr>
          <w:p w14:paraId="07FBA4B7" w14:textId="77777777" w:rsidR="008F5753" w:rsidRPr="006A272A" w:rsidRDefault="008F5753" w:rsidP="008F5753">
            <w:pPr>
              <w:jc w:val="center"/>
              <w:rPr>
                <w:sz w:val="18"/>
                <w:szCs w:val="18"/>
              </w:rPr>
            </w:pPr>
          </w:p>
        </w:tc>
        <w:tc>
          <w:tcPr>
            <w:tcW w:w="124" w:type="pct"/>
            <w:shd w:val="clear" w:color="auto" w:fill="FFFFCC"/>
            <w:vAlign w:val="center"/>
          </w:tcPr>
          <w:p w14:paraId="5BEAB887" w14:textId="77777777" w:rsidR="008F5753" w:rsidRPr="006A272A" w:rsidRDefault="008F5753" w:rsidP="008F5753">
            <w:pPr>
              <w:jc w:val="center"/>
              <w:rPr>
                <w:sz w:val="18"/>
                <w:szCs w:val="18"/>
              </w:rPr>
            </w:pPr>
          </w:p>
        </w:tc>
        <w:tc>
          <w:tcPr>
            <w:tcW w:w="124" w:type="pct"/>
            <w:shd w:val="clear" w:color="auto" w:fill="FFFFCC"/>
            <w:vAlign w:val="center"/>
          </w:tcPr>
          <w:p w14:paraId="56B5E7C9" w14:textId="77777777" w:rsidR="008F5753" w:rsidRPr="006A272A" w:rsidRDefault="008F5753" w:rsidP="008F5753">
            <w:pPr>
              <w:jc w:val="center"/>
              <w:rPr>
                <w:sz w:val="18"/>
                <w:szCs w:val="18"/>
              </w:rPr>
            </w:pPr>
          </w:p>
        </w:tc>
        <w:tc>
          <w:tcPr>
            <w:tcW w:w="148" w:type="pct"/>
            <w:shd w:val="clear" w:color="auto" w:fill="FFFFCC"/>
            <w:vAlign w:val="center"/>
          </w:tcPr>
          <w:p w14:paraId="1B89F49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67843C2"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1ECC1E3A"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17B06C1E"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6630749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BF5BFC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DCC6B2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638644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C6CDEB3"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67A8551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FD61C71"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40DEBE7"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51FB004"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5BB08502"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1DEB8BCC" w14:textId="77777777" w:rsidR="008F5753" w:rsidRPr="006A272A" w:rsidRDefault="008F5753" w:rsidP="008F5753">
            <w:pPr>
              <w:jc w:val="center"/>
              <w:rPr>
                <w:sz w:val="18"/>
                <w:szCs w:val="18"/>
              </w:rPr>
            </w:pPr>
          </w:p>
        </w:tc>
      </w:tr>
      <w:tr w:rsidR="008F5753" w:rsidRPr="006A272A" w14:paraId="09E907E3" w14:textId="77777777" w:rsidTr="000262B1">
        <w:tc>
          <w:tcPr>
            <w:tcW w:w="1745" w:type="pct"/>
          </w:tcPr>
          <w:p w14:paraId="036E2934" w14:textId="77777777" w:rsidR="008F5753" w:rsidRPr="006A272A" w:rsidRDefault="008F5753" w:rsidP="008F5753">
            <w:pPr>
              <w:jc w:val="right"/>
              <w:rPr>
                <w:sz w:val="18"/>
                <w:szCs w:val="18"/>
              </w:rPr>
            </w:pPr>
            <w:r w:rsidRPr="006A272A">
              <w:rPr>
                <w:sz w:val="18"/>
                <w:szCs w:val="18"/>
              </w:rPr>
              <w:t>Urgent care</w:t>
            </w:r>
          </w:p>
        </w:tc>
        <w:tc>
          <w:tcPr>
            <w:tcW w:w="124" w:type="pct"/>
            <w:shd w:val="clear" w:color="auto" w:fill="FFFFCC"/>
            <w:vAlign w:val="center"/>
          </w:tcPr>
          <w:p w14:paraId="342F7041" w14:textId="77777777" w:rsidR="008F5753" w:rsidRPr="006A272A" w:rsidRDefault="008F5753" w:rsidP="008F5753">
            <w:pPr>
              <w:jc w:val="center"/>
              <w:rPr>
                <w:sz w:val="18"/>
                <w:szCs w:val="18"/>
              </w:rPr>
            </w:pPr>
          </w:p>
        </w:tc>
        <w:tc>
          <w:tcPr>
            <w:tcW w:w="124" w:type="pct"/>
            <w:shd w:val="clear" w:color="auto" w:fill="FFFFCC"/>
            <w:vAlign w:val="center"/>
          </w:tcPr>
          <w:p w14:paraId="1AF24894" w14:textId="77777777" w:rsidR="008F5753" w:rsidRPr="006A272A" w:rsidRDefault="008F5753" w:rsidP="008F5753">
            <w:pPr>
              <w:jc w:val="center"/>
              <w:rPr>
                <w:sz w:val="18"/>
                <w:szCs w:val="18"/>
              </w:rPr>
            </w:pPr>
          </w:p>
        </w:tc>
        <w:tc>
          <w:tcPr>
            <w:tcW w:w="126" w:type="pct"/>
            <w:shd w:val="clear" w:color="auto" w:fill="FFFFCC"/>
            <w:vAlign w:val="center"/>
          </w:tcPr>
          <w:p w14:paraId="5BD71CDF" w14:textId="77777777" w:rsidR="008F5753" w:rsidRPr="006A272A" w:rsidRDefault="008F5753" w:rsidP="008F5753">
            <w:pPr>
              <w:jc w:val="center"/>
              <w:rPr>
                <w:sz w:val="18"/>
                <w:szCs w:val="18"/>
              </w:rPr>
            </w:pPr>
          </w:p>
        </w:tc>
        <w:tc>
          <w:tcPr>
            <w:tcW w:w="125" w:type="pct"/>
            <w:shd w:val="clear" w:color="auto" w:fill="FFFFCC"/>
            <w:vAlign w:val="center"/>
          </w:tcPr>
          <w:p w14:paraId="667B7F4F" w14:textId="77777777" w:rsidR="008F5753" w:rsidRPr="006A272A" w:rsidRDefault="008F5753" w:rsidP="008F5753">
            <w:pPr>
              <w:jc w:val="center"/>
              <w:rPr>
                <w:sz w:val="18"/>
                <w:szCs w:val="18"/>
              </w:rPr>
            </w:pPr>
          </w:p>
        </w:tc>
        <w:tc>
          <w:tcPr>
            <w:tcW w:w="125" w:type="pct"/>
            <w:shd w:val="clear" w:color="auto" w:fill="FFFFCC"/>
            <w:vAlign w:val="center"/>
          </w:tcPr>
          <w:p w14:paraId="2ACFF3E9" w14:textId="77777777" w:rsidR="008F5753" w:rsidRPr="006A272A" w:rsidRDefault="008F5753" w:rsidP="008F5753">
            <w:pPr>
              <w:jc w:val="center"/>
              <w:rPr>
                <w:sz w:val="18"/>
                <w:szCs w:val="18"/>
              </w:rPr>
            </w:pPr>
          </w:p>
        </w:tc>
        <w:tc>
          <w:tcPr>
            <w:tcW w:w="125" w:type="pct"/>
            <w:shd w:val="clear" w:color="auto" w:fill="FFFFCC"/>
            <w:vAlign w:val="center"/>
          </w:tcPr>
          <w:p w14:paraId="06CCEEF1" w14:textId="77777777" w:rsidR="008F5753" w:rsidRPr="006A272A" w:rsidRDefault="008F5753" w:rsidP="008F5753">
            <w:pPr>
              <w:jc w:val="center"/>
              <w:rPr>
                <w:sz w:val="18"/>
                <w:szCs w:val="18"/>
              </w:rPr>
            </w:pPr>
          </w:p>
        </w:tc>
        <w:tc>
          <w:tcPr>
            <w:tcW w:w="124" w:type="pct"/>
            <w:shd w:val="clear" w:color="auto" w:fill="FFFFCC"/>
            <w:vAlign w:val="center"/>
          </w:tcPr>
          <w:p w14:paraId="7EF736FD" w14:textId="77777777" w:rsidR="008F5753" w:rsidRPr="006A272A" w:rsidRDefault="008F5753" w:rsidP="008F5753">
            <w:pPr>
              <w:jc w:val="center"/>
              <w:rPr>
                <w:sz w:val="18"/>
                <w:szCs w:val="18"/>
              </w:rPr>
            </w:pPr>
          </w:p>
        </w:tc>
        <w:tc>
          <w:tcPr>
            <w:tcW w:w="124" w:type="pct"/>
            <w:shd w:val="clear" w:color="auto" w:fill="FFFFCC"/>
            <w:vAlign w:val="center"/>
          </w:tcPr>
          <w:p w14:paraId="6D0584E3" w14:textId="77777777" w:rsidR="008F5753" w:rsidRPr="006A272A" w:rsidRDefault="008F5753" w:rsidP="008F5753">
            <w:pPr>
              <w:jc w:val="center"/>
              <w:rPr>
                <w:sz w:val="18"/>
                <w:szCs w:val="18"/>
              </w:rPr>
            </w:pPr>
          </w:p>
        </w:tc>
        <w:tc>
          <w:tcPr>
            <w:tcW w:w="124" w:type="pct"/>
            <w:shd w:val="clear" w:color="auto" w:fill="FFFFCC"/>
            <w:vAlign w:val="center"/>
          </w:tcPr>
          <w:p w14:paraId="07C7F7C6" w14:textId="77777777" w:rsidR="008F5753" w:rsidRPr="006A272A" w:rsidRDefault="008F5753" w:rsidP="008F5753">
            <w:pPr>
              <w:jc w:val="center"/>
              <w:rPr>
                <w:sz w:val="18"/>
                <w:szCs w:val="18"/>
              </w:rPr>
            </w:pPr>
          </w:p>
        </w:tc>
        <w:tc>
          <w:tcPr>
            <w:tcW w:w="124" w:type="pct"/>
            <w:shd w:val="clear" w:color="auto" w:fill="FFFFCC"/>
            <w:vAlign w:val="center"/>
          </w:tcPr>
          <w:p w14:paraId="1D790B6C" w14:textId="77777777" w:rsidR="008F5753" w:rsidRPr="006A272A" w:rsidRDefault="008F5753" w:rsidP="008F5753">
            <w:pPr>
              <w:jc w:val="center"/>
              <w:rPr>
                <w:sz w:val="18"/>
                <w:szCs w:val="18"/>
              </w:rPr>
            </w:pPr>
          </w:p>
        </w:tc>
        <w:tc>
          <w:tcPr>
            <w:tcW w:w="124" w:type="pct"/>
            <w:shd w:val="clear" w:color="auto" w:fill="FFFFCC"/>
            <w:vAlign w:val="center"/>
          </w:tcPr>
          <w:p w14:paraId="47B7F351" w14:textId="77777777" w:rsidR="008F5753" w:rsidRPr="006A272A" w:rsidRDefault="008F5753" w:rsidP="008F5753">
            <w:pPr>
              <w:jc w:val="center"/>
              <w:rPr>
                <w:sz w:val="18"/>
                <w:szCs w:val="18"/>
              </w:rPr>
            </w:pPr>
          </w:p>
        </w:tc>
        <w:tc>
          <w:tcPr>
            <w:tcW w:w="148" w:type="pct"/>
            <w:shd w:val="clear" w:color="auto" w:fill="FFFFCC"/>
            <w:vAlign w:val="center"/>
          </w:tcPr>
          <w:p w14:paraId="76FE566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6455715"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7D2A73CD"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60A981FF"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61ECFDA9"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BCC170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F9D6C0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546DAC9"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A43FD00"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7D4DDAB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ECD7A8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BE235E2"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039D25A"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547A9D3"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94AE968" w14:textId="77777777" w:rsidR="008F5753" w:rsidRPr="006A272A" w:rsidRDefault="008F5753" w:rsidP="008F5753">
            <w:pPr>
              <w:jc w:val="center"/>
              <w:rPr>
                <w:sz w:val="18"/>
                <w:szCs w:val="18"/>
              </w:rPr>
            </w:pPr>
          </w:p>
        </w:tc>
      </w:tr>
      <w:tr w:rsidR="008F5753" w:rsidRPr="006A272A" w14:paraId="66A958CA" w14:textId="77777777" w:rsidTr="000262B1">
        <w:tc>
          <w:tcPr>
            <w:tcW w:w="1745" w:type="pct"/>
          </w:tcPr>
          <w:p w14:paraId="4BE03F6B" w14:textId="77777777" w:rsidR="008F5753" w:rsidRPr="006A272A" w:rsidRDefault="008F5753" w:rsidP="008F5753">
            <w:pPr>
              <w:jc w:val="right"/>
              <w:rPr>
                <w:sz w:val="18"/>
                <w:szCs w:val="18"/>
              </w:rPr>
            </w:pPr>
            <w:r w:rsidRPr="006A272A">
              <w:rPr>
                <w:sz w:val="18"/>
                <w:szCs w:val="18"/>
              </w:rPr>
              <w:t>Medical device services and sales (retail), including, but not limited to, fittings for and sale of prosthetic and orthotic devices</w:t>
            </w:r>
          </w:p>
        </w:tc>
        <w:tc>
          <w:tcPr>
            <w:tcW w:w="124" w:type="pct"/>
            <w:shd w:val="clear" w:color="auto" w:fill="FFFFCC"/>
            <w:vAlign w:val="center"/>
          </w:tcPr>
          <w:p w14:paraId="74EDCF4C" w14:textId="77777777" w:rsidR="008F5753" w:rsidRPr="006A272A" w:rsidRDefault="008F5753" w:rsidP="008F5753">
            <w:pPr>
              <w:jc w:val="center"/>
              <w:rPr>
                <w:sz w:val="18"/>
                <w:szCs w:val="18"/>
              </w:rPr>
            </w:pPr>
          </w:p>
        </w:tc>
        <w:tc>
          <w:tcPr>
            <w:tcW w:w="124" w:type="pct"/>
            <w:shd w:val="clear" w:color="auto" w:fill="FFFFCC"/>
            <w:vAlign w:val="center"/>
          </w:tcPr>
          <w:p w14:paraId="6236983C" w14:textId="77777777" w:rsidR="008F5753" w:rsidRPr="006A272A" w:rsidRDefault="008F5753" w:rsidP="008F5753">
            <w:pPr>
              <w:jc w:val="center"/>
              <w:rPr>
                <w:sz w:val="18"/>
                <w:szCs w:val="18"/>
              </w:rPr>
            </w:pPr>
          </w:p>
        </w:tc>
        <w:tc>
          <w:tcPr>
            <w:tcW w:w="126" w:type="pct"/>
            <w:shd w:val="clear" w:color="auto" w:fill="FFFFCC"/>
            <w:vAlign w:val="center"/>
          </w:tcPr>
          <w:p w14:paraId="637B18ED" w14:textId="77777777" w:rsidR="008F5753" w:rsidRPr="006A272A" w:rsidRDefault="008F5753" w:rsidP="008F5753">
            <w:pPr>
              <w:jc w:val="center"/>
              <w:rPr>
                <w:sz w:val="18"/>
                <w:szCs w:val="18"/>
              </w:rPr>
            </w:pPr>
          </w:p>
        </w:tc>
        <w:tc>
          <w:tcPr>
            <w:tcW w:w="125" w:type="pct"/>
            <w:shd w:val="clear" w:color="auto" w:fill="FFFFCC"/>
            <w:vAlign w:val="center"/>
          </w:tcPr>
          <w:p w14:paraId="047821DB" w14:textId="77777777" w:rsidR="008F5753" w:rsidRPr="006A272A" w:rsidRDefault="008F5753" w:rsidP="008F5753">
            <w:pPr>
              <w:jc w:val="center"/>
              <w:rPr>
                <w:sz w:val="18"/>
                <w:szCs w:val="18"/>
              </w:rPr>
            </w:pPr>
          </w:p>
        </w:tc>
        <w:tc>
          <w:tcPr>
            <w:tcW w:w="125" w:type="pct"/>
            <w:shd w:val="clear" w:color="auto" w:fill="FFFFCC"/>
            <w:vAlign w:val="center"/>
          </w:tcPr>
          <w:p w14:paraId="0FB7754D" w14:textId="77777777" w:rsidR="008F5753" w:rsidRPr="006A272A" w:rsidRDefault="008F5753" w:rsidP="008F5753">
            <w:pPr>
              <w:jc w:val="center"/>
              <w:rPr>
                <w:sz w:val="18"/>
                <w:szCs w:val="18"/>
              </w:rPr>
            </w:pPr>
          </w:p>
        </w:tc>
        <w:tc>
          <w:tcPr>
            <w:tcW w:w="125" w:type="pct"/>
            <w:shd w:val="clear" w:color="auto" w:fill="FFFFCC"/>
            <w:vAlign w:val="center"/>
          </w:tcPr>
          <w:p w14:paraId="0C1BBAEE" w14:textId="77777777" w:rsidR="008F5753" w:rsidRPr="006A272A" w:rsidRDefault="008F5753" w:rsidP="008F5753">
            <w:pPr>
              <w:jc w:val="center"/>
              <w:rPr>
                <w:sz w:val="18"/>
                <w:szCs w:val="18"/>
              </w:rPr>
            </w:pPr>
          </w:p>
        </w:tc>
        <w:tc>
          <w:tcPr>
            <w:tcW w:w="124" w:type="pct"/>
            <w:shd w:val="clear" w:color="auto" w:fill="FFFFCC"/>
            <w:vAlign w:val="center"/>
          </w:tcPr>
          <w:p w14:paraId="1EDEF988" w14:textId="77777777" w:rsidR="008F5753" w:rsidRPr="006A272A" w:rsidRDefault="008F5753" w:rsidP="008F5753">
            <w:pPr>
              <w:jc w:val="center"/>
              <w:rPr>
                <w:sz w:val="18"/>
                <w:szCs w:val="18"/>
              </w:rPr>
            </w:pPr>
          </w:p>
        </w:tc>
        <w:tc>
          <w:tcPr>
            <w:tcW w:w="124" w:type="pct"/>
            <w:shd w:val="clear" w:color="auto" w:fill="FFFFCC"/>
            <w:vAlign w:val="center"/>
          </w:tcPr>
          <w:p w14:paraId="6B178B4E" w14:textId="77777777" w:rsidR="008F5753" w:rsidRPr="006A272A" w:rsidRDefault="008F5753" w:rsidP="008F5753">
            <w:pPr>
              <w:jc w:val="center"/>
              <w:rPr>
                <w:sz w:val="18"/>
                <w:szCs w:val="18"/>
              </w:rPr>
            </w:pPr>
          </w:p>
        </w:tc>
        <w:tc>
          <w:tcPr>
            <w:tcW w:w="124" w:type="pct"/>
            <w:shd w:val="clear" w:color="auto" w:fill="FFFFCC"/>
            <w:vAlign w:val="center"/>
          </w:tcPr>
          <w:p w14:paraId="01481252" w14:textId="77777777" w:rsidR="008F5753" w:rsidRPr="006A272A" w:rsidRDefault="008F5753" w:rsidP="008F5753">
            <w:pPr>
              <w:jc w:val="center"/>
              <w:rPr>
                <w:sz w:val="18"/>
                <w:szCs w:val="18"/>
              </w:rPr>
            </w:pPr>
          </w:p>
        </w:tc>
        <w:tc>
          <w:tcPr>
            <w:tcW w:w="124" w:type="pct"/>
            <w:shd w:val="clear" w:color="auto" w:fill="FFFFCC"/>
            <w:vAlign w:val="center"/>
          </w:tcPr>
          <w:p w14:paraId="44F38551" w14:textId="77777777" w:rsidR="008F5753" w:rsidRPr="006A272A" w:rsidRDefault="008F5753" w:rsidP="008F5753">
            <w:pPr>
              <w:jc w:val="center"/>
              <w:rPr>
                <w:sz w:val="18"/>
                <w:szCs w:val="18"/>
              </w:rPr>
            </w:pPr>
          </w:p>
        </w:tc>
        <w:tc>
          <w:tcPr>
            <w:tcW w:w="124" w:type="pct"/>
            <w:shd w:val="clear" w:color="auto" w:fill="FFFFCC"/>
            <w:vAlign w:val="center"/>
          </w:tcPr>
          <w:p w14:paraId="4D4E50BD" w14:textId="77777777" w:rsidR="008F5753" w:rsidRPr="006A272A" w:rsidRDefault="008F5753" w:rsidP="008F5753">
            <w:pPr>
              <w:jc w:val="center"/>
              <w:rPr>
                <w:sz w:val="18"/>
                <w:szCs w:val="18"/>
              </w:rPr>
            </w:pPr>
          </w:p>
        </w:tc>
        <w:tc>
          <w:tcPr>
            <w:tcW w:w="148" w:type="pct"/>
            <w:shd w:val="clear" w:color="auto" w:fill="FFFFCC"/>
            <w:vAlign w:val="center"/>
          </w:tcPr>
          <w:p w14:paraId="507C3F9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99FA6DF"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CD182E5"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5C97426A"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31DBB15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42EAEA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DEFB71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04F55C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E999EA2"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76679EAA"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03EDC98"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6A1580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6BA25AF"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E44946F"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07FF4291" w14:textId="77777777" w:rsidR="008F5753" w:rsidRPr="006A272A" w:rsidRDefault="008F5753" w:rsidP="008F5753">
            <w:pPr>
              <w:jc w:val="center"/>
              <w:rPr>
                <w:sz w:val="18"/>
                <w:szCs w:val="18"/>
              </w:rPr>
            </w:pPr>
          </w:p>
        </w:tc>
      </w:tr>
      <w:tr w:rsidR="008F5753" w:rsidRPr="006A272A" w14:paraId="0C46F98E" w14:textId="77777777" w:rsidTr="000262B1">
        <w:tc>
          <w:tcPr>
            <w:tcW w:w="1745" w:type="pct"/>
          </w:tcPr>
          <w:p w14:paraId="09C02C5B" w14:textId="77777777" w:rsidR="008F5753" w:rsidRPr="006A272A" w:rsidRDefault="008F5753" w:rsidP="008F5753">
            <w:pPr>
              <w:jc w:val="right"/>
              <w:rPr>
                <w:sz w:val="18"/>
                <w:szCs w:val="18"/>
              </w:rPr>
            </w:pPr>
            <w:r w:rsidRPr="006A272A">
              <w:rPr>
                <w:sz w:val="18"/>
                <w:szCs w:val="18"/>
              </w:rPr>
              <w:t>Medical equipment supply, including retail sales for in-home medical care, such as wheelchairs, walkers, and respiratory equipment</w:t>
            </w:r>
          </w:p>
        </w:tc>
        <w:tc>
          <w:tcPr>
            <w:tcW w:w="124" w:type="pct"/>
            <w:shd w:val="clear" w:color="auto" w:fill="FFFFCC"/>
            <w:vAlign w:val="center"/>
          </w:tcPr>
          <w:p w14:paraId="2C7252E9" w14:textId="77777777" w:rsidR="008F5753" w:rsidRPr="006A272A" w:rsidRDefault="008F5753" w:rsidP="008F5753">
            <w:pPr>
              <w:jc w:val="center"/>
              <w:rPr>
                <w:sz w:val="18"/>
                <w:szCs w:val="18"/>
              </w:rPr>
            </w:pPr>
          </w:p>
        </w:tc>
        <w:tc>
          <w:tcPr>
            <w:tcW w:w="124" w:type="pct"/>
            <w:shd w:val="clear" w:color="auto" w:fill="FFFFCC"/>
            <w:vAlign w:val="center"/>
          </w:tcPr>
          <w:p w14:paraId="38E382CC" w14:textId="77777777" w:rsidR="008F5753" w:rsidRPr="006A272A" w:rsidRDefault="008F5753" w:rsidP="008F5753">
            <w:pPr>
              <w:jc w:val="center"/>
              <w:rPr>
                <w:sz w:val="18"/>
                <w:szCs w:val="18"/>
              </w:rPr>
            </w:pPr>
          </w:p>
        </w:tc>
        <w:tc>
          <w:tcPr>
            <w:tcW w:w="126" w:type="pct"/>
            <w:shd w:val="clear" w:color="auto" w:fill="FFFFCC"/>
            <w:vAlign w:val="center"/>
          </w:tcPr>
          <w:p w14:paraId="0B1D90E6" w14:textId="77777777" w:rsidR="008F5753" w:rsidRPr="006A272A" w:rsidRDefault="008F5753" w:rsidP="008F5753">
            <w:pPr>
              <w:jc w:val="center"/>
              <w:rPr>
                <w:sz w:val="18"/>
                <w:szCs w:val="18"/>
              </w:rPr>
            </w:pPr>
          </w:p>
        </w:tc>
        <w:tc>
          <w:tcPr>
            <w:tcW w:w="125" w:type="pct"/>
            <w:shd w:val="clear" w:color="auto" w:fill="FFFFCC"/>
            <w:vAlign w:val="center"/>
          </w:tcPr>
          <w:p w14:paraId="084C714B" w14:textId="77777777" w:rsidR="008F5753" w:rsidRPr="006A272A" w:rsidRDefault="008F5753" w:rsidP="008F5753">
            <w:pPr>
              <w:jc w:val="center"/>
              <w:rPr>
                <w:sz w:val="18"/>
                <w:szCs w:val="18"/>
              </w:rPr>
            </w:pPr>
          </w:p>
        </w:tc>
        <w:tc>
          <w:tcPr>
            <w:tcW w:w="125" w:type="pct"/>
            <w:shd w:val="clear" w:color="auto" w:fill="FFFFCC"/>
            <w:vAlign w:val="center"/>
          </w:tcPr>
          <w:p w14:paraId="77A30463" w14:textId="77777777" w:rsidR="008F5753" w:rsidRPr="006A272A" w:rsidRDefault="008F5753" w:rsidP="008F5753">
            <w:pPr>
              <w:jc w:val="center"/>
              <w:rPr>
                <w:sz w:val="18"/>
                <w:szCs w:val="18"/>
              </w:rPr>
            </w:pPr>
          </w:p>
        </w:tc>
        <w:tc>
          <w:tcPr>
            <w:tcW w:w="125" w:type="pct"/>
            <w:shd w:val="clear" w:color="auto" w:fill="FFFFCC"/>
            <w:vAlign w:val="center"/>
          </w:tcPr>
          <w:p w14:paraId="43EC485E" w14:textId="77777777" w:rsidR="008F5753" w:rsidRPr="006A272A" w:rsidRDefault="008F5753" w:rsidP="008F5753">
            <w:pPr>
              <w:jc w:val="center"/>
              <w:rPr>
                <w:sz w:val="18"/>
                <w:szCs w:val="18"/>
              </w:rPr>
            </w:pPr>
          </w:p>
        </w:tc>
        <w:tc>
          <w:tcPr>
            <w:tcW w:w="124" w:type="pct"/>
            <w:shd w:val="clear" w:color="auto" w:fill="FFFFCC"/>
            <w:vAlign w:val="center"/>
          </w:tcPr>
          <w:p w14:paraId="5AA12878" w14:textId="77777777" w:rsidR="008F5753" w:rsidRPr="006A272A" w:rsidRDefault="008F5753" w:rsidP="008F5753">
            <w:pPr>
              <w:jc w:val="center"/>
              <w:rPr>
                <w:sz w:val="18"/>
                <w:szCs w:val="18"/>
              </w:rPr>
            </w:pPr>
          </w:p>
        </w:tc>
        <w:tc>
          <w:tcPr>
            <w:tcW w:w="124" w:type="pct"/>
            <w:shd w:val="clear" w:color="auto" w:fill="FFFFCC"/>
            <w:vAlign w:val="center"/>
          </w:tcPr>
          <w:p w14:paraId="739A7A21" w14:textId="77777777" w:rsidR="008F5753" w:rsidRPr="006A272A" w:rsidRDefault="008F5753" w:rsidP="008F5753">
            <w:pPr>
              <w:jc w:val="center"/>
              <w:rPr>
                <w:sz w:val="18"/>
                <w:szCs w:val="18"/>
              </w:rPr>
            </w:pPr>
          </w:p>
        </w:tc>
        <w:tc>
          <w:tcPr>
            <w:tcW w:w="124" w:type="pct"/>
            <w:shd w:val="clear" w:color="auto" w:fill="FFFFCC"/>
            <w:vAlign w:val="center"/>
          </w:tcPr>
          <w:p w14:paraId="084C2B78" w14:textId="77777777" w:rsidR="008F5753" w:rsidRPr="006A272A" w:rsidRDefault="008F5753" w:rsidP="008F5753">
            <w:pPr>
              <w:jc w:val="center"/>
              <w:rPr>
                <w:sz w:val="18"/>
                <w:szCs w:val="18"/>
              </w:rPr>
            </w:pPr>
          </w:p>
        </w:tc>
        <w:tc>
          <w:tcPr>
            <w:tcW w:w="124" w:type="pct"/>
            <w:shd w:val="clear" w:color="auto" w:fill="FFFFCC"/>
            <w:vAlign w:val="center"/>
          </w:tcPr>
          <w:p w14:paraId="6D2C4839" w14:textId="77777777" w:rsidR="008F5753" w:rsidRPr="006A272A" w:rsidRDefault="008F5753" w:rsidP="008F5753">
            <w:pPr>
              <w:jc w:val="center"/>
              <w:rPr>
                <w:sz w:val="18"/>
                <w:szCs w:val="18"/>
              </w:rPr>
            </w:pPr>
          </w:p>
        </w:tc>
        <w:tc>
          <w:tcPr>
            <w:tcW w:w="124" w:type="pct"/>
            <w:shd w:val="clear" w:color="auto" w:fill="FFFFCC"/>
            <w:vAlign w:val="center"/>
          </w:tcPr>
          <w:p w14:paraId="56DBA44C" w14:textId="77777777" w:rsidR="008F5753" w:rsidRPr="006A272A" w:rsidRDefault="008F5753" w:rsidP="008F5753">
            <w:pPr>
              <w:jc w:val="center"/>
              <w:rPr>
                <w:sz w:val="18"/>
                <w:szCs w:val="18"/>
              </w:rPr>
            </w:pPr>
          </w:p>
        </w:tc>
        <w:tc>
          <w:tcPr>
            <w:tcW w:w="148" w:type="pct"/>
            <w:shd w:val="clear" w:color="auto" w:fill="FFFFCC"/>
            <w:vAlign w:val="center"/>
          </w:tcPr>
          <w:p w14:paraId="433ADF89"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49E6223"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B27AA9D"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0BC910F8"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3B9CBBF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6E372E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EBB098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868D66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8F547BD"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74CE0B34"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1F90B950"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E21E970"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6052A14"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F2C2A8A"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6C68D1D6" w14:textId="77777777" w:rsidR="008F5753" w:rsidRPr="006A272A" w:rsidRDefault="008F5753" w:rsidP="008F5753">
            <w:pPr>
              <w:jc w:val="center"/>
              <w:rPr>
                <w:sz w:val="18"/>
                <w:szCs w:val="18"/>
              </w:rPr>
            </w:pPr>
          </w:p>
        </w:tc>
      </w:tr>
      <w:tr w:rsidR="008F5753" w:rsidRPr="006A272A" w14:paraId="4146976F" w14:textId="77777777" w:rsidTr="000262B1">
        <w:tc>
          <w:tcPr>
            <w:tcW w:w="1745" w:type="pct"/>
          </w:tcPr>
          <w:p w14:paraId="19E064FA" w14:textId="77777777" w:rsidR="008F5753" w:rsidRPr="006A272A" w:rsidRDefault="008F5753" w:rsidP="008F5753">
            <w:pPr>
              <w:rPr>
                <w:sz w:val="18"/>
                <w:szCs w:val="18"/>
              </w:rPr>
            </w:pPr>
            <w:r w:rsidRPr="006A272A">
              <w:rPr>
                <w:sz w:val="18"/>
                <w:szCs w:val="18"/>
              </w:rPr>
              <w:t>Mobile Home Parks</w:t>
            </w:r>
            <w:r w:rsidRPr="006A272A">
              <w:rPr>
                <w:b/>
                <w:sz w:val="18"/>
                <w:szCs w:val="18"/>
                <w:vertAlign w:val="superscript"/>
              </w:rPr>
              <w:t>18</w:t>
            </w:r>
          </w:p>
        </w:tc>
        <w:tc>
          <w:tcPr>
            <w:tcW w:w="124" w:type="pct"/>
            <w:shd w:val="clear" w:color="auto" w:fill="FFFFCC"/>
            <w:vAlign w:val="center"/>
          </w:tcPr>
          <w:p w14:paraId="508E7AA0"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0503219F" w14:textId="77777777" w:rsidR="008F5753" w:rsidRPr="006A272A" w:rsidRDefault="008F5753" w:rsidP="008F5753">
            <w:pPr>
              <w:jc w:val="center"/>
              <w:rPr>
                <w:sz w:val="18"/>
                <w:szCs w:val="18"/>
              </w:rPr>
            </w:pPr>
            <w:r w:rsidRPr="006A272A">
              <w:rPr>
                <w:sz w:val="18"/>
                <w:szCs w:val="18"/>
              </w:rPr>
              <w:t>C</w:t>
            </w:r>
          </w:p>
        </w:tc>
        <w:tc>
          <w:tcPr>
            <w:tcW w:w="126" w:type="pct"/>
            <w:shd w:val="clear" w:color="auto" w:fill="FFFFCC"/>
            <w:vAlign w:val="center"/>
          </w:tcPr>
          <w:p w14:paraId="642D8DE7"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42A9B926"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0430C5AB"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5E1BE2F2"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6EDE5619"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6299E468"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44DC5634"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53E3DC5C"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67899C99" w14:textId="77777777" w:rsidR="008F5753" w:rsidRPr="006A272A" w:rsidRDefault="008F5753" w:rsidP="008F5753">
            <w:pPr>
              <w:jc w:val="center"/>
              <w:rPr>
                <w:sz w:val="18"/>
                <w:szCs w:val="18"/>
              </w:rPr>
            </w:pPr>
            <w:r w:rsidRPr="006A272A">
              <w:rPr>
                <w:sz w:val="18"/>
                <w:szCs w:val="18"/>
              </w:rPr>
              <w:t>C</w:t>
            </w:r>
          </w:p>
        </w:tc>
        <w:tc>
          <w:tcPr>
            <w:tcW w:w="148" w:type="pct"/>
            <w:shd w:val="clear" w:color="auto" w:fill="FFFFCC"/>
            <w:vAlign w:val="center"/>
          </w:tcPr>
          <w:p w14:paraId="254977FE"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0E8D200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7122400"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6DFBF913"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768F4F6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2E5114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8D4D74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8540D84"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B9786C6"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F1A43A8"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7DA242D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4EA545F"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CB39182"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FE20FA1"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2E7E6071" w14:textId="77777777" w:rsidR="008F5753" w:rsidRPr="006A272A" w:rsidRDefault="008F5753" w:rsidP="008F5753">
            <w:pPr>
              <w:jc w:val="center"/>
              <w:rPr>
                <w:sz w:val="18"/>
                <w:szCs w:val="18"/>
              </w:rPr>
            </w:pPr>
          </w:p>
        </w:tc>
      </w:tr>
      <w:tr w:rsidR="008F5753" w:rsidRPr="006A272A" w14:paraId="14F2B4F2" w14:textId="77777777" w:rsidTr="000262B1">
        <w:tc>
          <w:tcPr>
            <w:tcW w:w="1745" w:type="pct"/>
          </w:tcPr>
          <w:p w14:paraId="4C2C42A2" w14:textId="77777777" w:rsidR="008F5753" w:rsidRPr="006A272A" w:rsidRDefault="008F5753" w:rsidP="008F5753">
            <w:pPr>
              <w:rPr>
                <w:sz w:val="18"/>
                <w:szCs w:val="18"/>
              </w:rPr>
            </w:pPr>
            <w:r w:rsidRPr="006A272A">
              <w:rPr>
                <w:sz w:val="18"/>
                <w:szCs w:val="18"/>
              </w:rPr>
              <w:lastRenderedPageBreak/>
              <w:t>Mobile Home Sales or Rentals (outdoor display)</w:t>
            </w:r>
          </w:p>
        </w:tc>
        <w:tc>
          <w:tcPr>
            <w:tcW w:w="124" w:type="pct"/>
            <w:tcBorders>
              <w:bottom w:val="single" w:sz="4" w:space="0" w:color="auto"/>
            </w:tcBorders>
            <w:shd w:val="clear" w:color="auto" w:fill="FFFFCC"/>
            <w:vAlign w:val="center"/>
          </w:tcPr>
          <w:p w14:paraId="59051B5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33F7A8CF"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3F13E7DD"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79B2DAE1"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5D83E285"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27960107"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0B234EC"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FA5113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A92F9EC"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38AA562"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78F7617C"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4563DDC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23405F15"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778C7427" w14:textId="77777777" w:rsidR="008F5753" w:rsidRPr="006A272A" w:rsidRDefault="008F5753" w:rsidP="008F5753">
            <w:pPr>
              <w:jc w:val="center"/>
              <w:rPr>
                <w:sz w:val="18"/>
                <w:szCs w:val="18"/>
              </w:rPr>
            </w:pPr>
          </w:p>
        </w:tc>
        <w:tc>
          <w:tcPr>
            <w:tcW w:w="128" w:type="pct"/>
            <w:tcBorders>
              <w:bottom w:val="single" w:sz="4" w:space="0" w:color="auto"/>
            </w:tcBorders>
            <w:shd w:val="clear" w:color="auto" w:fill="C5E0B3" w:themeFill="accent6" w:themeFillTint="66"/>
            <w:vAlign w:val="center"/>
          </w:tcPr>
          <w:p w14:paraId="6250FFF7"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BE4D5" w:themeFill="accent2" w:themeFillTint="33"/>
            <w:vAlign w:val="center"/>
          </w:tcPr>
          <w:p w14:paraId="5878940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24D49117" w14:textId="77777777" w:rsidR="008F5753" w:rsidRPr="006A272A" w:rsidRDefault="008F5753" w:rsidP="008F5753">
            <w:pPr>
              <w:jc w:val="center"/>
              <w:rPr>
                <w:sz w:val="18"/>
                <w:szCs w:val="18"/>
              </w:rPr>
            </w:pPr>
            <w:r w:rsidRPr="006A272A">
              <w:rPr>
                <w:sz w:val="18"/>
                <w:szCs w:val="18"/>
              </w:rPr>
              <w:t>C</w:t>
            </w:r>
          </w:p>
        </w:tc>
        <w:tc>
          <w:tcPr>
            <w:tcW w:w="124" w:type="pct"/>
            <w:tcBorders>
              <w:bottom w:val="single" w:sz="4" w:space="0" w:color="auto"/>
            </w:tcBorders>
            <w:shd w:val="clear" w:color="auto" w:fill="FBE4D5" w:themeFill="accent2" w:themeFillTint="33"/>
            <w:vAlign w:val="center"/>
          </w:tcPr>
          <w:p w14:paraId="09CED515"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5ED1432B"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1D0ABFD6" w14:textId="77777777" w:rsidR="008F5753" w:rsidRPr="006A272A"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406E27D8"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5CFB5EA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326B6764"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5D6A33AE" w14:textId="77777777" w:rsidR="008F5753" w:rsidRPr="006A272A" w:rsidRDefault="008F5753" w:rsidP="008F5753">
            <w:pPr>
              <w:jc w:val="center"/>
              <w:rPr>
                <w:sz w:val="18"/>
                <w:szCs w:val="18"/>
              </w:rPr>
            </w:pPr>
          </w:p>
        </w:tc>
        <w:tc>
          <w:tcPr>
            <w:tcW w:w="131" w:type="pct"/>
            <w:tcBorders>
              <w:bottom w:val="single" w:sz="4" w:space="0" w:color="auto"/>
            </w:tcBorders>
            <w:shd w:val="clear" w:color="auto" w:fill="DEEAF6" w:themeFill="accent1" w:themeFillTint="33"/>
            <w:vAlign w:val="center"/>
          </w:tcPr>
          <w:p w14:paraId="4E4D7792" w14:textId="77777777" w:rsidR="008F5753" w:rsidRPr="006A272A" w:rsidRDefault="008F5753" w:rsidP="008F5753">
            <w:pPr>
              <w:jc w:val="center"/>
              <w:rPr>
                <w:sz w:val="18"/>
                <w:szCs w:val="18"/>
              </w:rPr>
            </w:pPr>
          </w:p>
        </w:tc>
        <w:tc>
          <w:tcPr>
            <w:tcW w:w="101" w:type="pct"/>
            <w:tcBorders>
              <w:bottom w:val="single" w:sz="4" w:space="0" w:color="auto"/>
            </w:tcBorders>
            <w:shd w:val="clear" w:color="auto" w:fill="EDEDED" w:themeFill="accent3" w:themeFillTint="33"/>
            <w:vAlign w:val="center"/>
          </w:tcPr>
          <w:p w14:paraId="0CF10252" w14:textId="77777777" w:rsidR="008F5753" w:rsidRPr="006A272A" w:rsidRDefault="008F5753" w:rsidP="008F5753">
            <w:pPr>
              <w:jc w:val="center"/>
              <w:rPr>
                <w:sz w:val="18"/>
                <w:szCs w:val="18"/>
              </w:rPr>
            </w:pPr>
          </w:p>
        </w:tc>
      </w:tr>
      <w:tr w:rsidR="008F5753" w:rsidRPr="006A272A" w14:paraId="0A132801" w14:textId="77777777" w:rsidTr="000262B1">
        <w:tc>
          <w:tcPr>
            <w:tcW w:w="1745" w:type="pct"/>
          </w:tcPr>
          <w:p w14:paraId="3E146162" w14:textId="77777777" w:rsidR="008F5753" w:rsidRPr="006A272A" w:rsidRDefault="008F5753" w:rsidP="008F5753">
            <w:pPr>
              <w:rPr>
                <w:sz w:val="18"/>
                <w:szCs w:val="18"/>
              </w:rPr>
            </w:pPr>
            <w:r w:rsidRPr="006A272A">
              <w:rPr>
                <w:sz w:val="18"/>
                <w:szCs w:val="18"/>
              </w:rPr>
              <w:t>Mortuaries</w:t>
            </w:r>
          </w:p>
        </w:tc>
        <w:tc>
          <w:tcPr>
            <w:tcW w:w="124" w:type="pct"/>
            <w:tcBorders>
              <w:right w:val="nil"/>
            </w:tcBorders>
            <w:shd w:val="clear" w:color="auto" w:fill="FFFFCC"/>
            <w:vAlign w:val="center"/>
          </w:tcPr>
          <w:p w14:paraId="2EE8D2A8"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4E639A5"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7F3E34C5"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107B74DD"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6B3EE92C"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6784213D"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52FBFC7F"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8127E16"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687BE5AF"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742766A7"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69A0D14"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7EF48E34"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07006E36"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3690B0E9"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67DFA353" w14:textId="77777777" w:rsidR="008F5753" w:rsidRPr="006A272A"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09898857"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7C401545"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417CE397"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F33E481"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34D22219"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7C72EF05"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6048A021"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5D340201"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2F3DCF69"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714AA9F6"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586732C2" w14:textId="77777777" w:rsidR="008F5753" w:rsidRPr="006A272A" w:rsidRDefault="008F5753" w:rsidP="008F5753">
            <w:pPr>
              <w:jc w:val="center"/>
              <w:rPr>
                <w:sz w:val="18"/>
                <w:szCs w:val="18"/>
              </w:rPr>
            </w:pPr>
          </w:p>
        </w:tc>
      </w:tr>
      <w:tr w:rsidR="008F5753" w:rsidRPr="006A272A" w14:paraId="7CF577E0" w14:textId="77777777" w:rsidTr="000262B1">
        <w:tc>
          <w:tcPr>
            <w:tcW w:w="1745" w:type="pct"/>
          </w:tcPr>
          <w:p w14:paraId="1BF25494" w14:textId="77777777" w:rsidR="008F5753" w:rsidRPr="006A272A" w:rsidRDefault="008F5753" w:rsidP="008F5753">
            <w:pPr>
              <w:jc w:val="right"/>
              <w:rPr>
                <w:sz w:val="18"/>
                <w:szCs w:val="18"/>
              </w:rPr>
            </w:pPr>
            <w:r w:rsidRPr="006A272A">
              <w:rPr>
                <w:sz w:val="18"/>
                <w:szCs w:val="18"/>
              </w:rPr>
              <w:t>With cremation services</w:t>
            </w:r>
          </w:p>
        </w:tc>
        <w:tc>
          <w:tcPr>
            <w:tcW w:w="124" w:type="pct"/>
            <w:shd w:val="clear" w:color="auto" w:fill="FFFFCC"/>
            <w:vAlign w:val="center"/>
          </w:tcPr>
          <w:p w14:paraId="3AA37DAB" w14:textId="77777777" w:rsidR="008F5753" w:rsidRPr="006A272A" w:rsidRDefault="008F5753" w:rsidP="008F5753">
            <w:pPr>
              <w:jc w:val="center"/>
              <w:rPr>
                <w:sz w:val="18"/>
                <w:szCs w:val="18"/>
              </w:rPr>
            </w:pPr>
          </w:p>
        </w:tc>
        <w:tc>
          <w:tcPr>
            <w:tcW w:w="124" w:type="pct"/>
            <w:shd w:val="clear" w:color="auto" w:fill="FFFFCC"/>
            <w:vAlign w:val="center"/>
          </w:tcPr>
          <w:p w14:paraId="2D18E309" w14:textId="77777777" w:rsidR="008F5753" w:rsidRPr="006A272A" w:rsidRDefault="008F5753" w:rsidP="008F5753">
            <w:pPr>
              <w:jc w:val="center"/>
              <w:rPr>
                <w:sz w:val="18"/>
                <w:szCs w:val="18"/>
              </w:rPr>
            </w:pPr>
          </w:p>
        </w:tc>
        <w:tc>
          <w:tcPr>
            <w:tcW w:w="126" w:type="pct"/>
            <w:shd w:val="clear" w:color="auto" w:fill="FFFFCC"/>
            <w:vAlign w:val="center"/>
          </w:tcPr>
          <w:p w14:paraId="2ECAA8E9" w14:textId="77777777" w:rsidR="008F5753" w:rsidRPr="006A272A" w:rsidRDefault="008F5753" w:rsidP="008F5753">
            <w:pPr>
              <w:jc w:val="center"/>
              <w:rPr>
                <w:sz w:val="18"/>
                <w:szCs w:val="18"/>
              </w:rPr>
            </w:pPr>
          </w:p>
        </w:tc>
        <w:tc>
          <w:tcPr>
            <w:tcW w:w="125" w:type="pct"/>
            <w:shd w:val="clear" w:color="auto" w:fill="FFFFCC"/>
            <w:vAlign w:val="center"/>
          </w:tcPr>
          <w:p w14:paraId="2FBEC7EA" w14:textId="77777777" w:rsidR="008F5753" w:rsidRPr="006A272A" w:rsidRDefault="008F5753" w:rsidP="008F5753">
            <w:pPr>
              <w:jc w:val="center"/>
              <w:rPr>
                <w:sz w:val="18"/>
                <w:szCs w:val="18"/>
              </w:rPr>
            </w:pPr>
          </w:p>
        </w:tc>
        <w:tc>
          <w:tcPr>
            <w:tcW w:w="125" w:type="pct"/>
            <w:shd w:val="clear" w:color="auto" w:fill="FFFFCC"/>
            <w:vAlign w:val="center"/>
          </w:tcPr>
          <w:p w14:paraId="45082A9C" w14:textId="77777777" w:rsidR="008F5753" w:rsidRPr="006A272A" w:rsidRDefault="008F5753" w:rsidP="008F5753">
            <w:pPr>
              <w:jc w:val="center"/>
              <w:rPr>
                <w:sz w:val="18"/>
                <w:szCs w:val="18"/>
              </w:rPr>
            </w:pPr>
          </w:p>
        </w:tc>
        <w:tc>
          <w:tcPr>
            <w:tcW w:w="125" w:type="pct"/>
            <w:shd w:val="clear" w:color="auto" w:fill="FFFFCC"/>
            <w:vAlign w:val="center"/>
          </w:tcPr>
          <w:p w14:paraId="65576AE7" w14:textId="77777777" w:rsidR="008F5753" w:rsidRPr="006A272A" w:rsidRDefault="008F5753" w:rsidP="008F5753">
            <w:pPr>
              <w:jc w:val="center"/>
              <w:rPr>
                <w:sz w:val="18"/>
                <w:szCs w:val="18"/>
              </w:rPr>
            </w:pPr>
          </w:p>
        </w:tc>
        <w:tc>
          <w:tcPr>
            <w:tcW w:w="124" w:type="pct"/>
            <w:shd w:val="clear" w:color="auto" w:fill="FFFFCC"/>
            <w:vAlign w:val="center"/>
          </w:tcPr>
          <w:p w14:paraId="65ACFDA7" w14:textId="77777777" w:rsidR="008F5753" w:rsidRPr="006A272A" w:rsidRDefault="008F5753" w:rsidP="008F5753">
            <w:pPr>
              <w:jc w:val="center"/>
              <w:rPr>
                <w:sz w:val="18"/>
                <w:szCs w:val="18"/>
              </w:rPr>
            </w:pPr>
          </w:p>
        </w:tc>
        <w:tc>
          <w:tcPr>
            <w:tcW w:w="124" w:type="pct"/>
            <w:shd w:val="clear" w:color="auto" w:fill="FFFFCC"/>
            <w:vAlign w:val="center"/>
          </w:tcPr>
          <w:p w14:paraId="388BD26D" w14:textId="77777777" w:rsidR="008F5753" w:rsidRPr="006A272A" w:rsidRDefault="008F5753" w:rsidP="008F5753">
            <w:pPr>
              <w:jc w:val="center"/>
              <w:rPr>
                <w:sz w:val="18"/>
                <w:szCs w:val="18"/>
              </w:rPr>
            </w:pPr>
          </w:p>
        </w:tc>
        <w:tc>
          <w:tcPr>
            <w:tcW w:w="124" w:type="pct"/>
            <w:shd w:val="clear" w:color="auto" w:fill="FFFFCC"/>
            <w:vAlign w:val="center"/>
          </w:tcPr>
          <w:p w14:paraId="67146282" w14:textId="77777777" w:rsidR="008F5753" w:rsidRPr="006A272A" w:rsidRDefault="008F5753" w:rsidP="008F5753">
            <w:pPr>
              <w:jc w:val="center"/>
              <w:rPr>
                <w:sz w:val="18"/>
                <w:szCs w:val="18"/>
              </w:rPr>
            </w:pPr>
          </w:p>
        </w:tc>
        <w:tc>
          <w:tcPr>
            <w:tcW w:w="124" w:type="pct"/>
            <w:shd w:val="clear" w:color="auto" w:fill="FFFFCC"/>
            <w:vAlign w:val="center"/>
          </w:tcPr>
          <w:p w14:paraId="1413F6F0" w14:textId="77777777" w:rsidR="008F5753" w:rsidRPr="006A272A" w:rsidRDefault="008F5753" w:rsidP="008F5753">
            <w:pPr>
              <w:jc w:val="center"/>
              <w:rPr>
                <w:sz w:val="18"/>
                <w:szCs w:val="18"/>
              </w:rPr>
            </w:pPr>
          </w:p>
        </w:tc>
        <w:tc>
          <w:tcPr>
            <w:tcW w:w="124" w:type="pct"/>
            <w:shd w:val="clear" w:color="auto" w:fill="FFFFCC"/>
            <w:vAlign w:val="center"/>
          </w:tcPr>
          <w:p w14:paraId="5CF50344" w14:textId="77777777" w:rsidR="008F5753" w:rsidRPr="006A272A" w:rsidRDefault="008F5753" w:rsidP="008F5753">
            <w:pPr>
              <w:jc w:val="center"/>
              <w:rPr>
                <w:sz w:val="18"/>
                <w:szCs w:val="18"/>
              </w:rPr>
            </w:pPr>
          </w:p>
        </w:tc>
        <w:tc>
          <w:tcPr>
            <w:tcW w:w="148" w:type="pct"/>
            <w:shd w:val="clear" w:color="auto" w:fill="FFFFCC"/>
            <w:vAlign w:val="center"/>
          </w:tcPr>
          <w:p w14:paraId="3E8B3CBE"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7EA61438"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462A852"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17E034EC"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0F5B012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146F5B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A4DB6E4"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26E05E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1E4FD75"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38DC2E1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71E2331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DCE5B9D"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409D4551"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6C78FF80"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78EED1D9" w14:textId="77777777" w:rsidR="008F5753" w:rsidRPr="006A272A" w:rsidRDefault="008F5753" w:rsidP="008F5753">
            <w:pPr>
              <w:jc w:val="center"/>
              <w:rPr>
                <w:sz w:val="18"/>
                <w:szCs w:val="18"/>
              </w:rPr>
            </w:pPr>
          </w:p>
        </w:tc>
      </w:tr>
      <w:tr w:rsidR="008F5753" w:rsidRPr="006A272A" w14:paraId="2E3518C1" w14:textId="77777777" w:rsidTr="000262B1">
        <w:tc>
          <w:tcPr>
            <w:tcW w:w="1745" w:type="pct"/>
          </w:tcPr>
          <w:p w14:paraId="7004CAED" w14:textId="77777777" w:rsidR="008F5753" w:rsidRPr="006A272A" w:rsidRDefault="008F5753" w:rsidP="008F5753">
            <w:pPr>
              <w:jc w:val="right"/>
              <w:rPr>
                <w:sz w:val="18"/>
                <w:szCs w:val="18"/>
              </w:rPr>
            </w:pPr>
            <w:r w:rsidRPr="006A272A">
              <w:rPr>
                <w:sz w:val="18"/>
                <w:szCs w:val="18"/>
              </w:rPr>
              <w:t>No cremation services</w:t>
            </w:r>
          </w:p>
        </w:tc>
        <w:tc>
          <w:tcPr>
            <w:tcW w:w="124" w:type="pct"/>
            <w:shd w:val="clear" w:color="auto" w:fill="FFFFCC"/>
            <w:vAlign w:val="center"/>
          </w:tcPr>
          <w:p w14:paraId="02E9DE5D" w14:textId="77777777" w:rsidR="008F5753" w:rsidRPr="006A272A" w:rsidRDefault="008F5753" w:rsidP="008F5753">
            <w:pPr>
              <w:jc w:val="center"/>
              <w:rPr>
                <w:sz w:val="18"/>
                <w:szCs w:val="18"/>
              </w:rPr>
            </w:pPr>
          </w:p>
        </w:tc>
        <w:tc>
          <w:tcPr>
            <w:tcW w:w="124" w:type="pct"/>
            <w:shd w:val="clear" w:color="auto" w:fill="FFFFCC"/>
            <w:vAlign w:val="center"/>
          </w:tcPr>
          <w:p w14:paraId="6104376D" w14:textId="77777777" w:rsidR="008F5753" w:rsidRPr="006A272A" w:rsidRDefault="008F5753" w:rsidP="008F5753">
            <w:pPr>
              <w:jc w:val="center"/>
              <w:rPr>
                <w:sz w:val="18"/>
                <w:szCs w:val="18"/>
              </w:rPr>
            </w:pPr>
          </w:p>
        </w:tc>
        <w:tc>
          <w:tcPr>
            <w:tcW w:w="126" w:type="pct"/>
            <w:shd w:val="clear" w:color="auto" w:fill="FFFFCC"/>
            <w:vAlign w:val="center"/>
          </w:tcPr>
          <w:p w14:paraId="79CF3FCA"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1ECF2E82"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0D37EA1A"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351C95C1"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4A9CA55"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0C3E1B8"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15B70439"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929B0E9"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3F74A8F2" w14:textId="77777777" w:rsidR="008F5753" w:rsidRPr="006A272A" w:rsidRDefault="008F5753" w:rsidP="008F5753">
            <w:pPr>
              <w:jc w:val="center"/>
              <w:rPr>
                <w:sz w:val="18"/>
                <w:szCs w:val="18"/>
              </w:rPr>
            </w:pPr>
            <w:r w:rsidRPr="006A272A">
              <w:rPr>
                <w:sz w:val="18"/>
                <w:szCs w:val="18"/>
              </w:rPr>
              <w:t>C</w:t>
            </w:r>
          </w:p>
        </w:tc>
        <w:tc>
          <w:tcPr>
            <w:tcW w:w="148" w:type="pct"/>
            <w:shd w:val="clear" w:color="auto" w:fill="FFFFCC"/>
            <w:vAlign w:val="center"/>
          </w:tcPr>
          <w:p w14:paraId="79821EA2"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0FDE1B13"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6C162DF"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53FADCFA" w14:textId="77777777" w:rsidR="008F5753" w:rsidRPr="006A272A" w:rsidRDefault="008F5753" w:rsidP="008F5753">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59FC4619"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3E1A20C6"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B6810C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258EC7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873D42B"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2E9F27A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AC1D83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9906A94"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4559D3C"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437DEF19"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514A65ED" w14:textId="77777777" w:rsidR="008F5753" w:rsidRPr="006A272A" w:rsidRDefault="008F5753" w:rsidP="008F5753">
            <w:pPr>
              <w:jc w:val="center"/>
              <w:rPr>
                <w:sz w:val="18"/>
                <w:szCs w:val="18"/>
              </w:rPr>
            </w:pPr>
          </w:p>
        </w:tc>
      </w:tr>
      <w:tr w:rsidR="008F5753" w:rsidRPr="006A272A" w14:paraId="14632792" w14:textId="77777777" w:rsidTr="000262B1">
        <w:tc>
          <w:tcPr>
            <w:tcW w:w="1745" w:type="pct"/>
          </w:tcPr>
          <w:p w14:paraId="46036DEB" w14:textId="77777777" w:rsidR="008F5753" w:rsidRPr="006A272A" w:rsidRDefault="008F5753" w:rsidP="008F5753">
            <w:pPr>
              <w:rPr>
                <w:sz w:val="18"/>
                <w:szCs w:val="18"/>
              </w:rPr>
            </w:pPr>
            <w:r w:rsidRPr="006A272A">
              <w:rPr>
                <w:sz w:val="18"/>
                <w:szCs w:val="18"/>
              </w:rPr>
              <w:t>Museums</w:t>
            </w:r>
            <w:r w:rsidRPr="006A272A">
              <w:rPr>
                <w:b/>
                <w:sz w:val="18"/>
                <w:szCs w:val="18"/>
                <w:vertAlign w:val="superscript"/>
              </w:rPr>
              <w:t>18</w:t>
            </w:r>
          </w:p>
        </w:tc>
        <w:tc>
          <w:tcPr>
            <w:tcW w:w="124" w:type="pct"/>
            <w:shd w:val="clear" w:color="auto" w:fill="FFFFCC"/>
            <w:vAlign w:val="center"/>
          </w:tcPr>
          <w:p w14:paraId="0C9CA6F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70BF10D9" w14:textId="77777777" w:rsidR="008F5753" w:rsidRPr="006A272A" w:rsidRDefault="008F5753" w:rsidP="008F5753">
            <w:pPr>
              <w:jc w:val="center"/>
              <w:rPr>
                <w:sz w:val="18"/>
                <w:szCs w:val="18"/>
              </w:rPr>
            </w:pPr>
            <w:r w:rsidRPr="006A272A">
              <w:rPr>
                <w:sz w:val="18"/>
                <w:szCs w:val="18"/>
              </w:rPr>
              <w:t>X</w:t>
            </w:r>
          </w:p>
        </w:tc>
        <w:tc>
          <w:tcPr>
            <w:tcW w:w="126" w:type="pct"/>
            <w:shd w:val="clear" w:color="auto" w:fill="FFFFCC"/>
            <w:vAlign w:val="center"/>
          </w:tcPr>
          <w:p w14:paraId="6CF645F9"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3EE74616"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497891BC"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317BA7A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6FDC4B2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713CC11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42C8244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1323EBE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641D6397" w14:textId="77777777" w:rsidR="008F5753" w:rsidRPr="006A272A" w:rsidRDefault="008F5753" w:rsidP="008F5753">
            <w:pPr>
              <w:jc w:val="center"/>
              <w:rPr>
                <w:sz w:val="18"/>
                <w:szCs w:val="18"/>
              </w:rPr>
            </w:pPr>
            <w:r w:rsidRPr="006A272A">
              <w:rPr>
                <w:sz w:val="18"/>
                <w:szCs w:val="18"/>
              </w:rPr>
              <w:t>X</w:t>
            </w:r>
          </w:p>
        </w:tc>
        <w:tc>
          <w:tcPr>
            <w:tcW w:w="148" w:type="pct"/>
            <w:shd w:val="clear" w:color="auto" w:fill="FFFFCC"/>
            <w:vAlign w:val="center"/>
          </w:tcPr>
          <w:p w14:paraId="568288EC"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68CBA33E"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674275BC"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7BABA2EE"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02968B69"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46EF3DD"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F8E526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1FB561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2218333"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5AB2F7C5" w14:textId="77777777" w:rsidR="008F5753" w:rsidRPr="006A272A" w:rsidRDefault="008F5753" w:rsidP="008F5753">
            <w:pPr>
              <w:jc w:val="center"/>
              <w:rPr>
                <w:sz w:val="18"/>
                <w:szCs w:val="18"/>
              </w:rPr>
            </w:pPr>
            <w:r w:rsidRPr="006A272A">
              <w:rPr>
                <w:sz w:val="18"/>
                <w:szCs w:val="18"/>
              </w:rPr>
              <w:t>X</w:t>
            </w:r>
          </w:p>
        </w:tc>
        <w:tc>
          <w:tcPr>
            <w:tcW w:w="123" w:type="pct"/>
            <w:shd w:val="clear" w:color="auto" w:fill="DEEAF6" w:themeFill="accent1" w:themeFillTint="33"/>
            <w:vAlign w:val="center"/>
          </w:tcPr>
          <w:p w14:paraId="1ED81BE9"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3B36DDE"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58ACEA3"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6926401E"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7B76B74E" w14:textId="77777777" w:rsidR="008F5753" w:rsidRPr="006A272A" w:rsidRDefault="008F5753" w:rsidP="008F5753">
            <w:pPr>
              <w:jc w:val="center"/>
              <w:rPr>
                <w:sz w:val="18"/>
                <w:szCs w:val="18"/>
              </w:rPr>
            </w:pPr>
            <w:r w:rsidRPr="006A272A">
              <w:rPr>
                <w:sz w:val="18"/>
                <w:szCs w:val="18"/>
              </w:rPr>
              <w:t>X</w:t>
            </w:r>
          </w:p>
        </w:tc>
      </w:tr>
      <w:tr w:rsidR="008F5753" w:rsidRPr="006A272A" w14:paraId="3642BEA4" w14:textId="77777777" w:rsidTr="000262B1">
        <w:tc>
          <w:tcPr>
            <w:tcW w:w="1745" w:type="pct"/>
          </w:tcPr>
          <w:p w14:paraId="3AF1C5CF" w14:textId="77777777" w:rsidR="008F5753" w:rsidRPr="006A272A" w:rsidRDefault="008F5753" w:rsidP="008F5753">
            <w:pPr>
              <w:rPr>
                <w:sz w:val="18"/>
                <w:szCs w:val="18"/>
              </w:rPr>
            </w:pPr>
            <w:r w:rsidRPr="006A272A">
              <w:rPr>
                <w:sz w:val="18"/>
                <w:szCs w:val="18"/>
              </w:rPr>
              <w:t>Newspaper and Printing Shops</w:t>
            </w:r>
          </w:p>
        </w:tc>
        <w:tc>
          <w:tcPr>
            <w:tcW w:w="124" w:type="pct"/>
            <w:shd w:val="clear" w:color="auto" w:fill="FFFFCC"/>
            <w:vAlign w:val="center"/>
          </w:tcPr>
          <w:p w14:paraId="683E71C2" w14:textId="77777777" w:rsidR="008F5753" w:rsidRPr="006A272A" w:rsidRDefault="008F5753" w:rsidP="008F5753">
            <w:pPr>
              <w:jc w:val="center"/>
              <w:rPr>
                <w:sz w:val="18"/>
                <w:szCs w:val="18"/>
              </w:rPr>
            </w:pPr>
          </w:p>
        </w:tc>
        <w:tc>
          <w:tcPr>
            <w:tcW w:w="124" w:type="pct"/>
            <w:shd w:val="clear" w:color="auto" w:fill="FFFFCC"/>
            <w:vAlign w:val="center"/>
          </w:tcPr>
          <w:p w14:paraId="3E9F1E55" w14:textId="77777777" w:rsidR="008F5753" w:rsidRPr="006A272A" w:rsidRDefault="008F5753" w:rsidP="008F5753">
            <w:pPr>
              <w:jc w:val="center"/>
              <w:rPr>
                <w:sz w:val="18"/>
                <w:szCs w:val="18"/>
              </w:rPr>
            </w:pPr>
          </w:p>
        </w:tc>
        <w:tc>
          <w:tcPr>
            <w:tcW w:w="126" w:type="pct"/>
            <w:shd w:val="clear" w:color="auto" w:fill="FFFFCC"/>
            <w:vAlign w:val="center"/>
          </w:tcPr>
          <w:p w14:paraId="795B6A35" w14:textId="77777777" w:rsidR="008F5753" w:rsidRPr="006A272A" w:rsidRDefault="008F5753" w:rsidP="008F5753">
            <w:pPr>
              <w:jc w:val="center"/>
              <w:rPr>
                <w:sz w:val="18"/>
                <w:szCs w:val="18"/>
              </w:rPr>
            </w:pPr>
          </w:p>
        </w:tc>
        <w:tc>
          <w:tcPr>
            <w:tcW w:w="125" w:type="pct"/>
            <w:shd w:val="clear" w:color="auto" w:fill="FFFFCC"/>
            <w:vAlign w:val="center"/>
          </w:tcPr>
          <w:p w14:paraId="43067076" w14:textId="77777777" w:rsidR="008F5753" w:rsidRPr="006A272A" w:rsidRDefault="008F5753" w:rsidP="008F5753">
            <w:pPr>
              <w:jc w:val="center"/>
              <w:rPr>
                <w:sz w:val="18"/>
                <w:szCs w:val="18"/>
              </w:rPr>
            </w:pPr>
          </w:p>
        </w:tc>
        <w:tc>
          <w:tcPr>
            <w:tcW w:w="125" w:type="pct"/>
            <w:shd w:val="clear" w:color="auto" w:fill="FFFFCC"/>
            <w:vAlign w:val="center"/>
          </w:tcPr>
          <w:p w14:paraId="6915266C" w14:textId="77777777" w:rsidR="008F5753" w:rsidRPr="006A272A" w:rsidRDefault="008F5753" w:rsidP="008F5753">
            <w:pPr>
              <w:jc w:val="center"/>
              <w:rPr>
                <w:sz w:val="18"/>
                <w:szCs w:val="18"/>
              </w:rPr>
            </w:pPr>
          </w:p>
        </w:tc>
        <w:tc>
          <w:tcPr>
            <w:tcW w:w="125" w:type="pct"/>
            <w:shd w:val="clear" w:color="auto" w:fill="FFFFCC"/>
            <w:vAlign w:val="center"/>
          </w:tcPr>
          <w:p w14:paraId="6B6FE8FB" w14:textId="77777777" w:rsidR="008F5753" w:rsidRPr="006A272A" w:rsidRDefault="008F5753" w:rsidP="008F5753">
            <w:pPr>
              <w:jc w:val="center"/>
              <w:rPr>
                <w:sz w:val="18"/>
                <w:szCs w:val="18"/>
              </w:rPr>
            </w:pPr>
          </w:p>
        </w:tc>
        <w:tc>
          <w:tcPr>
            <w:tcW w:w="124" w:type="pct"/>
            <w:shd w:val="clear" w:color="auto" w:fill="FFFFCC"/>
            <w:vAlign w:val="center"/>
          </w:tcPr>
          <w:p w14:paraId="3F49C6AA" w14:textId="77777777" w:rsidR="008F5753" w:rsidRPr="006A272A" w:rsidRDefault="008F5753" w:rsidP="008F5753">
            <w:pPr>
              <w:jc w:val="center"/>
              <w:rPr>
                <w:sz w:val="18"/>
                <w:szCs w:val="18"/>
              </w:rPr>
            </w:pPr>
          </w:p>
        </w:tc>
        <w:tc>
          <w:tcPr>
            <w:tcW w:w="124" w:type="pct"/>
            <w:shd w:val="clear" w:color="auto" w:fill="FFFFCC"/>
            <w:vAlign w:val="center"/>
          </w:tcPr>
          <w:p w14:paraId="0C574DBD" w14:textId="77777777" w:rsidR="008F5753" w:rsidRPr="006A272A" w:rsidRDefault="008F5753" w:rsidP="008F5753">
            <w:pPr>
              <w:jc w:val="center"/>
              <w:rPr>
                <w:sz w:val="18"/>
                <w:szCs w:val="18"/>
              </w:rPr>
            </w:pPr>
          </w:p>
        </w:tc>
        <w:tc>
          <w:tcPr>
            <w:tcW w:w="124" w:type="pct"/>
            <w:shd w:val="clear" w:color="auto" w:fill="FFFFCC"/>
            <w:vAlign w:val="center"/>
          </w:tcPr>
          <w:p w14:paraId="0C4E074E" w14:textId="77777777" w:rsidR="008F5753" w:rsidRPr="006A272A" w:rsidRDefault="008F5753" w:rsidP="008F5753">
            <w:pPr>
              <w:jc w:val="center"/>
              <w:rPr>
                <w:sz w:val="18"/>
                <w:szCs w:val="18"/>
              </w:rPr>
            </w:pPr>
          </w:p>
        </w:tc>
        <w:tc>
          <w:tcPr>
            <w:tcW w:w="124" w:type="pct"/>
            <w:shd w:val="clear" w:color="auto" w:fill="FFFFCC"/>
            <w:vAlign w:val="center"/>
          </w:tcPr>
          <w:p w14:paraId="287B054B" w14:textId="77777777" w:rsidR="008F5753" w:rsidRPr="006A272A" w:rsidRDefault="008F5753" w:rsidP="008F5753">
            <w:pPr>
              <w:jc w:val="center"/>
              <w:rPr>
                <w:sz w:val="18"/>
                <w:szCs w:val="18"/>
              </w:rPr>
            </w:pPr>
          </w:p>
        </w:tc>
        <w:tc>
          <w:tcPr>
            <w:tcW w:w="124" w:type="pct"/>
            <w:shd w:val="clear" w:color="auto" w:fill="FFFFCC"/>
            <w:vAlign w:val="center"/>
          </w:tcPr>
          <w:p w14:paraId="1286CC71" w14:textId="77777777" w:rsidR="008F5753" w:rsidRPr="006A272A" w:rsidRDefault="008F5753" w:rsidP="008F5753">
            <w:pPr>
              <w:jc w:val="center"/>
              <w:rPr>
                <w:sz w:val="18"/>
                <w:szCs w:val="18"/>
              </w:rPr>
            </w:pPr>
          </w:p>
        </w:tc>
        <w:tc>
          <w:tcPr>
            <w:tcW w:w="148" w:type="pct"/>
            <w:shd w:val="clear" w:color="auto" w:fill="FFFFCC"/>
            <w:vAlign w:val="center"/>
          </w:tcPr>
          <w:p w14:paraId="585DB56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E04627F"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29435936"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17C23381"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103E88E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A16996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007C09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4740ED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36AFBFF"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A52129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9A02A76"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089B127"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D5E1F87"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3EEC4945"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09C3C3FF" w14:textId="77777777" w:rsidR="008F5753" w:rsidRPr="006A272A" w:rsidRDefault="008F5753" w:rsidP="008F5753">
            <w:pPr>
              <w:jc w:val="center"/>
              <w:rPr>
                <w:sz w:val="18"/>
                <w:szCs w:val="18"/>
              </w:rPr>
            </w:pPr>
          </w:p>
        </w:tc>
      </w:tr>
      <w:tr w:rsidR="008F5753" w:rsidRPr="006A272A" w14:paraId="6B3C7235" w14:textId="77777777" w:rsidTr="000262B1">
        <w:tc>
          <w:tcPr>
            <w:tcW w:w="1745" w:type="pct"/>
          </w:tcPr>
          <w:p w14:paraId="39986B7A" w14:textId="77777777" w:rsidR="008F5753" w:rsidRPr="006A272A" w:rsidRDefault="008F5753" w:rsidP="008F5753">
            <w:pPr>
              <w:rPr>
                <w:sz w:val="18"/>
                <w:szCs w:val="18"/>
              </w:rPr>
            </w:pPr>
            <w:r w:rsidRPr="006A272A">
              <w:rPr>
                <w:sz w:val="18"/>
                <w:szCs w:val="18"/>
              </w:rPr>
              <w:t>Nightclubs</w:t>
            </w:r>
            <w:r w:rsidRPr="006A272A">
              <w:rPr>
                <w:b/>
                <w:sz w:val="18"/>
                <w:szCs w:val="18"/>
                <w:vertAlign w:val="superscript"/>
              </w:rPr>
              <w:t>18</w:t>
            </w:r>
          </w:p>
        </w:tc>
        <w:tc>
          <w:tcPr>
            <w:tcW w:w="124" w:type="pct"/>
            <w:shd w:val="clear" w:color="auto" w:fill="FFFFCC"/>
            <w:vAlign w:val="center"/>
          </w:tcPr>
          <w:p w14:paraId="275FEF41" w14:textId="77777777" w:rsidR="008F5753" w:rsidRPr="006A272A" w:rsidRDefault="008F5753" w:rsidP="008F5753">
            <w:pPr>
              <w:jc w:val="center"/>
              <w:rPr>
                <w:sz w:val="18"/>
                <w:szCs w:val="18"/>
              </w:rPr>
            </w:pPr>
          </w:p>
        </w:tc>
        <w:tc>
          <w:tcPr>
            <w:tcW w:w="124" w:type="pct"/>
            <w:shd w:val="clear" w:color="auto" w:fill="FFFFCC"/>
            <w:vAlign w:val="center"/>
          </w:tcPr>
          <w:p w14:paraId="266A527A" w14:textId="77777777" w:rsidR="008F5753" w:rsidRPr="006A272A" w:rsidRDefault="008F5753" w:rsidP="008F5753">
            <w:pPr>
              <w:jc w:val="center"/>
              <w:rPr>
                <w:sz w:val="18"/>
                <w:szCs w:val="18"/>
              </w:rPr>
            </w:pPr>
          </w:p>
        </w:tc>
        <w:tc>
          <w:tcPr>
            <w:tcW w:w="126" w:type="pct"/>
            <w:shd w:val="clear" w:color="auto" w:fill="FFFFCC"/>
            <w:vAlign w:val="center"/>
          </w:tcPr>
          <w:p w14:paraId="57EADF32" w14:textId="77777777" w:rsidR="008F5753" w:rsidRPr="006A272A" w:rsidRDefault="008F5753" w:rsidP="008F5753">
            <w:pPr>
              <w:jc w:val="center"/>
              <w:rPr>
                <w:sz w:val="18"/>
                <w:szCs w:val="18"/>
              </w:rPr>
            </w:pPr>
          </w:p>
        </w:tc>
        <w:tc>
          <w:tcPr>
            <w:tcW w:w="125" w:type="pct"/>
            <w:shd w:val="clear" w:color="auto" w:fill="FFFFCC"/>
            <w:vAlign w:val="center"/>
          </w:tcPr>
          <w:p w14:paraId="688168F0" w14:textId="77777777" w:rsidR="008F5753" w:rsidRPr="006A272A" w:rsidRDefault="008F5753" w:rsidP="008F5753">
            <w:pPr>
              <w:jc w:val="center"/>
              <w:rPr>
                <w:sz w:val="18"/>
                <w:szCs w:val="18"/>
              </w:rPr>
            </w:pPr>
          </w:p>
        </w:tc>
        <w:tc>
          <w:tcPr>
            <w:tcW w:w="125" w:type="pct"/>
            <w:shd w:val="clear" w:color="auto" w:fill="FFFFCC"/>
            <w:vAlign w:val="center"/>
          </w:tcPr>
          <w:p w14:paraId="47A3AEFB" w14:textId="77777777" w:rsidR="008F5753" w:rsidRPr="006A272A" w:rsidRDefault="008F5753" w:rsidP="008F5753">
            <w:pPr>
              <w:jc w:val="center"/>
              <w:rPr>
                <w:sz w:val="18"/>
                <w:szCs w:val="18"/>
              </w:rPr>
            </w:pPr>
          </w:p>
        </w:tc>
        <w:tc>
          <w:tcPr>
            <w:tcW w:w="125" w:type="pct"/>
            <w:shd w:val="clear" w:color="auto" w:fill="FFFFCC"/>
            <w:vAlign w:val="center"/>
          </w:tcPr>
          <w:p w14:paraId="6D7CAD52" w14:textId="77777777" w:rsidR="008F5753" w:rsidRPr="006A272A" w:rsidRDefault="008F5753" w:rsidP="008F5753">
            <w:pPr>
              <w:jc w:val="center"/>
              <w:rPr>
                <w:sz w:val="18"/>
                <w:szCs w:val="18"/>
              </w:rPr>
            </w:pPr>
          </w:p>
        </w:tc>
        <w:tc>
          <w:tcPr>
            <w:tcW w:w="124" w:type="pct"/>
            <w:shd w:val="clear" w:color="auto" w:fill="FFFFCC"/>
            <w:vAlign w:val="center"/>
          </w:tcPr>
          <w:p w14:paraId="63121055" w14:textId="77777777" w:rsidR="008F5753" w:rsidRPr="006A272A" w:rsidRDefault="008F5753" w:rsidP="008F5753">
            <w:pPr>
              <w:jc w:val="center"/>
              <w:rPr>
                <w:sz w:val="18"/>
                <w:szCs w:val="18"/>
              </w:rPr>
            </w:pPr>
          </w:p>
        </w:tc>
        <w:tc>
          <w:tcPr>
            <w:tcW w:w="124" w:type="pct"/>
            <w:shd w:val="clear" w:color="auto" w:fill="FFFFCC"/>
            <w:vAlign w:val="center"/>
          </w:tcPr>
          <w:p w14:paraId="47097C4C" w14:textId="77777777" w:rsidR="008F5753" w:rsidRPr="006A272A" w:rsidRDefault="008F5753" w:rsidP="008F5753">
            <w:pPr>
              <w:jc w:val="center"/>
              <w:rPr>
                <w:sz w:val="18"/>
                <w:szCs w:val="18"/>
              </w:rPr>
            </w:pPr>
          </w:p>
        </w:tc>
        <w:tc>
          <w:tcPr>
            <w:tcW w:w="124" w:type="pct"/>
            <w:shd w:val="clear" w:color="auto" w:fill="FFFFCC"/>
            <w:vAlign w:val="center"/>
          </w:tcPr>
          <w:p w14:paraId="51F24D45" w14:textId="77777777" w:rsidR="008F5753" w:rsidRPr="006A272A" w:rsidRDefault="008F5753" w:rsidP="008F5753">
            <w:pPr>
              <w:jc w:val="center"/>
              <w:rPr>
                <w:sz w:val="18"/>
                <w:szCs w:val="18"/>
              </w:rPr>
            </w:pPr>
          </w:p>
        </w:tc>
        <w:tc>
          <w:tcPr>
            <w:tcW w:w="124" w:type="pct"/>
            <w:shd w:val="clear" w:color="auto" w:fill="FFFFCC"/>
            <w:vAlign w:val="center"/>
          </w:tcPr>
          <w:p w14:paraId="578B2BDA" w14:textId="77777777" w:rsidR="008F5753" w:rsidRPr="006A272A" w:rsidRDefault="008F5753" w:rsidP="008F5753">
            <w:pPr>
              <w:jc w:val="center"/>
              <w:rPr>
                <w:sz w:val="18"/>
                <w:szCs w:val="18"/>
              </w:rPr>
            </w:pPr>
          </w:p>
        </w:tc>
        <w:tc>
          <w:tcPr>
            <w:tcW w:w="124" w:type="pct"/>
            <w:shd w:val="clear" w:color="auto" w:fill="FFFFCC"/>
            <w:vAlign w:val="center"/>
          </w:tcPr>
          <w:p w14:paraId="111E3798" w14:textId="77777777" w:rsidR="008F5753" w:rsidRPr="006A272A" w:rsidRDefault="008F5753" w:rsidP="008F5753">
            <w:pPr>
              <w:jc w:val="center"/>
              <w:rPr>
                <w:sz w:val="18"/>
                <w:szCs w:val="18"/>
              </w:rPr>
            </w:pPr>
          </w:p>
        </w:tc>
        <w:tc>
          <w:tcPr>
            <w:tcW w:w="148" w:type="pct"/>
            <w:shd w:val="clear" w:color="auto" w:fill="FFFFCC"/>
            <w:vAlign w:val="center"/>
          </w:tcPr>
          <w:p w14:paraId="4F477D30"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49A7268"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423BCB3" w14:textId="77777777" w:rsidR="008F5753" w:rsidRPr="006A272A" w:rsidRDefault="008F5753" w:rsidP="008F5753">
            <w:pPr>
              <w:jc w:val="center"/>
              <w:rPr>
                <w:sz w:val="18"/>
                <w:szCs w:val="18"/>
              </w:rPr>
            </w:pPr>
            <w:r w:rsidRPr="006A272A">
              <w:rPr>
                <w:sz w:val="18"/>
                <w:szCs w:val="18"/>
              </w:rPr>
              <w:t>C</w:t>
            </w:r>
          </w:p>
        </w:tc>
        <w:tc>
          <w:tcPr>
            <w:tcW w:w="128" w:type="pct"/>
            <w:shd w:val="clear" w:color="auto" w:fill="C5E0B3" w:themeFill="accent6" w:themeFillTint="66"/>
            <w:vAlign w:val="center"/>
          </w:tcPr>
          <w:p w14:paraId="5A0AEC5A" w14:textId="77777777" w:rsidR="008F5753" w:rsidRPr="006A272A" w:rsidRDefault="008F5753" w:rsidP="008F5753">
            <w:pPr>
              <w:jc w:val="center"/>
              <w:rPr>
                <w:sz w:val="18"/>
                <w:szCs w:val="18"/>
              </w:rPr>
            </w:pPr>
            <w:r w:rsidRPr="006A272A">
              <w:rPr>
                <w:sz w:val="18"/>
                <w:szCs w:val="18"/>
              </w:rPr>
              <w:t>C</w:t>
            </w:r>
          </w:p>
        </w:tc>
        <w:tc>
          <w:tcPr>
            <w:tcW w:w="125" w:type="pct"/>
            <w:shd w:val="clear" w:color="auto" w:fill="FBE4D5" w:themeFill="accent2" w:themeFillTint="33"/>
            <w:vAlign w:val="center"/>
          </w:tcPr>
          <w:p w14:paraId="701A23E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5E0C570"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0B03363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5440F1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F0290EE"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07EFC8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2AAFA3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44D359D"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10EC5FE"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2ECE61B7"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E87650D" w14:textId="77777777" w:rsidR="008F5753" w:rsidRPr="006A272A" w:rsidRDefault="008F5753" w:rsidP="008F5753">
            <w:pPr>
              <w:jc w:val="center"/>
              <w:rPr>
                <w:sz w:val="18"/>
                <w:szCs w:val="18"/>
              </w:rPr>
            </w:pPr>
          </w:p>
        </w:tc>
      </w:tr>
      <w:tr w:rsidR="008F5753" w:rsidRPr="006A272A" w14:paraId="7CEEAD86" w14:textId="77777777" w:rsidTr="000262B1">
        <w:tc>
          <w:tcPr>
            <w:tcW w:w="1745" w:type="pct"/>
          </w:tcPr>
          <w:p w14:paraId="08F6528B" w14:textId="77777777" w:rsidR="008F5753" w:rsidRPr="006A272A" w:rsidRDefault="008F5753" w:rsidP="008F5753">
            <w:pPr>
              <w:rPr>
                <w:sz w:val="18"/>
                <w:szCs w:val="18"/>
              </w:rPr>
            </w:pPr>
            <w:r w:rsidRPr="006A272A">
              <w:rPr>
                <w:sz w:val="18"/>
                <w:szCs w:val="18"/>
              </w:rPr>
              <w:t>Nursery, (Plant), Wholesale and Distribution</w:t>
            </w:r>
          </w:p>
        </w:tc>
        <w:tc>
          <w:tcPr>
            <w:tcW w:w="124" w:type="pct"/>
            <w:shd w:val="clear" w:color="auto" w:fill="FFFFCC"/>
            <w:vAlign w:val="center"/>
          </w:tcPr>
          <w:p w14:paraId="6CC9589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035783C1" w14:textId="77777777" w:rsidR="008F5753" w:rsidRPr="006A272A" w:rsidRDefault="008F5753" w:rsidP="008F5753">
            <w:pPr>
              <w:jc w:val="center"/>
              <w:rPr>
                <w:sz w:val="18"/>
                <w:szCs w:val="18"/>
              </w:rPr>
            </w:pPr>
            <w:r w:rsidRPr="006A272A">
              <w:rPr>
                <w:sz w:val="18"/>
                <w:szCs w:val="18"/>
              </w:rPr>
              <w:t>X</w:t>
            </w:r>
          </w:p>
        </w:tc>
        <w:tc>
          <w:tcPr>
            <w:tcW w:w="126" w:type="pct"/>
            <w:shd w:val="clear" w:color="auto" w:fill="FFFFCC"/>
            <w:vAlign w:val="center"/>
          </w:tcPr>
          <w:p w14:paraId="4F6624E8"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1CA2AF0D"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2822463D" w14:textId="77777777" w:rsidR="008F5753" w:rsidRPr="006A272A" w:rsidRDefault="008F5753" w:rsidP="008F5753">
            <w:pPr>
              <w:jc w:val="center"/>
              <w:rPr>
                <w:sz w:val="18"/>
                <w:szCs w:val="18"/>
              </w:rPr>
            </w:pPr>
          </w:p>
        </w:tc>
        <w:tc>
          <w:tcPr>
            <w:tcW w:w="125" w:type="pct"/>
            <w:shd w:val="clear" w:color="auto" w:fill="FFFFCC"/>
            <w:vAlign w:val="center"/>
          </w:tcPr>
          <w:p w14:paraId="45ED54B2" w14:textId="77777777" w:rsidR="008F5753" w:rsidRPr="006A272A" w:rsidRDefault="008F5753" w:rsidP="008F5753">
            <w:pPr>
              <w:jc w:val="center"/>
              <w:rPr>
                <w:sz w:val="18"/>
                <w:szCs w:val="18"/>
              </w:rPr>
            </w:pPr>
          </w:p>
        </w:tc>
        <w:tc>
          <w:tcPr>
            <w:tcW w:w="124" w:type="pct"/>
            <w:shd w:val="clear" w:color="auto" w:fill="FFFFCC"/>
            <w:vAlign w:val="center"/>
          </w:tcPr>
          <w:p w14:paraId="3CD715E5" w14:textId="77777777" w:rsidR="008F5753" w:rsidRPr="006A272A" w:rsidRDefault="008F5753" w:rsidP="008F5753">
            <w:pPr>
              <w:jc w:val="center"/>
              <w:rPr>
                <w:sz w:val="18"/>
                <w:szCs w:val="18"/>
              </w:rPr>
            </w:pPr>
          </w:p>
        </w:tc>
        <w:tc>
          <w:tcPr>
            <w:tcW w:w="124" w:type="pct"/>
            <w:shd w:val="clear" w:color="auto" w:fill="FFFFCC"/>
            <w:vAlign w:val="center"/>
          </w:tcPr>
          <w:p w14:paraId="226FB4E1" w14:textId="77777777" w:rsidR="008F5753" w:rsidRPr="006A272A" w:rsidRDefault="008F5753" w:rsidP="008F5753">
            <w:pPr>
              <w:jc w:val="center"/>
              <w:rPr>
                <w:sz w:val="18"/>
                <w:szCs w:val="18"/>
              </w:rPr>
            </w:pPr>
          </w:p>
        </w:tc>
        <w:tc>
          <w:tcPr>
            <w:tcW w:w="124" w:type="pct"/>
            <w:shd w:val="clear" w:color="auto" w:fill="FFFFCC"/>
            <w:vAlign w:val="center"/>
          </w:tcPr>
          <w:p w14:paraId="327AE88A" w14:textId="77777777" w:rsidR="008F5753" w:rsidRPr="006A272A" w:rsidRDefault="008F5753" w:rsidP="008F5753">
            <w:pPr>
              <w:jc w:val="center"/>
              <w:rPr>
                <w:sz w:val="18"/>
                <w:szCs w:val="18"/>
              </w:rPr>
            </w:pPr>
          </w:p>
        </w:tc>
        <w:tc>
          <w:tcPr>
            <w:tcW w:w="124" w:type="pct"/>
            <w:shd w:val="clear" w:color="auto" w:fill="FFFFCC"/>
            <w:vAlign w:val="center"/>
          </w:tcPr>
          <w:p w14:paraId="3037D6F1" w14:textId="77777777" w:rsidR="008F5753" w:rsidRPr="006A272A" w:rsidRDefault="008F5753" w:rsidP="008F5753">
            <w:pPr>
              <w:jc w:val="center"/>
              <w:rPr>
                <w:sz w:val="18"/>
                <w:szCs w:val="18"/>
              </w:rPr>
            </w:pPr>
          </w:p>
        </w:tc>
        <w:tc>
          <w:tcPr>
            <w:tcW w:w="124" w:type="pct"/>
            <w:shd w:val="clear" w:color="auto" w:fill="FFFFCC"/>
            <w:vAlign w:val="center"/>
          </w:tcPr>
          <w:p w14:paraId="693DA919" w14:textId="77777777" w:rsidR="008F5753" w:rsidRPr="006A272A" w:rsidRDefault="008F5753" w:rsidP="008F5753">
            <w:pPr>
              <w:jc w:val="center"/>
              <w:rPr>
                <w:sz w:val="18"/>
                <w:szCs w:val="18"/>
              </w:rPr>
            </w:pPr>
          </w:p>
        </w:tc>
        <w:tc>
          <w:tcPr>
            <w:tcW w:w="148" w:type="pct"/>
            <w:shd w:val="clear" w:color="auto" w:fill="FFFFCC"/>
            <w:vAlign w:val="center"/>
          </w:tcPr>
          <w:p w14:paraId="7D8D243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AB2F653"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EA08560"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5F2988B1"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576DDFD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D3035E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D8FFA9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78D446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18508B1"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77AB44C4"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07A0493"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40E2822"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E268B0E"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77B149D6"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676A87F5" w14:textId="77777777" w:rsidR="008F5753" w:rsidRPr="006A272A" w:rsidRDefault="008F5753" w:rsidP="008F5753">
            <w:pPr>
              <w:jc w:val="center"/>
              <w:rPr>
                <w:sz w:val="18"/>
                <w:szCs w:val="18"/>
              </w:rPr>
            </w:pPr>
            <w:r w:rsidRPr="006A272A">
              <w:rPr>
                <w:sz w:val="18"/>
                <w:szCs w:val="18"/>
              </w:rPr>
              <w:t>X</w:t>
            </w:r>
          </w:p>
        </w:tc>
      </w:tr>
      <w:tr w:rsidR="008F5753" w:rsidRPr="006A272A" w14:paraId="31AE7D7C" w14:textId="77777777" w:rsidTr="000262B1">
        <w:tc>
          <w:tcPr>
            <w:tcW w:w="1745" w:type="pct"/>
          </w:tcPr>
          <w:p w14:paraId="6B83E09E" w14:textId="77777777" w:rsidR="008F5753" w:rsidRPr="006A272A" w:rsidRDefault="008F5753" w:rsidP="008F5753">
            <w:pPr>
              <w:rPr>
                <w:sz w:val="18"/>
                <w:szCs w:val="18"/>
              </w:rPr>
            </w:pPr>
            <w:r w:rsidRPr="006A272A">
              <w:rPr>
                <w:sz w:val="18"/>
                <w:szCs w:val="18"/>
              </w:rPr>
              <w:t>Offices (administrative and professional)</w:t>
            </w:r>
            <w:r w:rsidRPr="006A272A">
              <w:rPr>
                <w:b/>
                <w:sz w:val="18"/>
                <w:szCs w:val="18"/>
                <w:vertAlign w:val="superscript"/>
              </w:rPr>
              <w:t xml:space="preserve"> 18</w:t>
            </w:r>
          </w:p>
        </w:tc>
        <w:tc>
          <w:tcPr>
            <w:tcW w:w="124" w:type="pct"/>
            <w:shd w:val="clear" w:color="auto" w:fill="FFFFCC"/>
            <w:vAlign w:val="center"/>
          </w:tcPr>
          <w:p w14:paraId="3D4CFFD0" w14:textId="77777777" w:rsidR="008F5753" w:rsidRPr="006A272A" w:rsidRDefault="008F5753" w:rsidP="008F5753">
            <w:pPr>
              <w:jc w:val="center"/>
              <w:rPr>
                <w:sz w:val="18"/>
                <w:szCs w:val="18"/>
              </w:rPr>
            </w:pPr>
          </w:p>
        </w:tc>
        <w:tc>
          <w:tcPr>
            <w:tcW w:w="124" w:type="pct"/>
            <w:shd w:val="clear" w:color="auto" w:fill="FFFFCC"/>
            <w:vAlign w:val="center"/>
          </w:tcPr>
          <w:p w14:paraId="4DFEB67D" w14:textId="77777777" w:rsidR="008F5753" w:rsidRPr="006A272A" w:rsidRDefault="008F5753" w:rsidP="008F5753">
            <w:pPr>
              <w:jc w:val="center"/>
              <w:rPr>
                <w:sz w:val="18"/>
                <w:szCs w:val="18"/>
              </w:rPr>
            </w:pPr>
          </w:p>
        </w:tc>
        <w:tc>
          <w:tcPr>
            <w:tcW w:w="126" w:type="pct"/>
            <w:shd w:val="clear" w:color="auto" w:fill="FFFFCC"/>
            <w:vAlign w:val="center"/>
          </w:tcPr>
          <w:p w14:paraId="3FABB0C7" w14:textId="77777777" w:rsidR="008F5753" w:rsidRPr="006A272A" w:rsidRDefault="008F5753" w:rsidP="008F5753">
            <w:pPr>
              <w:jc w:val="center"/>
              <w:rPr>
                <w:sz w:val="18"/>
                <w:szCs w:val="18"/>
              </w:rPr>
            </w:pPr>
          </w:p>
        </w:tc>
        <w:tc>
          <w:tcPr>
            <w:tcW w:w="125" w:type="pct"/>
            <w:shd w:val="clear" w:color="auto" w:fill="FFFFCC"/>
            <w:vAlign w:val="center"/>
          </w:tcPr>
          <w:p w14:paraId="38A99431" w14:textId="77777777" w:rsidR="008F5753" w:rsidRPr="006A272A" w:rsidRDefault="008F5753" w:rsidP="008F5753">
            <w:pPr>
              <w:jc w:val="center"/>
              <w:rPr>
                <w:sz w:val="18"/>
                <w:szCs w:val="18"/>
              </w:rPr>
            </w:pPr>
          </w:p>
        </w:tc>
        <w:tc>
          <w:tcPr>
            <w:tcW w:w="125" w:type="pct"/>
            <w:shd w:val="clear" w:color="auto" w:fill="FFFFCC"/>
            <w:vAlign w:val="center"/>
          </w:tcPr>
          <w:p w14:paraId="5CA6E3BB" w14:textId="77777777" w:rsidR="008F5753" w:rsidRPr="006A272A" w:rsidRDefault="008F5753" w:rsidP="008F5753">
            <w:pPr>
              <w:jc w:val="center"/>
              <w:rPr>
                <w:sz w:val="18"/>
                <w:szCs w:val="18"/>
              </w:rPr>
            </w:pPr>
          </w:p>
        </w:tc>
        <w:tc>
          <w:tcPr>
            <w:tcW w:w="125" w:type="pct"/>
            <w:shd w:val="clear" w:color="auto" w:fill="FFFFCC"/>
            <w:vAlign w:val="center"/>
          </w:tcPr>
          <w:p w14:paraId="097B652A" w14:textId="77777777" w:rsidR="008F5753" w:rsidRPr="006A272A" w:rsidRDefault="008F5753" w:rsidP="008F5753">
            <w:pPr>
              <w:jc w:val="center"/>
              <w:rPr>
                <w:sz w:val="18"/>
                <w:szCs w:val="18"/>
              </w:rPr>
            </w:pPr>
          </w:p>
        </w:tc>
        <w:tc>
          <w:tcPr>
            <w:tcW w:w="124" w:type="pct"/>
            <w:shd w:val="clear" w:color="auto" w:fill="FFFFCC"/>
            <w:vAlign w:val="center"/>
          </w:tcPr>
          <w:p w14:paraId="5DE4A2C5" w14:textId="77777777" w:rsidR="008F5753" w:rsidRPr="006A272A" w:rsidRDefault="008F5753" w:rsidP="008F5753">
            <w:pPr>
              <w:jc w:val="center"/>
              <w:rPr>
                <w:sz w:val="18"/>
                <w:szCs w:val="18"/>
              </w:rPr>
            </w:pPr>
          </w:p>
        </w:tc>
        <w:tc>
          <w:tcPr>
            <w:tcW w:w="124" w:type="pct"/>
            <w:shd w:val="clear" w:color="auto" w:fill="FFFFCC"/>
            <w:vAlign w:val="center"/>
          </w:tcPr>
          <w:p w14:paraId="27454758" w14:textId="77777777" w:rsidR="008F5753" w:rsidRPr="006A272A" w:rsidRDefault="008F5753" w:rsidP="008F5753">
            <w:pPr>
              <w:jc w:val="center"/>
              <w:rPr>
                <w:sz w:val="18"/>
                <w:szCs w:val="18"/>
              </w:rPr>
            </w:pPr>
          </w:p>
        </w:tc>
        <w:tc>
          <w:tcPr>
            <w:tcW w:w="124" w:type="pct"/>
            <w:shd w:val="clear" w:color="auto" w:fill="FFFFCC"/>
            <w:vAlign w:val="center"/>
          </w:tcPr>
          <w:p w14:paraId="27CEC466" w14:textId="77777777" w:rsidR="008F5753" w:rsidRPr="006A272A" w:rsidRDefault="008F5753" w:rsidP="008F5753">
            <w:pPr>
              <w:jc w:val="center"/>
              <w:rPr>
                <w:sz w:val="18"/>
                <w:szCs w:val="18"/>
              </w:rPr>
            </w:pPr>
          </w:p>
        </w:tc>
        <w:tc>
          <w:tcPr>
            <w:tcW w:w="124" w:type="pct"/>
            <w:shd w:val="clear" w:color="auto" w:fill="FFFFCC"/>
            <w:vAlign w:val="center"/>
          </w:tcPr>
          <w:p w14:paraId="42515732" w14:textId="77777777" w:rsidR="008F5753" w:rsidRPr="006A272A" w:rsidRDefault="008F5753" w:rsidP="008F5753">
            <w:pPr>
              <w:jc w:val="center"/>
              <w:rPr>
                <w:sz w:val="18"/>
                <w:szCs w:val="18"/>
              </w:rPr>
            </w:pPr>
          </w:p>
        </w:tc>
        <w:tc>
          <w:tcPr>
            <w:tcW w:w="124" w:type="pct"/>
            <w:shd w:val="clear" w:color="auto" w:fill="FFFFCC"/>
            <w:vAlign w:val="center"/>
          </w:tcPr>
          <w:p w14:paraId="458AE059" w14:textId="77777777" w:rsidR="008F5753" w:rsidRPr="006A272A" w:rsidRDefault="008F5753" w:rsidP="008F5753">
            <w:pPr>
              <w:jc w:val="center"/>
              <w:rPr>
                <w:sz w:val="18"/>
                <w:szCs w:val="18"/>
              </w:rPr>
            </w:pPr>
          </w:p>
        </w:tc>
        <w:tc>
          <w:tcPr>
            <w:tcW w:w="148" w:type="pct"/>
            <w:shd w:val="clear" w:color="auto" w:fill="FFFFCC"/>
            <w:vAlign w:val="center"/>
          </w:tcPr>
          <w:p w14:paraId="7BCD7F3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59716E3"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6055C021"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54B89EA2"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49AA953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02BACE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69439A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F73EC6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D40B1CA"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25F156B8"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6989D7F"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7DEE403"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CDDF685"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4A472555"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266FFFA1" w14:textId="77777777" w:rsidR="008F5753" w:rsidRPr="006A272A" w:rsidRDefault="008F5753" w:rsidP="008F5753">
            <w:pPr>
              <w:jc w:val="center"/>
              <w:rPr>
                <w:sz w:val="18"/>
                <w:szCs w:val="18"/>
              </w:rPr>
            </w:pPr>
          </w:p>
        </w:tc>
      </w:tr>
      <w:tr w:rsidR="008F5753" w:rsidRPr="006A272A" w14:paraId="31E2966C" w14:textId="77777777" w:rsidTr="000262B1">
        <w:tc>
          <w:tcPr>
            <w:tcW w:w="1745" w:type="pct"/>
          </w:tcPr>
          <w:p w14:paraId="0E10C828" w14:textId="77777777" w:rsidR="008F5753" w:rsidRPr="006A272A" w:rsidRDefault="008F5753" w:rsidP="008F5753">
            <w:pPr>
              <w:rPr>
                <w:sz w:val="18"/>
                <w:szCs w:val="18"/>
              </w:rPr>
            </w:pPr>
            <w:r w:rsidRPr="006A272A">
              <w:rPr>
                <w:sz w:val="18"/>
                <w:szCs w:val="18"/>
              </w:rPr>
              <w:t>Open Air Theaters</w:t>
            </w:r>
            <w:r w:rsidRPr="006A272A">
              <w:rPr>
                <w:b/>
                <w:sz w:val="18"/>
                <w:szCs w:val="18"/>
                <w:vertAlign w:val="superscript"/>
              </w:rPr>
              <w:t>18</w:t>
            </w:r>
          </w:p>
        </w:tc>
        <w:tc>
          <w:tcPr>
            <w:tcW w:w="124" w:type="pct"/>
            <w:shd w:val="clear" w:color="auto" w:fill="FFFFCC"/>
            <w:vAlign w:val="center"/>
          </w:tcPr>
          <w:p w14:paraId="34DB4C4C" w14:textId="77777777" w:rsidR="008F5753" w:rsidRPr="006A272A" w:rsidRDefault="008F5753" w:rsidP="008F5753">
            <w:pPr>
              <w:jc w:val="center"/>
              <w:rPr>
                <w:sz w:val="18"/>
                <w:szCs w:val="18"/>
              </w:rPr>
            </w:pPr>
          </w:p>
        </w:tc>
        <w:tc>
          <w:tcPr>
            <w:tcW w:w="124" w:type="pct"/>
            <w:shd w:val="clear" w:color="auto" w:fill="FFFFCC"/>
            <w:vAlign w:val="center"/>
          </w:tcPr>
          <w:p w14:paraId="5C0AC810" w14:textId="77777777" w:rsidR="008F5753" w:rsidRPr="006A272A" w:rsidRDefault="008F5753" w:rsidP="008F5753">
            <w:pPr>
              <w:jc w:val="center"/>
              <w:rPr>
                <w:sz w:val="18"/>
                <w:szCs w:val="18"/>
              </w:rPr>
            </w:pPr>
          </w:p>
        </w:tc>
        <w:tc>
          <w:tcPr>
            <w:tcW w:w="126" w:type="pct"/>
            <w:shd w:val="clear" w:color="auto" w:fill="FFFFCC"/>
            <w:vAlign w:val="center"/>
          </w:tcPr>
          <w:p w14:paraId="24AA0074" w14:textId="77777777" w:rsidR="008F5753" w:rsidRPr="006A272A" w:rsidRDefault="008F5753" w:rsidP="008F5753">
            <w:pPr>
              <w:jc w:val="center"/>
              <w:rPr>
                <w:sz w:val="18"/>
                <w:szCs w:val="18"/>
              </w:rPr>
            </w:pPr>
          </w:p>
        </w:tc>
        <w:tc>
          <w:tcPr>
            <w:tcW w:w="125" w:type="pct"/>
            <w:shd w:val="clear" w:color="auto" w:fill="FFFFCC"/>
            <w:vAlign w:val="center"/>
          </w:tcPr>
          <w:p w14:paraId="28E03889" w14:textId="77777777" w:rsidR="008F5753" w:rsidRPr="006A272A" w:rsidRDefault="008F5753" w:rsidP="008F5753">
            <w:pPr>
              <w:jc w:val="center"/>
              <w:rPr>
                <w:sz w:val="18"/>
                <w:szCs w:val="18"/>
              </w:rPr>
            </w:pPr>
          </w:p>
        </w:tc>
        <w:tc>
          <w:tcPr>
            <w:tcW w:w="125" w:type="pct"/>
            <w:shd w:val="clear" w:color="auto" w:fill="FFFFCC"/>
            <w:vAlign w:val="center"/>
          </w:tcPr>
          <w:p w14:paraId="3CE5A3CE" w14:textId="77777777" w:rsidR="008F5753" w:rsidRPr="006A272A" w:rsidRDefault="008F5753" w:rsidP="008F5753">
            <w:pPr>
              <w:jc w:val="center"/>
              <w:rPr>
                <w:sz w:val="18"/>
                <w:szCs w:val="18"/>
              </w:rPr>
            </w:pPr>
          </w:p>
        </w:tc>
        <w:tc>
          <w:tcPr>
            <w:tcW w:w="125" w:type="pct"/>
            <w:shd w:val="clear" w:color="auto" w:fill="FFFFCC"/>
            <w:vAlign w:val="center"/>
          </w:tcPr>
          <w:p w14:paraId="50C9ECFA" w14:textId="77777777" w:rsidR="008F5753" w:rsidRPr="006A272A" w:rsidRDefault="008F5753" w:rsidP="008F5753">
            <w:pPr>
              <w:jc w:val="center"/>
              <w:rPr>
                <w:sz w:val="18"/>
                <w:szCs w:val="18"/>
              </w:rPr>
            </w:pPr>
          </w:p>
        </w:tc>
        <w:tc>
          <w:tcPr>
            <w:tcW w:w="124" w:type="pct"/>
            <w:shd w:val="clear" w:color="auto" w:fill="FFFFCC"/>
            <w:vAlign w:val="center"/>
          </w:tcPr>
          <w:p w14:paraId="6D95162C" w14:textId="77777777" w:rsidR="008F5753" w:rsidRPr="006A272A" w:rsidRDefault="008F5753" w:rsidP="008F5753">
            <w:pPr>
              <w:jc w:val="center"/>
              <w:rPr>
                <w:sz w:val="18"/>
                <w:szCs w:val="18"/>
              </w:rPr>
            </w:pPr>
          </w:p>
        </w:tc>
        <w:tc>
          <w:tcPr>
            <w:tcW w:w="124" w:type="pct"/>
            <w:shd w:val="clear" w:color="auto" w:fill="FFFFCC"/>
            <w:vAlign w:val="center"/>
          </w:tcPr>
          <w:p w14:paraId="0B8090A5" w14:textId="77777777" w:rsidR="008F5753" w:rsidRPr="006A272A" w:rsidRDefault="008F5753" w:rsidP="008F5753">
            <w:pPr>
              <w:jc w:val="center"/>
              <w:rPr>
                <w:sz w:val="18"/>
                <w:szCs w:val="18"/>
              </w:rPr>
            </w:pPr>
          </w:p>
        </w:tc>
        <w:tc>
          <w:tcPr>
            <w:tcW w:w="124" w:type="pct"/>
            <w:shd w:val="clear" w:color="auto" w:fill="FFFFCC"/>
            <w:vAlign w:val="center"/>
          </w:tcPr>
          <w:p w14:paraId="5E39CAC1" w14:textId="77777777" w:rsidR="008F5753" w:rsidRPr="006A272A" w:rsidRDefault="008F5753" w:rsidP="008F5753">
            <w:pPr>
              <w:jc w:val="center"/>
              <w:rPr>
                <w:sz w:val="18"/>
                <w:szCs w:val="18"/>
              </w:rPr>
            </w:pPr>
          </w:p>
        </w:tc>
        <w:tc>
          <w:tcPr>
            <w:tcW w:w="124" w:type="pct"/>
            <w:shd w:val="clear" w:color="auto" w:fill="FFFFCC"/>
            <w:vAlign w:val="center"/>
          </w:tcPr>
          <w:p w14:paraId="6A242C85" w14:textId="77777777" w:rsidR="008F5753" w:rsidRPr="006A272A" w:rsidRDefault="008F5753" w:rsidP="008F5753">
            <w:pPr>
              <w:jc w:val="center"/>
              <w:rPr>
                <w:sz w:val="18"/>
                <w:szCs w:val="18"/>
              </w:rPr>
            </w:pPr>
          </w:p>
        </w:tc>
        <w:tc>
          <w:tcPr>
            <w:tcW w:w="124" w:type="pct"/>
            <w:shd w:val="clear" w:color="auto" w:fill="FFFFCC"/>
            <w:vAlign w:val="center"/>
          </w:tcPr>
          <w:p w14:paraId="08CCE56D" w14:textId="77777777" w:rsidR="008F5753" w:rsidRPr="006A272A" w:rsidRDefault="008F5753" w:rsidP="008F5753">
            <w:pPr>
              <w:jc w:val="center"/>
              <w:rPr>
                <w:sz w:val="18"/>
                <w:szCs w:val="18"/>
              </w:rPr>
            </w:pPr>
          </w:p>
        </w:tc>
        <w:tc>
          <w:tcPr>
            <w:tcW w:w="148" w:type="pct"/>
            <w:shd w:val="clear" w:color="auto" w:fill="FFFFCC"/>
            <w:vAlign w:val="center"/>
          </w:tcPr>
          <w:p w14:paraId="378A4AC9"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F63BFB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0BF6A69"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0A621331" w14:textId="77777777" w:rsidR="008F5753" w:rsidRPr="006A272A" w:rsidRDefault="008F5753" w:rsidP="008F5753">
            <w:pPr>
              <w:jc w:val="center"/>
              <w:rPr>
                <w:sz w:val="18"/>
                <w:szCs w:val="18"/>
              </w:rPr>
            </w:pPr>
            <w:r w:rsidRPr="006A272A">
              <w:rPr>
                <w:sz w:val="18"/>
                <w:szCs w:val="18"/>
              </w:rPr>
              <w:t>C</w:t>
            </w:r>
          </w:p>
        </w:tc>
        <w:tc>
          <w:tcPr>
            <w:tcW w:w="125" w:type="pct"/>
            <w:shd w:val="clear" w:color="auto" w:fill="FBE4D5" w:themeFill="accent2" w:themeFillTint="33"/>
            <w:vAlign w:val="center"/>
          </w:tcPr>
          <w:p w14:paraId="6F86F87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7F7F4B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E74869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75D4FB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1C6E92F"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6EC662C" w14:textId="77777777" w:rsidR="008F5753" w:rsidRPr="006A272A" w:rsidRDefault="008F5753" w:rsidP="008F5753">
            <w:pPr>
              <w:jc w:val="center"/>
              <w:rPr>
                <w:sz w:val="18"/>
                <w:szCs w:val="18"/>
              </w:rPr>
            </w:pPr>
            <w:r w:rsidRPr="006A272A">
              <w:rPr>
                <w:sz w:val="18"/>
                <w:szCs w:val="18"/>
              </w:rPr>
              <w:t>C</w:t>
            </w:r>
          </w:p>
        </w:tc>
        <w:tc>
          <w:tcPr>
            <w:tcW w:w="123" w:type="pct"/>
            <w:shd w:val="clear" w:color="auto" w:fill="DEEAF6" w:themeFill="accent1" w:themeFillTint="33"/>
            <w:vAlign w:val="center"/>
          </w:tcPr>
          <w:p w14:paraId="1618855F"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5C149C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3374C74"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1B7CC1BA"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1C20D045" w14:textId="77777777" w:rsidR="008F5753" w:rsidRPr="006A272A" w:rsidRDefault="008F5753" w:rsidP="008F5753">
            <w:pPr>
              <w:jc w:val="center"/>
              <w:rPr>
                <w:sz w:val="18"/>
                <w:szCs w:val="18"/>
              </w:rPr>
            </w:pPr>
            <w:r w:rsidRPr="006A272A">
              <w:rPr>
                <w:sz w:val="18"/>
                <w:szCs w:val="18"/>
              </w:rPr>
              <w:t>C</w:t>
            </w:r>
          </w:p>
        </w:tc>
      </w:tr>
      <w:tr w:rsidR="008F5753" w:rsidRPr="006A272A" w14:paraId="3E57B61E" w14:textId="77777777" w:rsidTr="000262B1">
        <w:tc>
          <w:tcPr>
            <w:tcW w:w="1745" w:type="pct"/>
          </w:tcPr>
          <w:p w14:paraId="5CB17F48" w14:textId="77777777" w:rsidR="008F5753" w:rsidRPr="006A272A" w:rsidRDefault="008F5753" w:rsidP="008F5753">
            <w:pPr>
              <w:rPr>
                <w:sz w:val="18"/>
                <w:szCs w:val="18"/>
              </w:rPr>
            </w:pPr>
            <w:r w:rsidRPr="006A272A">
              <w:rPr>
                <w:sz w:val="18"/>
                <w:szCs w:val="18"/>
              </w:rPr>
              <w:t>Orphanages</w:t>
            </w:r>
            <w:r w:rsidRPr="006A272A">
              <w:rPr>
                <w:b/>
                <w:sz w:val="18"/>
                <w:szCs w:val="18"/>
                <w:vertAlign w:val="superscript"/>
              </w:rPr>
              <w:t>18</w:t>
            </w:r>
          </w:p>
        </w:tc>
        <w:tc>
          <w:tcPr>
            <w:tcW w:w="124" w:type="pct"/>
            <w:shd w:val="clear" w:color="auto" w:fill="FFFFCC"/>
            <w:vAlign w:val="center"/>
          </w:tcPr>
          <w:p w14:paraId="206CC307"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07829D2B" w14:textId="77777777" w:rsidR="008F5753" w:rsidRPr="006A272A" w:rsidRDefault="008F5753" w:rsidP="008F5753">
            <w:pPr>
              <w:jc w:val="center"/>
              <w:rPr>
                <w:sz w:val="18"/>
                <w:szCs w:val="18"/>
              </w:rPr>
            </w:pPr>
            <w:r w:rsidRPr="006A272A">
              <w:rPr>
                <w:sz w:val="18"/>
                <w:szCs w:val="18"/>
              </w:rPr>
              <w:t>C</w:t>
            </w:r>
          </w:p>
        </w:tc>
        <w:tc>
          <w:tcPr>
            <w:tcW w:w="126" w:type="pct"/>
            <w:shd w:val="clear" w:color="auto" w:fill="FFFFCC"/>
            <w:vAlign w:val="center"/>
          </w:tcPr>
          <w:p w14:paraId="38D421E2"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3D24BBD6"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4546C753"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4759990A"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5350DEF6"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60866466"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1EC67F83"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401691FE"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3CEB891A" w14:textId="77777777" w:rsidR="008F5753" w:rsidRPr="006A272A" w:rsidRDefault="008F5753" w:rsidP="008F5753">
            <w:pPr>
              <w:jc w:val="center"/>
              <w:rPr>
                <w:sz w:val="18"/>
                <w:szCs w:val="18"/>
              </w:rPr>
            </w:pPr>
            <w:r w:rsidRPr="006A272A">
              <w:rPr>
                <w:sz w:val="18"/>
                <w:szCs w:val="18"/>
              </w:rPr>
              <w:t>C</w:t>
            </w:r>
          </w:p>
        </w:tc>
        <w:tc>
          <w:tcPr>
            <w:tcW w:w="148" w:type="pct"/>
            <w:shd w:val="clear" w:color="auto" w:fill="FFFFCC"/>
            <w:vAlign w:val="center"/>
          </w:tcPr>
          <w:p w14:paraId="32F77D64"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5B924217"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4FE4141"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791A065E"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7673475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F84FD4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BF5151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437B33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7E3B32D"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55DAFE5"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631C94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F03372E"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968B4C0"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0EB302C"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19A3DCBB" w14:textId="77777777" w:rsidR="008F5753" w:rsidRPr="006A272A" w:rsidRDefault="008F5753" w:rsidP="008F5753">
            <w:pPr>
              <w:jc w:val="center"/>
              <w:rPr>
                <w:sz w:val="18"/>
                <w:szCs w:val="18"/>
              </w:rPr>
            </w:pPr>
          </w:p>
        </w:tc>
      </w:tr>
      <w:tr w:rsidR="008F5753" w:rsidRPr="006A272A" w14:paraId="6C0F1565" w14:textId="77777777" w:rsidTr="000262B1">
        <w:tc>
          <w:tcPr>
            <w:tcW w:w="1745" w:type="pct"/>
          </w:tcPr>
          <w:p w14:paraId="45F281FA" w14:textId="77777777" w:rsidR="008F5753" w:rsidRPr="006A272A" w:rsidRDefault="008F5753" w:rsidP="008F5753">
            <w:pPr>
              <w:rPr>
                <w:sz w:val="18"/>
                <w:szCs w:val="18"/>
              </w:rPr>
            </w:pPr>
            <w:r w:rsidRPr="006A272A">
              <w:rPr>
                <w:sz w:val="18"/>
                <w:szCs w:val="18"/>
              </w:rPr>
              <w:t>Painting Contractor</w:t>
            </w:r>
          </w:p>
        </w:tc>
        <w:tc>
          <w:tcPr>
            <w:tcW w:w="124" w:type="pct"/>
            <w:shd w:val="clear" w:color="auto" w:fill="FFFFCC"/>
            <w:vAlign w:val="center"/>
          </w:tcPr>
          <w:p w14:paraId="03712EF0" w14:textId="77777777" w:rsidR="008F5753" w:rsidRPr="006A272A" w:rsidRDefault="008F5753" w:rsidP="008F5753">
            <w:pPr>
              <w:jc w:val="center"/>
              <w:rPr>
                <w:sz w:val="18"/>
                <w:szCs w:val="18"/>
              </w:rPr>
            </w:pPr>
          </w:p>
        </w:tc>
        <w:tc>
          <w:tcPr>
            <w:tcW w:w="124" w:type="pct"/>
            <w:shd w:val="clear" w:color="auto" w:fill="FFFFCC"/>
            <w:vAlign w:val="center"/>
          </w:tcPr>
          <w:p w14:paraId="28225BDF" w14:textId="77777777" w:rsidR="008F5753" w:rsidRPr="006A272A" w:rsidRDefault="008F5753" w:rsidP="008F5753">
            <w:pPr>
              <w:jc w:val="center"/>
              <w:rPr>
                <w:sz w:val="18"/>
                <w:szCs w:val="18"/>
              </w:rPr>
            </w:pPr>
          </w:p>
        </w:tc>
        <w:tc>
          <w:tcPr>
            <w:tcW w:w="126" w:type="pct"/>
            <w:shd w:val="clear" w:color="auto" w:fill="FFFFCC"/>
            <w:vAlign w:val="center"/>
          </w:tcPr>
          <w:p w14:paraId="492B33B5" w14:textId="77777777" w:rsidR="008F5753" w:rsidRPr="006A272A" w:rsidRDefault="008F5753" w:rsidP="008F5753">
            <w:pPr>
              <w:jc w:val="center"/>
              <w:rPr>
                <w:sz w:val="18"/>
                <w:szCs w:val="18"/>
              </w:rPr>
            </w:pPr>
          </w:p>
        </w:tc>
        <w:tc>
          <w:tcPr>
            <w:tcW w:w="125" w:type="pct"/>
            <w:shd w:val="clear" w:color="auto" w:fill="FFFFCC"/>
            <w:vAlign w:val="center"/>
          </w:tcPr>
          <w:p w14:paraId="196B7B5A" w14:textId="77777777" w:rsidR="008F5753" w:rsidRPr="006A272A" w:rsidRDefault="008F5753" w:rsidP="008F5753">
            <w:pPr>
              <w:jc w:val="center"/>
              <w:rPr>
                <w:sz w:val="18"/>
                <w:szCs w:val="18"/>
              </w:rPr>
            </w:pPr>
          </w:p>
        </w:tc>
        <w:tc>
          <w:tcPr>
            <w:tcW w:w="125" w:type="pct"/>
            <w:shd w:val="clear" w:color="auto" w:fill="FFFFCC"/>
            <w:vAlign w:val="center"/>
          </w:tcPr>
          <w:p w14:paraId="4B67E1F1" w14:textId="77777777" w:rsidR="008F5753" w:rsidRPr="006A272A" w:rsidRDefault="008F5753" w:rsidP="008F5753">
            <w:pPr>
              <w:jc w:val="center"/>
              <w:rPr>
                <w:sz w:val="18"/>
                <w:szCs w:val="18"/>
              </w:rPr>
            </w:pPr>
          </w:p>
        </w:tc>
        <w:tc>
          <w:tcPr>
            <w:tcW w:w="125" w:type="pct"/>
            <w:shd w:val="clear" w:color="auto" w:fill="FFFFCC"/>
            <w:vAlign w:val="center"/>
          </w:tcPr>
          <w:p w14:paraId="6B53C7DE" w14:textId="77777777" w:rsidR="008F5753" w:rsidRPr="006A272A" w:rsidRDefault="008F5753" w:rsidP="008F5753">
            <w:pPr>
              <w:jc w:val="center"/>
              <w:rPr>
                <w:sz w:val="18"/>
                <w:szCs w:val="18"/>
              </w:rPr>
            </w:pPr>
          </w:p>
        </w:tc>
        <w:tc>
          <w:tcPr>
            <w:tcW w:w="124" w:type="pct"/>
            <w:shd w:val="clear" w:color="auto" w:fill="FFFFCC"/>
            <w:vAlign w:val="center"/>
          </w:tcPr>
          <w:p w14:paraId="08279061" w14:textId="77777777" w:rsidR="008F5753" w:rsidRPr="006A272A" w:rsidRDefault="008F5753" w:rsidP="008F5753">
            <w:pPr>
              <w:jc w:val="center"/>
              <w:rPr>
                <w:sz w:val="18"/>
                <w:szCs w:val="18"/>
              </w:rPr>
            </w:pPr>
          </w:p>
        </w:tc>
        <w:tc>
          <w:tcPr>
            <w:tcW w:w="124" w:type="pct"/>
            <w:shd w:val="clear" w:color="auto" w:fill="FFFFCC"/>
            <w:vAlign w:val="center"/>
          </w:tcPr>
          <w:p w14:paraId="70DA8F1C" w14:textId="77777777" w:rsidR="008F5753" w:rsidRPr="006A272A" w:rsidRDefault="008F5753" w:rsidP="008F5753">
            <w:pPr>
              <w:jc w:val="center"/>
              <w:rPr>
                <w:sz w:val="18"/>
                <w:szCs w:val="18"/>
              </w:rPr>
            </w:pPr>
          </w:p>
        </w:tc>
        <w:tc>
          <w:tcPr>
            <w:tcW w:w="124" w:type="pct"/>
            <w:shd w:val="clear" w:color="auto" w:fill="FFFFCC"/>
            <w:vAlign w:val="center"/>
          </w:tcPr>
          <w:p w14:paraId="0BB11604" w14:textId="77777777" w:rsidR="008F5753" w:rsidRPr="006A272A" w:rsidRDefault="008F5753" w:rsidP="008F5753">
            <w:pPr>
              <w:jc w:val="center"/>
              <w:rPr>
                <w:sz w:val="18"/>
                <w:szCs w:val="18"/>
              </w:rPr>
            </w:pPr>
          </w:p>
        </w:tc>
        <w:tc>
          <w:tcPr>
            <w:tcW w:w="124" w:type="pct"/>
            <w:shd w:val="clear" w:color="auto" w:fill="FFFFCC"/>
            <w:vAlign w:val="center"/>
          </w:tcPr>
          <w:p w14:paraId="23A66036" w14:textId="77777777" w:rsidR="008F5753" w:rsidRPr="006A272A" w:rsidRDefault="008F5753" w:rsidP="008F5753">
            <w:pPr>
              <w:jc w:val="center"/>
              <w:rPr>
                <w:sz w:val="18"/>
                <w:szCs w:val="18"/>
              </w:rPr>
            </w:pPr>
          </w:p>
        </w:tc>
        <w:tc>
          <w:tcPr>
            <w:tcW w:w="124" w:type="pct"/>
            <w:shd w:val="clear" w:color="auto" w:fill="FFFFCC"/>
            <w:vAlign w:val="center"/>
          </w:tcPr>
          <w:p w14:paraId="40C5B968" w14:textId="77777777" w:rsidR="008F5753" w:rsidRPr="006A272A" w:rsidRDefault="008F5753" w:rsidP="008F5753">
            <w:pPr>
              <w:jc w:val="center"/>
              <w:rPr>
                <w:sz w:val="18"/>
                <w:szCs w:val="18"/>
              </w:rPr>
            </w:pPr>
          </w:p>
        </w:tc>
        <w:tc>
          <w:tcPr>
            <w:tcW w:w="148" w:type="pct"/>
            <w:shd w:val="clear" w:color="auto" w:fill="FFFFCC"/>
            <w:vAlign w:val="center"/>
          </w:tcPr>
          <w:p w14:paraId="7C6690B0"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5C99BD7"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26C29CD"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2A8C54C5"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649CE55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2179B1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EA5A2B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35F11F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1418E11"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7AF411BE"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05991B3"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7373442"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BDC6C3E"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02316B72"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CF3B261" w14:textId="77777777" w:rsidR="008F5753" w:rsidRPr="006A272A" w:rsidRDefault="008F5753" w:rsidP="008F5753">
            <w:pPr>
              <w:jc w:val="center"/>
              <w:rPr>
                <w:sz w:val="18"/>
                <w:szCs w:val="18"/>
              </w:rPr>
            </w:pPr>
          </w:p>
        </w:tc>
      </w:tr>
      <w:tr w:rsidR="008F5753" w:rsidRPr="006A272A" w14:paraId="4FA1D804" w14:textId="77777777" w:rsidTr="000262B1">
        <w:tc>
          <w:tcPr>
            <w:tcW w:w="1745" w:type="pct"/>
          </w:tcPr>
          <w:p w14:paraId="19B4B297" w14:textId="77777777" w:rsidR="008F5753" w:rsidRPr="006A272A" w:rsidRDefault="008F5753" w:rsidP="008F5753">
            <w:pPr>
              <w:rPr>
                <w:sz w:val="18"/>
                <w:szCs w:val="18"/>
              </w:rPr>
            </w:pPr>
            <w:r w:rsidRPr="006A272A">
              <w:rPr>
                <w:sz w:val="18"/>
                <w:szCs w:val="18"/>
              </w:rPr>
              <w:t>Parcel Delivery Terminals</w:t>
            </w:r>
            <w:r w:rsidRPr="006A272A">
              <w:rPr>
                <w:b/>
                <w:sz w:val="18"/>
                <w:szCs w:val="18"/>
                <w:vertAlign w:val="superscript"/>
              </w:rPr>
              <w:t>18</w:t>
            </w:r>
          </w:p>
        </w:tc>
        <w:tc>
          <w:tcPr>
            <w:tcW w:w="124" w:type="pct"/>
            <w:shd w:val="clear" w:color="auto" w:fill="FFFFCC"/>
            <w:vAlign w:val="center"/>
          </w:tcPr>
          <w:p w14:paraId="4433F7BD" w14:textId="77777777" w:rsidR="008F5753" w:rsidRPr="006A272A" w:rsidRDefault="008F5753" w:rsidP="008F5753">
            <w:pPr>
              <w:jc w:val="center"/>
              <w:rPr>
                <w:sz w:val="18"/>
                <w:szCs w:val="18"/>
              </w:rPr>
            </w:pPr>
          </w:p>
        </w:tc>
        <w:tc>
          <w:tcPr>
            <w:tcW w:w="124" w:type="pct"/>
            <w:shd w:val="clear" w:color="auto" w:fill="FFFFCC"/>
            <w:vAlign w:val="center"/>
          </w:tcPr>
          <w:p w14:paraId="18B3DFEF" w14:textId="77777777" w:rsidR="008F5753" w:rsidRPr="006A272A" w:rsidRDefault="008F5753" w:rsidP="008F5753">
            <w:pPr>
              <w:jc w:val="center"/>
              <w:rPr>
                <w:sz w:val="18"/>
                <w:szCs w:val="18"/>
              </w:rPr>
            </w:pPr>
          </w:p>
        </w:tc>
        <w:tc>
          <w:tcPr>
            <w:tcW w:w="126" w:type="pct"/>
            <w:shd w:val="clear" w:color="auto" w:fill="FFFFCC"/>
            <w:vAlign w:val="center"/>
          </w:tcPr>
          <w:p w14:paraId="47A2983C" w14:textId="77777777" w:rsidR="008F5753" w:rsidRPr="006A272A" w:rsidRDefault="008F5753" w:rsidP="008F5753">
            <w:pPr>
              <w:jc w:val="center"/>
              <w:rPr>
                <w:sz w:val="18"/>
                <w:szCs w:val="18"/>
              </w:rPr>
            </w:pPr>
          </w:p>
        </w:tc>
        <w:tc>
          <w:tcPr>
            <w:tcW w:w="125" w:type="pct"/>
            <w:shd w:val="clear" w:color="auto" w:fill="FFFFCC"/>
            <w:vAlign w:val="center"/>
          </w:tcPr>
          <w:p w14:paraId="43B7096B" w14:textId="77777777" w:rsidR="008F5753" w:rsidRPr="006A272A" w:rsidRDefault="008F5753" w:rsidP="008F5753">
            <w:pPr>
              <w:jc w:val="center"/>
              <w:rPr>
                <w:sz w:val="18"/>
                <w:szCs w:val="18"/>
              </w:rPr>
            </w:pPr>
          </w:p>
        </w:tc>
        <w:tc>
          <w:tcPr>
            <w:tcW w:w="125" w:type="pct"/>
            <w:shd w:val="clear" w:color="auto" w:fill="FFFFCC"/>
            <w:vAlign w:val="center"/>
          </w:tcPr>
          <w:p w14:paraId="5FF11C9E" w14:textId="77777777" w:rsidR="008F5753" w:rsidRPr="006A272A" w:rsidRDefault="008F5753" w:rsidP="008F5753">
            <w:pPr>
              <w:jc w:val="center"/>
              <w:rPr>
                <w:sz w:val="18"/>
                <w:szCs w:val="18"/>
              </w:rPr>
            </w:pPr>
          </w:p>
        </w:tc>
        <w:tc>
          <w:tcPr>
            <w:tcW w:w="125" w:type="pct"/>
            <w:shd w:val="clear" w:color="auto" w:fill="FFFFCC"/>
            <w:vAlign w:val="center"/>
          </w:tcPr>
          <w:p w14:paraId="3FE3D5EE" w14:textId="77777777" w:rsidR="008F5753" w:rsidRPr="006A272A" w:rsidRDefault="008F5753" w:rsidP="008F5753">
            <w:pPr>
              <w:jc w:val="center"/>
              <w:rPr>
                <w:sz w:val="18"/>
                <w:szCs w:val="18"/>
              </w:rPr>
            </w:pPr>
          </w:p>
        </w:tc>
        <w:tc>
          <w:tcPr>
            <w:tcW w:w="124" w:type="pct"/>
            <w:shd w:val="clear" w:color="auto" w:fill="FFFFCC"/>
            <w:vAlign w:val="center"/>
          </w:tcPr>
          <w:p w14:paraId="2292E0F5" w14:textId="77777777" w:rsidR="008F5753" w:rsidRPr="006A272A" w:rsidRDefault="008F5753" w:rsidP="008F5753">
            <w:pPr>
              <w:jc w:val="center"/>
              <w:rPr>
                <w:sz w:val="18"/>
                <w:szCs w:val="18"/>
              </w:rPr>
            </w:pPr>
          </w:p>
        </w:tc>
        <w:tc>
          <w:tcPr>
            <w:tcW w:w="124" w:type="pct"/>
            <w:shd w:val="clear" w:color="auto" w:fill="FFFFCC"/>
            <w:vAlign w:val="center"/>
          </w:tcPr>
          <w:p w14:paraId="77CCD424" w14:textId="77777777" w:rsidR="008F5753" w:rsidRPr="006A272A" w:rsidRDefault="008F5753" w:rsidP="008F5753">
            <w:pPr>
              <w:jc w:val="center"/>
              <w:rPr>
                <w:sz w:val="18"/>
                <w:szCs w:val="18"/>
              </w:rPr>
            </w:pPr>
          </w:p>
        </w:tc>
        <w:tc>
          <w:tcPr>
            <w:tcW w:w="124" w:type="pct"/>
            <w:shd w:val="clear" w:color="auto" w:fill="FFFFCC"/>
            <w:vAlign w:val="center"/>
          </w:tcPr>
          <w:p w14:paraId="07F371AD" w14:textId="77777777" w:rsidR="008F5753" w:rsidRPr="006A272A" w:rsidRDefault="008F5753" w:rsidP="008F5753">
            <w:pPr>
              <w:jc w:val="center"/>
              <w:rPr>
                <w:sz w:val="18"/>
                <w:szCs w:val="18"/>
              </w:rPr>
            </w:pPr>
          </w:p>
        </w:tc>
        <w:tc>
          <w:tcPr>
            <w:tcW w:w="124" w:type="pct"/>
            <w:shd w:val="clear" w:color="auto" w:fill="FFFFCC"/>
            <w:vAlign w:val="center"/>
          </w:tcPr>
          <w:p w14:paraId="215CB26C" w14:textId="77777777" w:rsidR="008F5753" w:rsidRPr="006A272A" w:rsidRDefault="008F5753" w:rsidP="008F5753">
            <w:pPr>
              <w:jc w:val="center"/>
              <w:rPr>
                <w:sz w:val="18"/>
                <w:szCs w:val="18"/>
              </w:rPr>
            </w:pPr>
          </w:p>
        </w:tc>
        <w:tc>
          <w:tcPr>
            <w:tcW w:w="124" w:type="pct"/>
            <w:shd w:val="clear" w:color="auto" w:fill="FFFFCC"/>
            <w:vAlign w:val="center"/>
          </w:tcPr>
          <w:p w14:paraId="7C359207" w14:textId="77777777" w:rsidR="008F5753" w:rsidRPr="006A272A" w:rsidRDefault="008F5753" w:rsidP="008F5753">
            <w:pPr>
              <w:jc w:val="center"/>
              <w:rPr>
                <w:sz w:val="18"/>
                <w:szCs w:val="18"/>
              </w:rPr>
            </w:pPr>
          </w:p>
        </w:tc>
        <w:tc>
          <w:tcPr>
            <w:tcW w:w="148" w:type="pct"/>
            <w:shd w:val="clear" w:color="auto" w:fill="FFFFCC"/>
            <w:vAlign w:val="center"/>
          </w:tcPr>
          <w:p w14:paraId="2E300A9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413C417"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556496D"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5A4B8E5F"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1FA1C00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B51C85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B801AC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C904EA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7277C38"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40D558DE"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3BF2579"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70D7137"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9BD3828"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3B1FFC98"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552A378C" w14:textId="77777777" w:rsidR="008F5753" w:rsidRPr="006A272A" w:rsidRDefault="008F5753" w:rsidP="008F5753">
            <w:pPr>
              <w:jc w:val="center"/>
              <w:rPr>
                <w:sz w:val="18"/>
                <w:szCs w:val="18"/>
              </w:rPr>
            </w:pPr>
          </w:p>
        </w:tc>
      </w:tr>
      <w:tr w:rsidR="008F5753" w:rsidRPr="006A272A" w14:paraId="2E86E4CE" w14:textId="77777777" w:rsidTr="000262B1">
        <w:tc>
          <w:tcPr>
            <w:tcW w:w="1745" w:type="pct"/>
          </w:tcPr>
          <w:p w14:paraId="0EE8E959" w14:textId="77777777" w:rsidR="008F5753" w:rsidRPr="006A272A" w:rsidRDefault="008F5753" w:rsidP="008F5753">
            <w:pPr>
              <w:rPr>
                <w:sz w:val="18"/>
                <w:szCs w:val="18"/>
              </w:rPr>
            </w:pPr>
            <w:r w:rsidRPr="006A272A">
              <w:rPr>
                <w:sz w:val="18"/>
                <w:szCs w:val="18"/>
              </w:rPr>
              <w:t>Parking Lot</w:t>
            </w:r>
          </w:p>
        </w:tc>
        <w:tc>
          <w:tcPr>
            <w:tcW w:w="124" w:type="pct"/>
            <w:shd w:val="clear" w:color="auto" w:fill="FFFFCC"/>
            <w:vAlign w:val="center"/>
          </w:tcPr>
          <w:p w14:paraId="184CB148" w14:textId="77777777" w:rsidR="008F5753" w:rsidRPr="006A272A" w:rsidRDefault="008F5753" w:rsidP="008F5753">
            <w:pPr>
              <w:jc w:val="center"/>
              <w:rPr>
                <w:sz w:val="18"/>
                <w:szCs w:val="18"/>
              </w:rPr>
            </w:pPr>
          </w:p>
        </w:tc>
        <w:tc>
          <w:tcPr>
            <w:tcW w:w="124" w:type="pct"/>
            <w:shd w:val="clear" w:color="auto" w:fill="FFFFCC"/>
            <w:vAlign w:val="center"/>
          </w:tcPr>
          <w:p w14:paraId="5139E89A" w14:textId="77777777" w:rsidR="008F5753" w:rsidRPr="006A272A" w:rsidRDefault="008F5753" w:rsidP="008F5753">
            <w:pPr>
              <w:jc w:val="center"/>
              <w:rPr>
                <w:sz w:val="18"/>
                <w:szCs w:val="18"/>
              </w:rPr>
            </w:pPr>
          </w:p>
        </w:tc>
        <w:tc>
          <w:tcPr>
            <w:tcW w:w="126" w:type="pct"/>
            <w:shd w:val="clear" w:color="auto" w:fill="FFFFCC"/>
            <w:vAlign w:val="center"/>
          </w:tcPr>
          <w:p w14:paraId="359D46CB" w14:textId="77777777" w:rsidR="008F5753" w:rsidRPr="006A272A" w:rsidRDefault="008F5753" w:rsidP="008F5753">
            <w:pPr>
              <w:jc w:val="center"/>
              <w:rPr>
                <w:sz w:val="18"/>
                <w:szCs w:val="18"/>
              </w:rPr>
            </w:pPr>
          </w:p>
        </w:tc>
        <w:tc>
          <w:tcPr>
            <w:tcW w:w="125" w:type="pct"/>
            <w:shd w:val="clear" w:color="auto" w:fill="FFFFCC"/>
            <w:vAlign w:val="center"/>
          </w:tcPr>
          <w:p w14:paraId="6DB1B455" w14:textId="77777777" w:rsidR="008F5753" w:rsidRPr="006A272A" w:rsidRDefault="008F5753" w:rsidP="008F5753">
            <w:pPr>
              <w:jc w:val="center"/>
              <w:rPr>
                <w:sz w:val="18"/>
                <w:szCs w:val="18"/>
              </w:rPr>
            </w:pPr>
          </w:p>
        </w:tc>
        <w:tc>
          <w:tcPr>
            <w:tcW w:w="125" w:type="pct"/>
            <w:shd w:val="clear" w:color="auto" w:fill="FFFFCC"/>
            <w:vAlign w:val="center"/>
          </w:tcPr>
          <w:p w14:paraId="556011DF" w14:textId="77777777" w:rsidR="008F5753" w:rsidRPr="006A272A" w:rsidRDefault="008F5753" w:rsidP="008F5753">
            <w:pPr>
              <w:jc w:val="center"/>
              <w:rPr>
                <w:sz w:val="18"/>
                <w:szCs w:val="18"/>
              </w:rPr>
            </w:pPr>
          </w:p>
        </w:tc>
        <w:tc>
          <w:tcPr>
            <w:tcW w:w="125" w:type="pct"/>
            <w:shd w:val="clear" w:color="auto" w:fill="FFFFCC"/>
            <w:vAlign w:val="center"/>
          </w:tcPr>
          <w:p w14:paraId="619A6E8D" w14:textId="77777777" w:rsidR="008F5753" w:rsidRPr="006A272A" w:rsidRDefault="008F5753" w:rsidP="008F5753">
            <w:pPr>
              <w:jc w:val="center"/>
              <w:rPr>
                <w:sz w:val="18"/>
                <w:szCs w:val="18"/>
              </w:rPr>
            </w:pPr>
          </w:p>
        </w:tc>
        <w:tc>
          <w:tcPr>
            <w:tcW w:w="124" w:type="pct"/>
            <w:shd w:val="clear" w:color="auto" w:fill="FFFFCC"/>
            <w:vAlign w:val="center"/>
          </w:tcPr>
          <w:p w14:paraId="7C900F8E" w14:textId="77777777" w:rsidR="008F5753" w:rsidRPr="006A272A" w:rsidRDefault="008F5753" w:rsidP="008F5753">
            <w:pPr>
              <w:jc w:val="center"/>
              <w:rPr>
                <w:sz w:val="18"/>
                <w:szCs w:val="18"/>
              </w:rPr>
            </w:pPr>
          </w:p>
        </w:tc>
        <w:tc>
          <w:tcPr>
            <w:tcW w:w="124" w:type="pct"/>
            <w:shd w:val="clear" w:color="auto" w:fill="FFFFCC"/>
            <w:vAlign w:val="center"/>
          </w:tcPr>
          <w:p w14:paraId="3DB1AFD9" w14:textId="77777777" w:rsidR="008F5753" w:rsidRPr="006A272A" w:rsidRDefault="008F5753" w:rsidP="008F5753">
            <w:pPr>
              <w:jc w:val="center"/>
              <w:rPr>
                <w:sz w:val="18"/>
                <w:szCs w:val="18"/>
              </w:rPr>
            </w:pPr>
          </w:p>
        </w:tc>
        <w:tc>
          <w:tcPr>
            <w:tcW w:w="124" w:type="pct"/>
            <w:shd w:val="clear" w:color="auto" w:fill="FFFFCC"/>
            <w:vAlign w:val="center"/>
          </w:tcPr>
          <w:p w14:paraId="64B3FC02" w14:textId="77777777" w:rsidR="008F5753" w:rsidRPr="006A272A" w:rsidRDefault="008F5753" w:rsidP="008F5753">
            <w:pPr>
              <w:jc w:val="center"/>
              <w:rPr>
                <w:sz w:val="18"/>
                <w:szCs w:val="18"/>
              </w:rPr>
            </w:pPr>
          </w:p>
        </w:tc>
        <w:tc>
          <w:tcPr>
            <w:tcW w:w="124" w:type="pct"/>
            <w:shd w:val="clear" w:color="auto" w:fill="FFFFCC"/>
            <w:vAlign w:val="center"/>
          </w:tcPr>
          <w:p w14:paraId="67D7D34F" w14:textId="77777777" w:rsidR="008F5753" w:rsidRPr="006A272A" w:rsidRDefault="008F5753" w:rsidP="008F5753">
            <w:pPr>
              <w:jc w:val="center"/>
              <w:rPr>
                <w:sz w:val="18"/>
                <w:szCs w:val="18"/>
              </w:rPr>
            </w:pPr>
          </w:p>
        </w:tc>
        <w:tc>
          <w:tcPr>
            <w:tcW w:w="124" w:type="pct"/>
            <w:shd w:val="clear" w:color="auto" w:fill="FFFFCC"/>
            <w:vAlign w:val="center"/>
          </w:tcPr>
          <w:p w14:paraId="5DD25DD5" w14:textId="77777777" w:rsidR="008F5753" w:rsidRPr="006A272A" w:rsidRDefault="008F5753" w:rsidP="008F5753">
            <w:pPr>
              <w:jc w:val="center"/>
              <w:rPr>
                <w:sz w:val="18"/>
                <w:szCs w:val="18"/>
              </w:rPr>
            </w:pPr>
          </w:p>
        </w:tc>
        <w:tc>
          <w:tcPr>
            <w:tcW w:w="148" w:type="pct"/>
            <w:shd w:val="clear" w:color="auto" w:fill="FFFFCC"/>
            <w:vAlign w:val="center"/>
          </w:tcPr>
          <w:p w14:paraId="6A668FF0"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7BACE90A"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3751254"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2D4CF75C" w14:textId="77777777" w:rsidR="008F5753" w:rsidRPr="006A272A" w:rsidRDefault="008F5753" w:rsidP="008F5753">
            <w:pPr>
              <w:jc w:val="center"/>
              <w:rPr>
                <w:sz w:val="18"/>
                <w:szCs w:val="18"/>
              </w:rPr>
            </w:pPr>
            <w:r w:rsidRPr="006A272A">
              <w:rPr>
                <w:sz w:val="18"/>
                <w:szCs w:val="18"/>
              </w:rPr>
              <w:t>C</w:t>
            </w:r>
          </w:p>
        </w:tc>
        <w:tc>
          <w:tcPr>
            <w:tcW w:w="125" w:type="pct"/>
            <w:shd w:val="clear" w:color="auto" w:fill="FBE4D5" w:themeFill="accent2" w:themeFillTint="33"/>
            <w:vAlign w:val="center"/>
          </w:tcPr>
          <w:p w14:paraId="7CBA4BE6"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11FEC1B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559AF5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CA8891B"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38A084E2"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116B52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F309E50"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7365AA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B4073B7"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62A3EC0D"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45A38DE2" w14:textId="77777777" w:rsidR="008F5753" w:rsidRPr="006A272A" w:rsidRDefault="008F5753" w:rsidP="008F5753">
            <w:pPr>
              <w:jc w:val="center"/>
              <w:rPr>
                <w:sz w:val="18"/>
                <w:szCs w:val="18"/>
              </w:rPr>
            </w:pPr>
          </w:p>
        </w:tc>
      </w:tr>
      <w:tr w:rsidR="008F5753" w:rsidRPr="006A272A" w14:paraId="1B9279D2" w14:textId="77777777" w:rsidTr="000262B1">
        <w:tc>
          <w:tcPr>
            <w:tcW w:w="1745" w:type="pct"/>
          </w:tcPr>
          <w:p w14:paraId="0804742D" w14:textId="77777777" w:rsidR="008F5753" w:rsidRPr="006A272A" w:rsidRDefault="008F5753" w:rsidP="008F5753">
            <w:pPr>
              <w:rPr>
                <w:sz w:val="18"/>
                <w:szCs w:val="18"/>
              </w:rPr>
            </w:pPr>
            <w:r w:rsidRPr="006A272A">
              <w:rPr>
                <w:sz w:val="18"/>
                <w:szCs w:val="18"/>
              </w:rPr>
              <w:t>Parks and Recreation Facilities (public)</w:t>
            </w:r>
            <w:r w:rsidRPr="006A272A">
              <w:rPr>
                <w:b/>
                <w:sz w:val="18"/>
                <w:szCs w:val="18"/>
                <w:vertAlign w:val="superscript"/>
              </w:rPr>
              <w:t xml:space="preserve"> 18</w:t>
            </w:r>
          </w:p>
        </w:tc>
        <w:tc>
          <w:tcPr>
            <w:tcW w:w="124" w:type="pct"/>
            <w:shd w:val="clear" w:color="auto" w:fill="FFFFCC"/>
            <w:vAlign w:val="center"/>
          </w:tcPr>
          <w:p w14:paraId="2DE9A4C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77647775" w14:textId="77777777" w:rsidR="008F5753" w:rsidRPr="006A272A" w:rsidRDefault="008F5753" w:rsidP="008F5753">
            <w:pPr>
              <w:jc w:val="center"/>
              <w:rPr>
                <w:sz w:val="18"/>
                <w:szCs w:val="18"/>
              </w:rPr>
            </w:pPr>
            <w:r w:rsidRPr="006A272A">
              <w:rPr>
                <w:sz w:val="18"/>
                <w:szCs w:val="18"/>
              </w:rPr>
              <w:t>X</w:t>
            </w:r>
          </w:p>
        </w:tc>
        <w:tc>
          <w:tcPr>
            <w:tcW w:w="126" w:type="pct"/>
            <w:shd w:val="clear" w:color="auto" w:fill="FFFFCC"/>
            <w:vAlign w:val="center"/>
          </w:tcPr>
          <w:p w14:paraId="6447B0AC"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2D51A95A"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30DAA6A1"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4F374C8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177F88F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12B584B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58B0D09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123F43F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201E3D89" w14:textId="77777777" w:rsidR="008F5753" w:rsidRPr="006A272A" w:rsidRDefault="008F5753" w:rsidP="008F5753">
            <w:pPr>
              <w:jc w:val="center"/>
              <w:rPr>
                <w:sz w:val="18"/>
                <w:szCs w:val="18"/>
              </w:rPr>
            </w:pPr>
            <w:r w:rsidRPr="006A272A">
              <w:rPr>
                <w:sz w:val="18"/>
                <w:szCs w:val="18"/>
              </w:rPr>
              <w:t>X</w:t>
            </w:r>
          </w:p>
        </w:tc>
        <w:tc>
          <w:tcPr>
            <w:tcW w:w="148" w:type="pct"/>
            <w:shd w:val="clear" w:color="auto" w:fill="FFFFCC"/>
            <w:vAlign w:val="center"/>
          </w:tcPr>
          <w:p w14:paraId="432B6119"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7238DBFD"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0A5C65EF"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15BF4064"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6516098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977772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722CC1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CFD502D"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CF98772"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5BCDE3A0" w14:textId="77777777" w:rsidR="008F5753" w:rsidRPr="006A272A" w:rsidRDefault="008F5753" w:rsidP="008F5753">
            <w:pPr>
              <w:jc w:val="center"/>
              <w:rPr>
                <w:sz w:val="18"/>
                <w:szCs w:val="18"/>
              </w:rPr>
            </w:pPr>
            <w:r w:rsidRPr="006A272A">
              <w:rPr>
                <w:sz w:val="18"/>
                <w:szCs w:val="18"/>
              </w:rPr>
              <w:t>X</w:t>
            </w:r>
          </w:p>
        </w:tc>
        <w:tc>
          <w:tcPr>
            <w:tcW w:w="123" w:type="pct"/>
            <w:shd w:val="clear" w:color="auto" w:fill="DEEAF6" w:themeFill="accent1" w:themeFillTint="33"/>
            <w:vAlign w:val="center"/>
          </w:tcPr>
          <w:p w14:paraId="04A24858"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0BE1BED"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84249A2"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220FB354"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4F5F7182" w14:textId="77777777" w:rsidR="008F5753" w:rsidRPr="006A272A" w:rsidRDefault="008F5753" w:rsidP="008F5753">
            <w:pPr>
              <w:jc w:val="center"/>
              <w:rPr>
                <w:sz w:val="18"/>
                <w:szCs w:val="18"/>
              </w:rPr>
            </w:pPr>
            <w:r w:rsidRPr="006A272A">
              <w:rPr>
                <w:sz w:val="18"/>
                <w:szCs w:val="18"/>
              </w:rPr>
              <w:t>X</w:t>
            </w:r>
          </w:p>
        </w:tc>
      </w:tr>
      <w:tr w:rsidR="008F5753" w:rsidRPr="006A272A" w14:paraId="3BD9199E" w14:textId="77777777" w:rsidTr="000262B1">
        <w:tc>
          <w:tcPr>
            <w:tcW w:w="1745" w:type="pct"/>
          </w:tcPr>
          <w:p w14:paraId="5D582EDA" w14:textId="77777777" w:rsidR="008F5753" w:rsidRPr="006A272A" w:rsidRDefault="008F5753" w:rsidP="008F5753">
            <w:pPr>
              <w:rPr>
                <w:sz w:val="18"/>
                <w:szCs w:val="18"/>
              </w:rPr>
            </w:pPr>
            <w:r w:rsidRPr="006A272A">
              <w:rPr>
                <w:sz w:val="18"/>
                <w:szCs w:val="18"/>
              </w:rPr>
              <w:t>Personal Services (e.g., nail salons, spa facilities</w:t>
            </w:r>
            <w:r w:rsidRPr="006A272A">
              <w:rPr>
                <w:sz w:val="18"/>
                <w:szCs w:val="18"/>
                <w:vertAlign w:val="superscript"/>
              </w:rPr>
              <w:t>15</w:t>
            </w:r>
            <w:r w:rsidRPr="006A272A">
              <w:rPr>
                <w:sz w:val="18"/>
                <w:szCs w:val="18"/>
              </w:rPr>
              <w:t>, barber and beauty shops, and tattoo parlors)</w:t>
            </w:r>
            <w:r w:rsidRPr="006A272A">
              <w:rPr>
                <w:b/>
                <w:sz w:val="18"/>
                <w:szCs w:val="18"/>
                <w:vertAlign w:val="superscript"/>
              </w:rPr>
              <w:t xml:space="preserve"> 18</w:t>
            </w:r>
          </w:p>
        </w:tc>
        <w:tc>
          <w:tcPr>
            <w:tcW w:w="124" w:type="pct"/>
            <w:shd w:val="clear" w:color="auto" w:fill="FFFFCC"/>
            <w:vAlign w:val="center"/>
          </w:tcPr>
          <w:p w14:paraId="1B0A3890" w14:textId="77777777" w:rsidR="008F5753" w:rsidRPr="006A272A" w:rsidRDefault="008F5753" w:rsidP="008F5753">
            <w:pPr>
              <w:jc w:val="center"/>
              <w:rPr>
                <w:sz w:val="18"/>
                <w:szCs w:val="18"/>
              </w:rPr>
            </w:pPr>
          </w:p>
        </w:tc>
        <w:tc>
          <w:tcPr>
            <w:tcW w:w="124" w:type="pct"/>
            <w:shd w:val="clear" w:color="auto" w:fill="FFFFCC"/>
            <w:vAlign w:val="center"/>
          </w:tcPr>
          <w:p w14:paraId="7228BE35" w14:textId="77777777" w:rsidR="008F5753" w:rsidRPr="006A272A" w:rsidRDefault="008F5753" w:rsidP="008F5753">
            <w:pPr>
              <w:jc w:val="center"/>
              <w:rPr>
                <w:sz w:val="18"/>
                <w:szCs w:val="18"/>
              </w:rPr>
            </w:pPr>
          </w:p>
        </w:tc>
        <w:tc>
          <w:tcPr>
            <w:tcW w:w="126" w:type="pct"/>
            <w:shd w:val="clear" w:color="auto" w:fill="FFFFCC"/>
            <w:vAlign w:val="center"/>
          </w:tcPr>
          <w:p w14:paraId="2015E58D" w14:textId="77777777" w:rsidR="008F5753" w:rsidRPr="006A272A" w:rsidRDefault="008F5753" w:rsidP="008F5753">
            <w:pPr>
              <w:jc w:val="center"/>
              <w:rPr>
                <w:sz w:val="18"/>
                <w:szCs w:val="18"/>
              </w:rPr>
            </w:pPr>
          </w:p>
        </w:tc>
        <w:tc>
          <w:tcPr>
            <w:tcW w:w="125" w:type="pct"/>
            <w:shd w:val="clear" w:color="auto" w:fill="FFFFCC"/>
            <w:vAlign w:val="center"/>
          </w:tcPr>
          <w:p w14:paraId="03141417" w14:textId="77777777" w:rsidR="008F5753" w:rsidRPr="006A272A" w:rsidRDefault="008F5753" w:rsidP="008F5753">
            <w:pPr>
              <w:jc w:val="center"/>
              <w:rPr>
                <w:sz w:val="18"/>
                <w:szCs w:val="18"/>
              </w:rPr>
            </w:pPr>
          </w:p>
        </w:tc>
        <w:tc>
          <w:tcPr>
            <w:tcW w:w="125" w:type="pct"/>
            <w:shd w:val="clear" w:color="auto" w:fill="FFFFCC"/>
            <w:vAlign w:val="center"/>
          </w:tcPr>
          <w:p w14:paraId="34535CDF" w14:textId="77777777" w:rsidR="008F5753" w:rsidRPr="006A272A" w:rsidRDefault="008F5753" w:rsidP="008F5753">
            <w:pPr>
              <w:jc w:val="center"/>
              <w:rPr>
                <w:sz w:val="18"/>
                <w:szCs w:val="18"/>
              </w:rPr>
            </w:pPr>
          </w:p>
        </w:tc>
        <w:tc>
          <w:tcPr>
            <w:tcW w:w="125" w:type="pct"/>
            <w:shd w:val="clear" w:color="auto" w:fill="FFFFCC"/>
            <w:vAlign w:val="center"/>
          </w:tcPr>
          <w:p w14:paraId="7D1E986C" w14:textId="77777777" w:rsidR="008F5753" w:rsidRPr="006A272A" w:rsidRDefault="008F5753" w:rsidP="008F5753">
            <w:pPr>
              <w:jc w:val="center"/>
              <w:rPr>
                <w:sz w:val="18"/>
                <w:szCs w:val="18"/>
              </w:rPr>
            </w:pPr>
          </w:p>
        </w:tc>
        <w:tc>
          <w:tcPr>
            <w:tcW w:w="124" w:type="pct"/>
            <w:shd w:val="clear" w:color="auto" w:fill="FFFFCC"/>
            <w:vAlign w:val="center"/>
          </w:tcPr>
          <w:p w14:paraId="19CA6E08" w14:textId="77777777" w:rsidR="008F5753" w:rsidRPr="006A272A" w:rsidRDefault="008F5753" w:rsidP="008F5753">
            <w:pPr>
              <w:jc w:val="center"/>
              <w:rPr>
                <w:sz w:val="18"/>
                <w:szCs w:val="18"/>
              </w:rPr>
            </w:pPr>
          </w:p>
        </w:tc>
        <w:tc>
          <w:tcPr>
            <w:tcW w:w="124" w:type="pct"/>
            <w:shd w:val="clear" w:color="auto" w:fill="FFFFCC"/>
            <w:vAlign w:val="center"/>
          </w:tcPr>
          <w:p w14:paraId="05EBFA0F" w14:textId="77777777" w:rsidR="008F5753" w:rsidRPr="006A272A" w:rsidRDefault="008F5753" w:rsidP="008F5753">
            <w:pPr>
              <w:jc w:val="center"/>
              <w:rPr>
                <w:sz w:val="18"/>
                <w:szCs w:val="18"/>
              </w:rPr>
            </w:pPr>
          </w:p>
        </w:tc>
        <w:tc>
          <w:tcPr>
            <w:tcW w:w="124" w:type="pct"/>
            <w:shd w:val="clear" w:color="auto" w:fill="FFFFCC"/>
            <w:vAlign w:val="center"/>
          </w:tcPr>
          <w:p w14:paraId="48E4BA0F" w14:textId="77777777" w:rsidR="008F5753" w:rsidRPr="006A272A" w:rsidRDefault="008F5753" w:rsidP="008F5753">
            <w:pPr>
              <w:jc w:val="center"/>
              <w:rPr>
                <w:sz w:val="18"/>
                <w:szCs w:val="18"/>
              </w:rPr>
            </w:pPr>
          </w:p>
        </w:tc>
        <w:tc>
          <w:tcPr>
            <w:tcW w:w="124" w:type="pct"/>
            <w:shd w:val="clear" w:color="auto" w:fill="FFFFCC"/>
            <w:vAlign w:val="center"/>
          </w:tcPr>
          <w:p w14:paraId="09C2BC86" w14:textId="77777777" w:rsidR="008F5753" w:rsidRPr="006A272A" w:rsidRDefault="008F5753" w:rsidP="008F5753">
            <w:pPr>
              <w:jc w:val="center"/>
              <w:rPr>
                <w:sz w:val="18"/>
                <w:szCs w:val="18"/>
              </w:rPr>
            </w:pPr>
          </w:p>
        </w:tc>
        <w:tc>
          <w:tcPr>
            <w:tcW w:w="124" w:type="pct"/>
            <w:shd w:val="clear" w:color="auto" w:fill="FFFFCC"/>
            <w:vAlign w:val="center"/>
          </w:tcPr>
          <w:p w14:paraId="0EC729D0" w14:textId="77777777" w:rsidR="008F5753" w:rsidRPr="006A272A" w:rsidRDefault="008F5753" w:rsidP="008F5753">
            <w:pPr>
              <w:jc w:val="center"/>
              <w:rPr>
                <w:sz w:val="18"/>
                <w:szCs w:val="18"/>
              </w:rPr>
            </w:pPr>
          </w:p>
        </w:tc>
        <w:tc>
          <w:tcPr>
            <w:tcW w:w="148" w:type="pct"/>
            <w:shd w:val="clear" w:color="auto" w:fill="FFFFCC"/>
            <w:vAlign w:val="center"/>
          </w:tcPr>
          <w:p w14:paraId="099BCED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95A72AF"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5DEE6AFB"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1E8AFCFF"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551885F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8D96CC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82F637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D079D2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824C199"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35240205"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16E41F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DE5C43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2A5A596"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17CE2E08"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5BC8A7C5" w14:textId="77777777" w:rsidR="008F5753" w:rsidRPr="006A272A" w:rsidRDefault="008F5753" w:rsidP="008F5753">
            <w:pPr>
              <w:jc w:val="center"/>
              <w:rPr>
                <w:sz w:val="18"/>
                <w:szCs w:val="18"/>
              </w:rPr>
            </w:pPr>
          </w:p>
        </w:tc>
      </w:tr>
      <w:tr w:rsidR="008F5753" w:rsidRPr="006A272A" w14:paraId="631021F6" w14:textId="77777777" w:rsidTr="000262B1">
        <w:tc>
          <w:tcPr>
            <w:tcW w:w="1745" w:type="pct"/>
          </w:tcPr>
          <w:p w14:paraId="12B88F34" w14:textId="77777777" w:rsidR="008F5753" w:rsidRPr="006A272A" w:rsidRDefault="008F5753" w:rsidP="008F5753">
            <w:pPr>
              <w:rPr>
                <w:sz w:val="18"/>
                <w:szCs w:val="18"/>
              </w:rPr>
            </w:pPr>
            <w:r w:rsidRPr="006A272A">
              <w:rPr>
                <w:sz w:val="18"/>
                <w:szCs w:val="18"/>
              </w:rPr>
              <w:t>Pharmacy</w:t>
            </w:r>
            <w:r w:rsidRPr="006A272A">
              <w:rPr>
                <w:sz w:val="18"/>
                <w:szCs w:val="18"/>
                <w:vertAlign w:val="superscript"/>
              </w:rPr>
              <w:t>4</w:t>
            </w:r>
          </w:p>
        </w:tc>
        <w:tc>
          <w:tcPr>
            <w:tcW w:w="124" w:type="pct"/>
            <w:shd w:val="clear" w:color="auto" w:fill="FFFFCC"/>
            <w:vAlign w:val="center"/>
          </w:tcPr>
          <w:p w14:paraId="4D5A7856" w14:textId="77777777" w:rsidR="008F5753" w:rsidRPr="006A272A" w:rsidRDefault="008F5753" w:rsidP="008F5753">
            <w:pPr>
              <w:jc w:val="center"/>
              <w:rPr>
                <w:sz w:val="18"/>
                <w:szCs w:val="18"/>
              </w:rPr>
            </w:pPr>
          </w:p>
        </w:tc>
        <w:tc>
          <w:tcPr>
            <w:tcW w:w="124" w:type="pct"/>
            <w:shd w:val="clear" w:color="auto" w:fill="FFFFCC"/>
            <w:vAlign w:val="center"/>
          </w:tcPr>
          <w:p w14:paraId="22C748CC" w14:textId="77777777" w:rsidR="008F5753" w:rsidRPr="006A272A" w:rsidRDefault="008F5753" w:rsidP="008F5753">
            <w:pPr>
              <w:jc w:val="center"/>
              <w:rPr>
                <w:sz w:val="18"/>
                <w:szCs w:val="18"/>
              </w:rPr>
            </w:pPr>
          </w:p>
        </w:tc>
        <w:tc>
          <w:tcPr>
            <w:tcW w:w="126" w:type="pct"/>
            <w:shd w:val="clear" w:color="auto" w:fill="FFFFCC"/>
            <w:vAlign w:val="center"/>
          </w:tcPr>
          <w:p w14:paraId="52406D82" w14:textId="77777777" w:rsidR="008F5753" w:rsidRPr="006A272A" w:rsidRDefault="008F5753" w:rsidP="008F5753">
            <w:pPr>
              <w:jc w:val="center"/>
              <w:rPr>
                <w:sz w:val="18"/>
                <w:szCs w:val="18"/>
              </w:rPr>
            </w:pPr>
          </w:p>
        </w:tc>
        <w:tc>
          <w:tcPr>
            <w:tcW w:w="125" w:type="pct"/>
            <w:shd w:val="clear" w:color="auto" w:fill="FFFFCC"/>
            <w:vAlign w:val="center"/>
          </w:tcPr>
          <w:p w14:paraId="0CB6054C" w14:textId="77777777" w:rsidR="008F5753" w:rsidRPr="006A272A" w:rsidRDefault="008F5753" w:rsidP="008F5753">
            <w:pPr>
              <w:jc w:val="center"/>
              <w:rPr>
                <w:sz w:val="18"/>
                <w:szCs w:val="18"/>
              </w:rPr>
            </w:pPr>
          </w:p>
        </w:tc>
        <w:tc>
          <w:tcPr>
            <w:tcW w:w="125" w:type="pct"/>
            <w:shd w:val="clear" w:color="auto" w:fill="FFFFCC"/>
            <w:vAlign w:val="center"/>
          </w:tcPr>
          <w:p w14:paraId="3DF5EBC2" w14:textId="77777777" w:rsidR="008F5753" w:rsidRPr="006A272A" w:rsidRDefault="008F5753" w:rsidP="008F5753">
            <w:pPr>
              <w:jc w:val="center"/>
              <w:rPr>
                <w:sz w:val="18"/>
                <w:szCs w:val="18"/>
              </w:rPr>
            </w:pPr>
          </w:p>
        </w:tc>
        <w:tc>
          <w:tcPr>
            <w:tcW w:w="125" w:type="pct"/>
            <w:shd w:val="clear" w:color="auto" w:fill="FFFFCC"/>
            <w:vAlign w:val="center"/>
          </w:tcPr>
          <w:p w14:paraId="1E623F54" w14:textId="77777777" w:rsidR="008F5753" w:rsidRPr="006A272A" w:rsidRDefault="008F5753" w:rsidP="008F5753">
            <w:pPr>
              <w:jc w:val="center"/>
              <w:rPr>
                <w:sz w:val="18"/>
                <w:szCs w:val="18"/>
              </w:rPr>
            </w:pPr>
          </w:p>
        </w:tc>
        <w:tc>
          <w:tcPr>
            <w:tcW w:w="124" w:type="pct"/>
            <w:shd w:val="clear" w:color="auto" w:fill="FFFFCC"/>
            <w:vAlign w:val="center"/>
          </w:tcPr>
          <w:p w14:paraId="3A2448CA" w14:textId="77777777" w:rsidR="008F5753" w:rsidRPr="006A272A" w:rsidRDefault="008F5753" w:rsidP="008F5753">
            <w:pPr>
              <w:jc w:val="center"/>
              <w:rPr>
                <w:sz w:val="18"/>
                <w:szCs w:val="18"/>
              </w:rPr>
            </w:pPr>
          </w:p>
        </w:tc>
        <w:tc>
          <w:tcPr>
            <w:tcW w:w="124" w:type="pct"/>
            <w:shd w:val="clear" w:color="auto" w:fill="FFFFCC"/>
            <w:vAlign w:val="center"/>
          </w:tcPr>
          <w:p w14:paraId="1D094DF8" w14:textId="77777777" w:rsidR="008F5753" w:rsidRPr="006A272A" w:rsidRDefault="008F5753" w:rsidP="008F5753">
            <w:pPr>
              <w:jc w:val="center"/>
              <w:rPr>
                <w:sz w:val="18"/>
                <w:szCs w:val="18"/>
              </w:rPr>
            </w:pPr>
          </w:p>
        </w:tc>
        <w:tc>
          <w:tcPr>
            <w:tcW w:w="124" w:type="pct"/>
            <w:shd w:val="clear" w:color="auto" w:fill="FFFFCC"/>
            <w:vAlign w:val="center"/>
          </w:tcPr>
          <w:p w14:paraId="0900DBBE" w14:textId="77777777" w:rsidR="008F5753" w:rsidRPr="006A272A" w:rsidRDefault="008F5753" w:rsidP="008F5753">
            <w:pPr>
              <w:jc w:val="center"/>
              <w:rPr>
                <w:sz w:val="18"/>
                <w:szCs w:val="18"/>
              </w:rPr>
            </w:pPr>
          </w:p>
        </w:tc>
        <w:tc>
          <w:tcPr>
            <w:tcW w:w="124" w:type="pct"/>
            <w:shd w:val="clear" w:color="auto" w:fill="FFFFCC"/>
            <w:vAlign w:val="center"/>
          </w:tcPr>
          <w:p w14:paraId="00FAC7CB" w14:textId="77777777" w:rsidR="008F5753" w:rsidRPr="006A272A" w:rsidRDefault="008F5753" w:rsidP="008F5753">
            <w:pPr>
              <w:jc w:val="center"/>
              <w:rPr>
                <w:sz w:val="18"/>
                <w:szCs w:val="18"/>
              </w:rPr>
            </w:pPr>
          </w:p>
        </w:tc>
        <w:tc>
          <w:tcPr>
            <w:tcW w:w="124" w:type="pct"/>
            <w:shd w:val="clear" w:color="auto" w:fill="FFFFCC"/>
            <w:vAlign w:val="center"/>
          </w:tcPr>
          <w:p w14:paraId="2FCF59F7" w14:textId="77777777" w:rsidR="008F5753" w:rsidRPr="006A272A" w:rsidRDefault="008F5753" w:rsidP="008F5753">
            <w:pPr>
              <w:jc w:val="center"/>
              <w:rPr>
                <w:sz w:val="18"/>
                <w:szCs w:val="18"/>
              </w:rPr>
            </w:pPr>
          </w:p>
        </w:tc>
        <w:tc>
          <w:tcPr>
            <w:tcW w:w="148" w:type="pct"/>
            <w:shd w:val="clear" w:color="auto" w:fill="FFFFCC"/>
            <w:vAlign w:val="center"/>
          </w:tcPr>
          <w:p w14:paraId="40BB1A7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4F251DA"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3F3B16D3"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58E77571"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4291534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C33D15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AF29939"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7ECF66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8B586F7"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27077864"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64A252D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250087F"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362D18C"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10DA06E"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12D07B1F" w14:textId="77777777" w:rsidR="008F5753" w:rsidRPr="006A272A" w:rsidRDefault="008F5753" w:rsidP="008F5753">
            <w:pPr>
              <w:jc w:val="center"/>
              <w:rPr>
                <w:sz w:val="18"/>
                <w:szCs w:val="18"/>
              </w:rPr>
            </w:pPr>
          </w:p>
        </w:tc>
      </w:tr>
      <w:tr w:rsidR="008F5753" w:rsidRPr="006A272A" w14:paraId="7A848559" w14:textId="77777777" w:rsidTr="000262B1">
        <w:tc>
          <w:tcPr>
            <w:tcW w:w="1745" w:type="pct"/>
          </w:tcPr>
          <w:p w14:paraId="7CF3C211" w14:textId="77777777" w:rsidR="008F5753" w:rsidRPr="006A272A" w:rsidRDefault="008F5753" w:rsidP="008F5753">
            <w:pPr>
              <w:rPr>
                <w:sz w:val="18"/>
                <w:szCs w:val="18"/>
              </w:rPr>
            </w:pPr>
            <w:r w:rsidRPr="006A272A">
              <w:rPr>
                <w:sz w:val="18"/>
                <w:szCs w:val="18"/>
              </w:rPr>
              <w:t>Photo Studios</w:t>
            </w:r>
          </w:p>
        </w:tc>
        <w:tc>
          <w:tcPr>
            <w:tcW w:w="124" w:type="pct"/>
            <w:shd w:val="clear" w:color="auto" w:fill="FFFFCC"/>
            <w:vAlign w:val="center"/>
          </w:tcPr>
          <w:p w14:paraId="2E68EF00" w14:textId="77777777" w:rsidR="008F5753" w:rsidRPr="006A272A" w:rsidRDefault="008F5753" w:rsidP="008F5753">
            <w:pPr>
              <w:jc w:val="center"/>
              <w:rPr>
                <w:sz w:val="18"/>
                <w:szCs w:val="18"/>
              </w:rPr>
            </w:pPr>
          </w:p>
        </w:tc>
        <w:tc>
          <w:tcPr>
            <w:tcW w:w="124" w:type="pct"/>
            <w:shd w:val="clear" w:color="auto" w:fill="FFFFCC"/>
            <w:vAlign w:val="center"/>
          </w:tcPr>
          <w:p w14:paraId="0AA5B157" w14:textId="77777777" w:rsidR="008F5753" w:rsidRPr="006A272A" w:rsidRDefault="008F5753" w:rsidP="008F5753">
            <w:pPr>
              <w:jc w:val="center"/>
              <w:rPr>
                <w:sz w:val="18"/>
                <w:szCs w:val="18"/>
              </w:rPr>
            </w:pPr>
          </w:p>
        </w:tc>
        <w:tc>
          <w:tcPr>
            <w:tcW w:w="126" w:type="pct"/>
            <w:shd w:val="clear" w:color="auto" w:fill="FFFFCC"/>
            <w:vAlign w:val="center"/>
          </w:tcPr>
          <w:p w14:paraId="1190FE05" w14:textId="77777777" w:rsidR="008F5753" w:rsidRPr="006A272A" w:rsidRDefault="008F5753" w:rsidP="008F5753">
            <w:pPr>
              <w:jc w:val="center"/>
              <w:rPr>
                <w:sz w:val="18"/>
                <w:szCs w:val="18"/>
              </w:rPr>
            </w:pPr>
          </w:p>
        </w:tc>
        <w:tc>
          <w:tcPr>
            <w:tcW w:w="125" w:type="pct"/>
            <w:shd w:val="clear" w:color="auto" w:fill="FFFFCC"/>
            <w:vAlign w:val="center"/>
          </w:tcPr>
          <w:p w14:paraId="026DCE20" w14:textId="77777777" w:rsidR="008F5753" w:rsidRPr="006A272A" w:rsidRDefault="008F5753" w:rsidP="008F5753">
            <w:pPr>
              <w:jc w:val="center"/>
              <w:rPr>
                <w:sz w:val="18"/>
                <w:szCs w:val="18"/>
              </w:rPr>
            </w:pPr>
          </w:p>
        </w:tc>
        <w:tc>
          <w:tcPr>
            <w:tcW w:w="125" w:type="pct"/>
            <w:shd w:val="clear" w:color="auto" w:fill="FFFFCC"/>
            <w:vAlign w:val="center"/>
          </w:tcPr>
          <w:p w14:paraId="49895FF7" w14:textId="77777777" w:rsidR="008F5753" w:rsidRPr="006A272A" w:rsidRDefault="008F5753" w:rsidP="008F5753">
            <w:pPr>
              <w:jc w:val="center"/>
              <w:rPr>
                <w:sz w:val="18"/>
                <w:szCs w:val="18"/>
              </w:rPr>
            </w:pPr>
          </w:p>
        </w:tc>
        <w:tc>
          <w:tcPr>
            <w:tcW w:w="125" w:type="pct"/>
            <w:shd w:val="clear" w:color="auto" w:fill="FFFFCC"/>
            <w:vAlign w:val="center"/>
          </w:tcPr>
          <w:p w14:paraId="3633655E" w14:textId="77777777" w:rsidR="008F5753" w:rsidRPr="006A272A" w:rsidRDefault="008F5753" w:rsidP="008F5753">
            <w:pPr>
              <w:jc w:val="center"/>
              <w:rPr>
                <w:sz w:val="18"/>
                <w:szCs w:val="18"/>
              </w:rPr>
            </w:pPr>
          </w:p>
        </w:tc>
        <w:tc>
          <w:tcPr>
            <w:tcW w:w="124" w:type="pct"/>
            <w:shd w:val="clear" w:color="auto" w:fill="FFFFCC"/>
            <w:vAlign w:val="center"/>
          </w:tcPr>
          <w:p w14:paraId="6CC4A16F" w14:textId="77777777" w:rsidR="008F5753" w:rsidRPr="006A272A" w:rsidRDefault="008F5753" w:rsidP="008F5753">
            <w:pPr>
              <w:jc w:val="center"/>
              <w:rPr>
                <w:sz w:val="18"/>
                <w:szCs w:val="18"/>
              </w:rPr>
            </w:pPr>
          </w:p>
        </w:tc>
        <w:tc>
          <w:tcPr>
            <w:tcW w:w="124" w:type="pct"/>
            <w:shd w:val="clear" w:color="auto" w:fill="FFFFCC"/>
            <w:vAlign w:val="center"/>
          </w:tcPr>
          <w:p w14:paraId="4E721ACE" w14:textId="77777777" w:rsidR="008F5753" w:rsidRPr="006A272A" w:rsidRDefault="008F5753" w:rsidP="008F5753">
            <w:pPr>
              <w:jc w:val="center"/>
              <w:rPr>
                <w:sz w:val="18"/>
                <w:szCs w:val="18"/>
              </w:rPr>
            </w:pPr>
          </w:p>
        </w:tc>
        <w:tc>
          <w:tcPr>
            <w:tcW w:w="124" w:type="pct"/>
            <w:shd w:val="clear" w:color="auto" w:fill="FFFFCC"/>
            <w:vAlign w:val="center"/>
          </w:tcPr>
          <w:p w14:paraId="0A7B37DE" w14:textId="77777777" w:rsidR="008F5753" w:rsidRPr="006A272A" w:rsidRDefault="008F5753" w:rsidP="008F5753">
            <w:pPr>
              <w:jc w:val="center"/>
              <w:rPr>
                <w:sz w:val="18"/>
                <w:szCs w:val="18"/>
              </w:rPr>
            </w:pPr>
          </w:p>
        </w:tc>
        <w:tc>
          <w:tcPr>
            <w:tcW w:w="124" w:type="pct"/>
            <w:shd w:val="clear" w:color="auto" w:fill="FFFFCC"/>
            <w:vAlign w:val="center"/>
          </w:tcPr>
          <w:p w14:paraId="341AE9C2" w14:textId="77777777" w:rsidR="008F5753" w:rsidRPr="006A272A" w:rsidRDefault="008F5753" w:rsidP="008F5753">
            <w:pPr>
              <w:jc w:val="center"/>
              <w:rPr>
                <w:sz w:val="18"/>
                <w:szCs w:val="18"/>
              </w:rPr>
            </w:pPr>
          </w:p>
        </w:tc>
        <w:tc>
          <w:tcPr>
            <w:tcW w:w="124" w:type="pct"/>
            <w:shd w:val="clear" w:color="auto" w:fill="FFFFCC"/>
            <w:vAlign w:val="center"/>
          </w:tcPr>
          <w:p w14:paraId="07869477" w14:textId="77777777" w:rsidR="008F5753" w:rsidRPr="006A272A" w:rsidRDefault="008F5753" w:rsidP="008F5753">
            <w:pPr>
              <w:jc w:val="center"/>
              <w:rPr>
                <w:sz w:val="18"/>
                <w:szCs w:val="18"/>
              </w:rPr>
            </w:pPr>
          </w:p>
        </w:tc>
        <w:tc>
          <w:tcPr>
            <w:tcW w:w="148" w:type="pct"/>
            <w:shd w:val="clear" w:color="auto" w:fill="FFFFCC"/>
            <w:vAlign w:val="center"/>
          </w:tcPr>
          <w:p w14:paraId="50FA5CAA"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FC1D1E1"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399D82B3"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6AABDE52"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5E7CF31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A858FA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0E476D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7AF340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76BAD02"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28D915F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B2CA8AE"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B4FF00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4B82E0E"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8CBD67B"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1EF00F37" w14:textId="77777777" w:rsidR="008F5753" w:rsidRPr="006A272A" w:rsidRDefault="008F5753" w:rsidP="008F5753">
            <w:pPr>
              <w:jc w:val="center"/>
              <w:rPr>
                <w:sz w:val="18"/>
                <w:szCs w:val="18"/>
              </w:rPr>
            </w:pPr>
          </w:p>
        </w:tc>
      </w:tr>
      <w:tr w:rsidR="008F5753" w:rsidRPr="006A272A" w14:paraId="2BC204C2" w14:textId="77777777" w:rsidTr="000262B1">
        <w:tc>
          <w:tcPr>
            <w:tcW w:w="1745" w:type="pct"/>
          </w:tcPr>
          <w:p w14:paraId="48FC9567" w14:textId="77777777" w:rsidR="008F5753" w:rsidRPr="006A272A" w:rsidRDefault="008F5753" w:rsidP="008F5753">
            <w:pPr>
              <w:rPr>
                <w:sz w:val="18"/>
                <w:szCs w:val="18"/>
              </w:rPr>
            </w:pPr>
            <w:r w:rsidRPr="006A272A">
              <w:rPr>
                <w:sz w:val="18"/>
                <w:szCs w:val="18"/>
              </w:rPr>
              <w:t>Plumbing Shops</w:t>
            </w:r>
          </w:p>
        </w:tc>
        <w:tc>
          <w:tcPr>
            <w:tcW w:w="124" w:type="pct"/>
            <w:shd w:val="clear" w:color="auto" w:fill="FFFFCC"/>
            <w:vAlign w:val="center"/>
          </w:tcPr>
          <w:p w14:paraId="1CFC63D1" w14:textId="77777777" w:rsidR="008F5753" w:rsidRPr="006A272A" w:rsidRDefault="008F5753" w:rsidP="008F5753">
            <w:pPr>
              <w:jc w:val="center"/>
              <w:rPr>
                <w:sz w:val="18"/>
                <w:szCs w:val="18"/>
              </w:rPr>
            </w:pPr>
          </w:p>
        </w:tc>
        <w:tc>
          <w:tcPr>
            <w:tcW w:w="124" w:type="pct"/>
            <w:shd w:val="clear" w:color="auto" w:fill="FFFFCC"/>
            <w:vAlign w:val="center"/>
          </w:tcPr>
          <w:p w14:paraId="198E02C6" w14:textId="77777777" w:rsidR="008F5753" w:rsidRPr="006A272A" w:rsidRDefault="008F5753" w:rsidP="008F5753">
            <w:pPr>
              <w:jc w:val="center"/>
              <w:rPr>
                <w:sz w:val="18"/>
                <w:szCs w:val="18"/>
              </w:rPr>
            </w:pPr>
          </w:p>
        </w:tc>
        <w:tc>
          <w:tcPr>
            <w:tcW w:w="126" w:type="pct"/>
            <w:shd w:val="clear" w:color="auto" w:fill="FFFFCC"/>
            <w:vAlign w:val="center"/>
          </w:tcPr>
          <w:p w14:paraId="780D2218" w14:textId="77777777" w:rsidR="008F5753" w:rsidRPr="006A272A" w:rsidRDefault="008F5753" w:rsidP="008F5753">
            <w:pPr>
              <w:jc w:val="center"/>
              <w:rPr>
                <w:sz w:val="18"/>
                <w:szCs w:val="18"/>
              </w:rPr>
            </w:pPr>
          </w:p>
        </w:tc>
        <w:tc>
          <w:tcPr>
            <w:tcW w:w="125" w:type="pct"/>
            <w:shd w:val="clear" w:color="auto" w:fill="FFFFCC"/>
            <w:vAlign w:val="center"/>
          </w:tcPr>
          <w:p w14:paraId="2AE1ED74" w14:textId="77777777" w:rsidR="008F5753" w:rsidRPr="006A272A" w:rsidRDefault="008F5753" w:rsidP="008F5753">
            <w:pPr>
              <w:jc w:val="center"/>
              <w:rPr>
                <w:sz w:val="18"/>
                <w:szCs w:val="18"/>
              </w:rPr>
            </w:pPr>
          </w:p>
        </w:tc>
        <w:tc>
          <w:tcPr>
            <w:tcW w:w="125" w:type="pct"/>
            <w:shd w:val="clear" w:color="auto" w:fill="FFFFCC"/>
            <w:vAlign w:val="center"/>
          </w:tcPr>
          <w:p w14:paraId="385F42FF" w14:textId="77777777" w:rsidR="008F5753" w:rsidRPr="006A272A" w:rsidRDefault="008F5753" w:rsidP="008F5753">
            <w:pPr>
              <w:jc w:val="center"/>
              <w:rPr>
                <w:sz w:val="18"/>
                <w:szCs w:val="18"/>
              </w:rPr>
            </w:pPr>
          </w:p>
        </w:tc>
        <w:tc>
          <w:tcPr>
            <w:tcW w:w="125" w:type="pct"/>
            <w:shd w:val="clear" w:color="auto" w:fill="FFFFCC"/>
            <w:vAlign w:val="center"/>
          </w:tcPr>
          <w:p w14:paraId="399A11E5" w14:textId="77777777" w:rsidR="008F5753" w:rsidRPr="006A272A" w:rsidRDefault="008F5753" w:rsidP="008F5753">
            <w:pPr>
              <w:jc w:val="center"/>
              <w:rPr>
                <w:sz w:val="18"/>
                <w:szCs w:val="18"/>
              </w:rPr>
            </w:pPr>
          </w:p>
        </w:tc>
        <w:tc>
          <w:tcPr>
            <w:tcW w:w="124" w:type="pct"/>
            <w:shd w:val="clear" w:color="auto" w:fill="FFFFCC"/>
            <w:vAlign w:val="center"/>
          </w:tcPr>
          <w:p w14:paraId="66AD4F30" w14:textId="77777777" w:rsidR="008F5753" w:rsidRPr="006A272A" w:rsidRDefault="008F5753" w:rsidP="008F5753">
            <w:pPr>
              <w:jc w:val="center"/>
              <w:rPr>
                <w:sz w:val="18"/>
                <w:szCs w:val="18"/>
              </w:rPr>
            </w:pPr>
          </w:p>
        </w:tc>
        <w:tc>
          <w:tcPr>
            <w:tcW w:w="124" w:type="pct"/>
            <w:shd w:val="clear" w:color="auto" w:fill="FFFFCC"/>
            <w:vAlign w:val="center"/>
          </w:tcPr>
          <w:p w14:paraId="21C3CBD7" w14:textId="77777777" w:rsidR="008F5753" w:rsidRPr="006A272A" w:rsidRDefault="008F5753" w:rsidP="008F5753">
            <w:pPr>
              <w:jc w:val="center"/>
              <w:rPr>
                <w:sz w:val="18"/>
                <w:szCs w:val="18"/>
              </w:rPr>
            </w:pPr>
          </w:p>
        </w:tc>
        <w:tc>
          <w:tcPr>
            <w:tcW w:w="124" w:type="pct"/>
            <w:shd w:val="clear" w:color="auto" w:fill="FFFFCC"/>
            <w:vAlign w:val="center"/>
          </w:tcPr>
          <w:p w14:paraId="6F6FC40E" w14:textId="77777777" w:rsidR="008F5753" w:rsidRPr="006A272A" w:rsidRDefault="008F5753" w:rsidP="008F5753">
            <w:pPr>
              <w:jc w:val="center"/>
              <w:rPr>
                <w:sz w:val="18"/>
                <w:szCs w:val="18"/>
              </w:rPr>
            </w:pPr>
          </w:p>
        </w:tc>
        <w:tc>
          <w:tcPr>
            <w:tcW w:w="124" w:type="pct"/>
            <w:shd w:val="clear" w:color="auto" w:fill="FFFFCC"/>
            <w:vAlign w:val="center"/>
          </w:tcPr>
          <w:p w14:paraId="2DC13BD5" w14:textId="77777777" w:rsidR="008F5753" w:rsidRPr="006A272A" w:rsidRDefault="008F5753" w:rsidP="008F5753">
            <w:pPr>
              <w:jc w:val="center"/>
              <w:rPr>
                <w:sz w:val="18"/>
                <w:szCs w:val="18"/>
              </w:rPr>
            </w:pPr>
          </w:p>
        </w:tc>
        <w:tc>
          <w:tcPr>
            <w:tcW w:w="124" w:type="pct"/>
            <w:shd w:val="clear" w:color="auto" w:fill="FFFFCC"/>
            <w:vAlign w:val="center"/>
          </w:tcPr>
          <w:p w14:paraId="69211FD6" w14:textId="77777777" w:rsidR="008F5753" w:rsidRPr="006A272A" w:rsidRDefault="008F5753" w:rsidP="008F5753">
            <w:pPr>
              <w:jc w:val="center"/>
              <w:rPr>
                <w:sz w:val="18"/>
                <w:szCs w:val="18"/>
              </w:rPr>
            </w:pPr>
          </w:p>
        </w:tc>
        <w:tc>
          <w:tcPr>
            <w:tcW w:w="148" w:type="pct"/>
            <w:shd w:val="clear" w:color="auto" w:fill="FFFFCC"/>
            <w:vAlign w:val="center"/>
          </w:tcPr>
          <w:p w14:paraId="36CF3D31"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76B629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7DB1C98A"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288DA40D"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5CDB565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58D579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A656CC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00C02D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7D5AA15"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2AEA8F0B"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37E614E"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267ABAE"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E31EA7B"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BFD5A55"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217F4D37" w14:textId="77777777" w:rsidR="008F5753" w:rsidRPr="006A272A" w:rsidRDefault="008F5753" w:rsidP="008F5753">
            <w:pPr>
              <w:jc w:val="center"/>
              <w:rPr>
                <w:sz w:val="18"/>
                <w:szCs w:val="18"/>
              </w:rPr>
            </w:pPr>
          </w:p>
        </w:tc>
      </w:tr>
      <w:tr w:rsidR="008F5753" w:rsidRPr="006A272A" w14:paraId="54686A31" w14:textId="77777777" w:rsidTr="000262B1">
        <w:tc>
          <w:tcPr>
            <w:tcW w:w="1745" w:type="pct"/>
          </w:tcPr>
          <w:p w14:paraId="4D3D4EC8" w14:textId="77777777" w:rsidR="008F5753" w:rsidRPr="006A272A" w:rsidRDefault="008F5753" w:rsidP="008F5753">
            <w:pPr>
              <w:rPr>
                <w:sz w:val="18"/>
                <w:szCs w:val="18"/>
              </w:rPr>
            </w:pPr>
            <w:r w:rsidRPr="006A272A">
              <w:rPr>
                <w:sz w:val="18"/>
                <w:szCs w:val="18"/>
              </w:rPr>
              <w:t>Plumbing Supply Stores for Contractors</w:t>
            </w:r>
          </w:p>
        </w:tc>
        <w:tc>
          <w:tcPr>
            <w:tcW w:w="124" w:type="pct"/>
            <w:shd w:val="clear" w:color="auto" w:fill="FFFFCC"/>
            <w:vAlign w:val="center"/>
          </w:tcPr>
          <w:p w14:paraId="4404335C" w14:textId="77777777" w:rsidR="008F5753" w:rsidRPr="006A272A" w:rsidRDefault="008F5753" w:rsidP="008F5753">
            <w:pPr>
              <w:jc w:val="center"/>
              <w:rPr>
                <w:sz w:val="18"/>
                <w:szCs w:val="18"/>
              </w:rPr>
            </w:pPr>
          </w:p>
        </w:tc>
        <w:tc>
          <w:tcPr>
            <w:tcW w:w="124" w:type="pct"/>
            <w:shd w:val="clear" w:color="auto" w:fill="FFFFCC"/>
            <w:vAlign w:val="center"/>
          </w:tcPr>
          <w:p w14:paraId="70332F0E" w14:textId="77777777" w:rsidR="008F5753" w:rsidRPr="006A272A" w:rsidRDefault="008F5753" w:rsidP="008F5753">
            <w:pPr>
              <w:jc w:val="center"/>
              <w:rPr>
                <w:sz w:val="18"/>
                <w:szCs w:val="18"/>
              </w:rPr>
            </w:pPr>
          </w:p>
        </w:tc>
        <w:tc>
          <w:tcPr>
            <w:tcW w:w="126" w:type="pct"/>
            <w:shd w:val="clear" w:color="auto" w:fill="FFFFCC"/>
            <w:vAlign w:val="center"/>
          </w:tcPr>
          <w:p w14:paraId="76A115BB" w14:textId="77777777" w:rsidR="008F5753" w:rsidRPr="006A272A" w:rsidRDefault="008F5753" w:rsidP="008F5753">
            <w:pPr>
              <w:jc w:val="center"/>
              <w:rPr>
                <w:sz w:val="18"/>
                <w:szCs w:val="18"/>
              </w:rPr>
            </w:pPr>
          </w:p>
        </w:tc>
        <w:tc>
          <w:tcPr>
            <w:tcW w:w="125" w:type="pct"/>
            <w:shd w:val="clear" w:color="auto" w:fill="FFFFCC"/>
            <w:vAlign w:val="center"/>
          </w:tcPr>
          <w:p w14:paraId="1CCBABA2" w14:textId="77777777" w:rsidR="008F5753" w:rsidRPr="006A272A" w:rsidRDefault="008F5753" w:rsidP="008F5753">
            <w:pPr>
              <w:jc w:val="center"/>
              <w:rPr>
                <w:sz w:val="18"/>
                <w:szCs w:val="18"/>
              </w:rPr>
            </w:pPr>
          </w:p>
        </w:tc>
        <w:tc>
          <w:tcPr>
            <w:tcW w:w="125" w:type="pct"/>
            <w:shd w:val="clear" w:color="auto" w:fill="FFFFCC"/>
            <w:vAlign w:val="center"/>
          </w:tcPr>
          <w:p w14:paraId="4C8433B4" w14:textId="77777777" w:rsidR="008F5753" w:rsidRPr="006A272A" w:rsidRDefault="008F5753" w:rsidP="008F5753">
            <w:pPr>
              <w:jc w:val="center"/>
              <w:rPr>
                <w:sz w:val="18"/>
                <w:szCs w:val="18"/>
              </w:rPr>
            </w:pPr>
          </w:p>
        </w:tc>
        <w:tc>
          <w:tcPr>
            <w:tcW w:w="125" w:type="pct"/>
            <w:shd w:val="clear" w:color="auto" w:fill="FFFFCC"/>
            <w:vAlign w:val="center"/>
          </w:tcPr>
          <w:p w14:paraId="06C04FAB" w14:textId="77777777" w:rsidR="008F5753" w:rsidRPr="006A272A" w:rsidRDefault="008F5753" w:rsidP="008F5753">
            <w:pPr>
              <w:jc w:val="center"/>
              <w:rPr>
                <w:sz w:val="18"/>
                <w:szCs w:val="18"/>
              </w:rPr>
            </w:pPr>
          </w:p>
        </w:tc>
        <w:tc>
          <w:tcPr>
            <w:tcW w:w="124" w:type="pct"/>
            <w:shd w:val="clear" w:color="auto" w:fill="FFFFCC"/>
            <w:vAlign w:val="center"/>
          </w:tcPr>
          <w:p w14:paraId="1ABD0D58" w14:textId="77777777" w:rsidR="008F5753" w:rsidRPr="006A272A" w:rsidRDefault="008F5753" w:rsidP="008F5753">
            <w:pPr>
              <w:jc w:val="center"/>
              <w:rPr>
                <w:sz w:val="18"/>
                <w:szCs w:val="18"/>
              </w:rPr>
            </w:pPr>
          </w:p>
        </w:tc>
        <w:tc>
          <w:tcPr>
            <w:tcW w:w="124" w:type="pct"/>
            <w:shd w:val="clear" w:color="auto" w:fill="FFFFCC"/>
            <w:vAlign w:val="center"/>
          </w:tcPr>
          <w:p w14:paraId="61B5A19D" w14:textId="77777777" w:rsidR="008F5753" w:rsidRPr="006A272A" w:rsidRDefault="008F5753" w:rsidP="008F5753">
            <w:pPr>
              <w:jc w:val="center"/>
              <w:rPr>
                <w:sz w:val="18"/>
                <w:szCs w:val="18"/>
              </w:rPr>
            </w:pPr>
          </w:p>
        </w:tc>
        <w:tc>
          <w:tcPr>
            <w:tcW w:w="124" w:type="pct"/>
            <w:shd w:val="clear" w:color="auto" w:fill="FFFFCC"/>
            <w:vAlign w:val="center"/>
          </w:tcPr>
          <w:p w14:paraId="1005EA2A" w14:textId="77777777" w:rsidR="008F5753" w:rsidRPr="006A272A" w:rsidRDefault="008F5753" w:rsidP="008F5753">
            <w:pPr>
              <w:jc w:val="center"/>
              <w:rPr>
                <w:sz w:val="18"/>
                <w:szCs w:val="18"/>
              </w:rPr>
            </w:pPr>
          </w:p>
        </w:tc>
        <w:tc>
          <w:tcPr>
            <w:tcW w:w="124" w:type="pct"/>
            <w:shd w:val="clear" w:color="auto" w:fill="FFFFCC"/>
            <w:vAlign w:val="center"/>
          </w:tcPr>
          <w:p w14:paraId="4DF516D6" w14:textId="77777777" w:rsidR="008F5753" w:rsidRPr="006A272A" w:rsidRDefault="008F5753" w:rsidP="008F5753">
            <w:pPr>
              <w:jc w:val="center"/>
              <w:rPr>
                <w:sz w:val="18"/>
                <w:szCs w:val="18"/>
              </w:rPr>
            </w:pPr>
          </w:p>
        </w:tc>
        <w:tc>
          <w:tcPr>
            <w:tcW w:w="124" w:type="pct"/>
            <w:shd w:val="clear" w:color="auto" w:fill="FFFFCC"/>
            <w:vAlign w:val="center"/>
          </w:tcPr>
          <w:p w14:paraId="4E79F7D1" w14:textId="77777777" w:rsidR="008F5753" w:rsidRPr="006A272A" w:rsidRDefault="008F5753" w:rsidP="008F5753">
            <w:pPr>
              <w:jc w:val="center"/>
              <w:rPr>
                <w:sz w:val="18"/>
                <w:szCs w:val="18"/>
              </w:rPr>
            </w:pPr>
          </w:p>
        </w:tc>
        <w:tc>
          <w:tcPr>
            <w:tcW w:w="148" w:type="pct"/>
            <w:shd w:val="clear" w:color="auto" w:fill="FFFFCC"/>
            <w:vAlign w:val="center"/>
          </w:tcPr>
          <w:p w14:paraId="3824F23B"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7C6D8B16"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17DBA0A"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1F56CC9B"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5FF407E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FE058E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CC0496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7CD9F7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66B2291"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71A176E"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F01891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8F4FEB0"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9DB7CC7"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744ECC23"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0DFA3FA6" w14:textId="77777777" w:rsidR="008F5753" w:rsidRPr="006A272A" w:rsidRDefault="008F5753" w:rsidP="008F5753">
            <w:pPr>
              <w:jc w:val="center"/>
              <w:rPr>
                <w:sz w:val="18"/>
                <w:szCs w:val="18"/>
              </w:rPr>
            </w:pPr>
          </w:p>
        </w:tc>
      </w:tr>
      <w:tr w:rsidR="008F5753" w:rsidRPr="006A272A" w14:paraId="628CD10E" w14:textId="77777777" w:rsidTr="000262B1">
        <w:tc>
          <w:tcPr>
            <w:tcW w:w="1745" w:type="pct"/>
          </w:tcPr>
          <w:p w14:paraId="44BEBE0E" w14:textId="77777777" w:rsidR="008F5753" w:rsidRPr="006A272A" w:rsidRDefault="008F5753" w:rsidP="008F5753">
            <w:pPr>
              <w:rPr>
                <w:sz w:val="18"/>
                <w:szCs w:val="18"/>
              </w:rPr>
            </w:pPr>
            <w:r w:rsidRPr="006A272A">
              <w:rPr>
                <w:sz w:val="18"/>
                <w:szCs w:val="18"/>
              </w:rPr>
              <w:t>Pool Hall</w:t>
            </w:r>
            <w:r w:rsidRPr="006A272A">
              <w:rPr>
                <w:b/>
                <w:sz w:val="18"/>
                <w:szCs w:val="18"/>
                <w:vertAlign w:val="superscript"/>
              </w:rPr>
              <w:t>18</w:t>
            </w:r>
          </w:p>
        </w:tc>
        <w:tc>
          <w:tcPr>
            <w:tcW w:w="124" w:type="pct"/>
            <w:shd w:val="clear" w:color="auto" w:fill="FFFFCC"/>
            <w:vAlign w:val="center"/>
          </w:tcPr>
          <w:p w14:paraId="648DFA46" w14:textId="77777777" w:rsidR="008F5753" w:rsidRPr="006A272A" w:rsidRDefault="008F5753" w:rsidP="008F5753">
            <w:pPr>
              <w:jc w:val="center"/>
              <w:rPr>
                <w:sz w:val="18"/>
                <w:szCs w:val="18"/>
              </w:rPr>
            </w:pPr>
          </w:p>
        </w:tc>
        <w:tc>
          <w:tcPr>
            <w:tcW w:w="124" w:type="pct"/>
            <w:shd w:val="clear" w:color="auto" w:fill="FFFFCC"/>
            <w:vAlign w:val="center"/>
          </w:tcPr>
          <w:p w14:paraId="35C72B71" w14:textId="77777777" w:rsidR="008F5753" w:rsidRPr="006A272A" w:rsidRDefault="008F5753" w:rsidP="008F5753">
            <w:pPr>
              <w:jc w:val="center"/>
              <w:rPr>
                <w:sz w:val="18"/>
                <w:szCs w:val="18"/>
              </w:rPr>
            </w:pPr>
          </w:p>
        </w:tc>
        <w:tc>
          <w:tcPr>
            <w:tcW w:w="126" w:type="pct"/>
            <w:shd w:val="clear" w:color="auto" w:fill="FFFFCC"/>
            <w:vAlign w:val="center"/>
          </w:tcPr>
          <w:p w14:paraId="34DA69FD" w14:textId="77777777" w:rsidR="008F5753" w:rsidRPr="006A272A" w:rsidRDefault="008F5753" w:rsidP="008F5753">
            <w:pPr>
              <w:jc w:val="center"/>
              <w:rPr>
                <w:sz w:val="18"/>
                <w:szCs w:val="18"/>
              </w:rPr>
            </w:pPr>
          </w:p>
        </w:tc>
        <w:tc>
          <w:tcPr>
            <w:tcW w:w="125" w:type="pct"/>
            <w:shd w:val="clear" w:color="auto" w:fill="FFFFCC"/>
            <w:vAlign w:val="center"/>
          </w:tcPr>
          <w:p w14:paraId="3A20E3E1" w14:textId="77777777" w:rsidR="008F5753" w:rsidRPr="006A272A" w:rsidRDefault="008F5753" w:rsidP="008F5753">
            <w:pPr>
              <w:jc w:val="center"/>
              <w:rPr>
                <w:sz w:val="18"/>
                <w:szCs w:val="18"/>
              </w:rPr>
            </w:pPr>
          </w:p>
        </w:tc>
        <w:tc>
          <w:tcPr>
            <w:tcW w:w="125" w:type="pct"/>
            <w:shd w:val="clear" w:color="auto" w:fill="FFFFCC"/>
            <w:vAlign w:val="center"/>
          </w:tcPr>
          <w:p w14:paraId="1AD307D5" w14:textId="77777777" w:rsidR="008F5753" w:rsidRPr="006A272A" w:rsidRDefault="008F5753" w:rsidP="008F5753">
            <w:pPr>
              <w:jc w:val="center"/>
              <w:rPr>
                <w:sz w:val="18"/>
                <w:szCs w:val="18"/>
              </w:rPr>
            </w:pPr>
          </w:p>
        </w:tc>
        <w:tc>
          <w:tcPr>
            <w:tcW w:w="125" w:type="pct"/>
            <w:shd w:val="clear" w:color="auto" w:fill="FFFFCC"/>
            <w:vAlign w:val="center"/>
          </w:tcPr>
          <w:p w14:paraId="2CE028BB" w14:textId="77777777" w:rsidR="008F5753" w:rsidRPr="006A272A" w:rsidRDefault="008F5753" w:rsidP="008F5753">
            <w:pPr>
              <w:jc w:val="center"/>
              <w:rPr>
                <w:sz w:val="18"/>
                <w:szCs w:val="18"/>
              </w:rPr>
            </w:pPr>
          </w:p>
        </w:tc>
        <w:tc>
          <w:tcPr>
            <w:tcW w:w="124" w:type="pct"/>
            <w:shd w:val="clear" w:color="auto" w:fill="FFFFCC"/>
            <w:vAlign w:val="center"/>
          </w:tcPr>
          <w:p w14:paraId="2E876A2C" w14:textId="77777777" w:rsidR="008F5753" w:rsidRPr="006A272A" w:rsidRDefault="008F5753" w:rsidP="008F5753">
            <w:pPr>
              <w:jc w:val="center"/>
              <w:rPr>
                <w:sz w:val="18"/>
                <w:szCs w:val="18"/>
              </w:rPr>
            </w:pPr>
          </w:p>
        </w:tc>
        <w:tc>
          <w:tcPr>
            <w:tcW w:w="124" w:type="pct"/>
            <w:shd w:val="clear" w:color="auto" w:fill="FFFFCC"/>
            <w:vAlign w:val="center"/>
          </w:tcPr>
          <w:p w14:paraId="1C00E477" w14:textId="77777777" w:rsidR="008F5753" w:rsidRPr="006A272A" w:rsidRDefault="008F5753" w:rsidP="008F5753">
            <w:pPr>
              <w:jc w:val="center"/>
              <w:rPr>
                <w:sz w:val="18"/>
                <w:szCs w:val="18"/>
              </w:rPr>
            </w:pPr>
          </w:p>
        </w:tc>
        <w:tc>
          <w:tcPr>
            <w:tcW w:w="124" w:type="pct"/>
            <w:shd w:val="clear" w:color="auto" w:fill="FFFFCC"/>
            <w:vAlign w:val="center"/>
          </w:tcPr>
          <w:p w14:paraId="694971D5" w14:textId="77777777" w:rsidR="008F5753" w:rsidRPr="006A272A" w:rsidRDefault="008F5753" w:rsidP="008F5753">
            <w:pPr>
              <w:jc w:val="center"/>
              <w:rPr>
                <w:sz w:val="18"/>
                <w:szCs w:val="18"/>
              </w:rPr>
            </w:pPr>
          </w:p>
        </w:tc>
        <w:tc>
          <w:tcPr>
            <w:tcW w:w="124" w:type="pct"/>
            <w:shd w:val="clear" w:color="auto" w:fill="FFFFCC"/>
            <w:vAlign w:val="center"/>
          </w:tcPr>
          <w:p w14:paraId="41A0F8F5" w14:textId="77777777" w:rsidR="008F5753" w:rsidRPr="006A272A" w:rsidRDefault="008F5753" w:rsidP="008F5753">
            <w:pPr>
              <w:jc w:val="center"/>
              <w:rPr>
                <w:sz w:val="18"/>
                <w:szCs w:val="18"/>
              </w:rPr>
            </w:pPr>
          </w:p>
        </w:tc>
        <w:tc>
          <w:tcPr>
            <w:tcW w:w="124" w:type="pct"/>
            <w:shd w:val="clear" w:color="auto" w:fill="FFFFCC"/>
            <w:vAlign w:val="center"/>
          </w:tcPr>
          <w:p w14:paraId="577B9D27" w14:textId="77777777" w:rsidR="008F5753" w:rsidRPr="006A272A" w:rsidRDefault="008F5753" w:rsidP="008F5753">
            <w:pPr>
              <w:jc w:val="center"/>
              <w:rPr>
                <w:sz w:val="18"/>
                <w:szCs w:val="18"/>
              </w:rPr>
            </w:pPr>
          </w:p>
        </w:tc>
        <w:tc>
          <w:tcPr>
            <w:tcW w:w="148" w:type="pct"/>
            <w:shd w:val="clear" w:color="auto" w:fill="FFFFCC"/>
            <w:vAlign w:val="center"/>
          </w:tcPr>
          <w:p w14:paraId="3C48CC51"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FD30F86"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F07682F" w14:textId="77777777" w:rsidR="008F5753" w:rsidRPr="006A272A" w:rsidRDefault="008F5753" w:rsidP="008F5753">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0A34D17B"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27551FA5"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7ABCD1E"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64E8B90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F0E7C0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9B84359"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2CFC9961"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7194F56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A966D9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7F734A9"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61AC2C81"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25344D79" w14:textId="77777777" w:rsidR="008F5753" w:rsidRPr="006A272A" w:rsidRDefault="008F5753" w:rsidP="008F5753">
            <w:pPr>
              <w:jc w:val="center"/>
              <w:rPr>
                <w:sz w:val="18"/>
                <w:szCs w:val="18"/>
              </w:rPr>
            </w:pPr>
          </w:p>
        </w:tc>
      </w:tr>
      <w:tr w:rsidR="008F5753" w:rsidRPr="006A272A" w14:paraId="2BD254E8" w14:textId="77777777" w:rsidTr="000262B1">
        <w:tc>
          <w:tcPr>
            <w:tcW w:w="1745" w:type="pct"/>
          </w:tcPr>
          <w:p w14:paraId="4F3CE578" w14:textId="77777777" w:rsidR="008F5753" w:rsidRPr="006A272A" w:rsidRDefault="008F5753" w:rsidP="008F5753">
            <w:pPr>
              <w:rPr>
                <w:sz w:val="18"/>
                <w:szCs w:val="18"/>
              </w:rPr>
            </w:pPr>
            <w:r w:rsidRPr="006A272A">
              <w:rPr>
                <w:sz w:val="18"/>
                <w:szCs w:val="18"/>
              </w:rPr>
              <w:t>Postal Services</w:t>
            </w:r>
          </w:p>
        </w:tc>
        <w:tc>
          <w:tcPr>
            <w:tcW w:w="124" w:type="pct"/>
            <w:shd w:val="clear" w:color="auto" w:fill="FFFFCC"/>
            <w:vAlign w:val="center"/>
          </w:tcPr>
          <w:p w14:paraId="6E3C0F32" w14:textId="77777777" w:rsidR="008F5753" w:rsidRPr="006A272A" w:rsidRDefault="008F5753" w:rsidP="008F5753">
            <w:pPr>
              <w:jc w:val="center"/>
              <w:rPr>
                <w:sz w:val="18"/>
                <w:szCs w:val="18"/>
              </w:rPr>
            </w:pPr>
          </w:p>
        </w:tc>
        <w:tc>
          <w:tcPr>
            <w:tcW w:w="124" w:type="pct"/>
            <w:shd w:val="clear" w:color="auto" w:fill="FFFFCC"/>
            <w:vAlign w:val="center"/>
          </w:tcPr>
          <w:p w14:paraId="111FF2DE" w14:textId="77777777" w:rsidR="008F5753" w:rsidRPr="006A272A" w:rsidRDefault="008F5753" w:rsidP="008F5753">
            <w:pPr>
              <w:jc w:val="center"/>
              <w:rPr>
                <w:sz w:val="18"/>
                <w:szCs w:val="18"/>
              </w:rPr>
            </w:pPr>
          </w:p>
        </w:tc>
        <w:tc>
          <w:tcPr>
            <w:tcW w:w="126" w:type="pct"/>
            <w:shd w:val="clear" w:color="auto" w:fill="FFFFCC"/>
            <w:vAlign w:val="center"/>
          </w:tcPr>
          <w:p w14:paraId="11B4F250" w14:textId="77777777" w:rsidR="008F5753" w:rsidRPr="006A272A" w:rsidRDefault="008F5753" w:rsidP="008F5753">
            <w:pPr>
              <w:jc w:val="center"/>
              <w:rPr>
                <w:sz w:val="18"/>
                <w:szCs w:val="18"/>
              </w:rPr>
            </w:pPr>
          </w:p>
        </w:tc>
        <w:tc>
          <w:tcPr>
            <w:tcW w:w="125" w:type="pct"/>
            <w:shd w:val="clear" w:color="auto" w:fill="FFFFCC"/>
            <w:vAlign w:val="center"/>
          </w:tcPr>
          <w:p w14:paraId="65C09B5C" w14:textId="77777777" w:rsidR="008F5753" w:rsidRPr="006A272A" w:rsidRDefault="008F5753" w:rsidP="008F5753">
            <w:pPr>
              <w:jc w:val="center"/>
              <w:rPr>
                <w:sz w:val="18"/>
                <w:szCs w:val="18"/>
              </w:rPr>
            </w:pPr>
          </w:p>
        </w:tc>
        <w:tc>
          <w:tcPr>
            <w:tcW w:w="125" w:type="pct"/>
            <w:shd w:val="clear" w:color="auto" w:fill="FFFFCC"/>
            <w:vAlign w:val="center"/>
          </w:tcPr>
          <w:p w14:paraId="29151062" w14:textId="77777777" w:rsidR="008F5753" w:rsidRPr="006A272A" w:rsidRDefault="008F5753" w:rsidP="008F5753">
            <w:pPr>
              <w:jc w:val="center"/>
              <w:rPr>
                <w:sz w:val="18"/>
                <w:szCs w:val="18"/>
              </w:rPr>
            </w:pPr>
          </w:p>
        </w:tc>
        <w:tc>
          <w:tcPr>
            <w:tcW w:w="125" w:type="pct"/>
            <w:shd w:val="clear" w:color="auto" w:fill="FFFFCC"/>
            <w:vAlign w:val="center"/>
          </w:tcPr>
          <w:p w14:paraId="28225206" w14:textId="77777777" w:rsidR="008F5753" w:rsidRPr="006A272A" w:rsidRDefault="008F5753" w:rsidP="008F5753">
            <w:pPr>
              <w:jc w:val="center"/>
              <w:rPr>
                <w:sz w:val="18"/>
                <w:szCs w:val="18"/>
              </w:rPr>
            </w:pPr>
          </w:p>
        </w:tc>
        <w:tc>
          <w:tcPr>
            <w:tcW w:w="124" w:type="pct"/>
            <w:shd w:val="clear" w:color="auto" w:fill="FFFFCC"/>
            <w:vAlign w:val="center"/>
          </w:tcPr>
          <w:p w14:paraId="47B18287" w14:textId="77777777" w:rsidR="008F5753" w:rsidRPr="006A272A" w:rsidRDefault="008F5753" w:rsidP="008F5753">
            <w:pPr>
              <w:jc w:val="center"/>
              <w:rPr>
                <w:sz w:val="18"/>
                <w:szCs w:val="18"/>
              </w:rPr>
            </w:pPr>
          </w:p>
        </w:tc>
        <w:tc>
          <w:tcPr>
            <w:tcW w:w="124" w:type="pct"/>
            <w:shd w:val="clear" w:color="auto" w:fill="FFFFCC"/>
            <w:vAlign w:val="center"/>
          </w:tcPr>
          <w:p w14:paraId="7FE9406B" w14:textId="77777777" w:rsidR="008F5753" w:rsidRPr="006A272A" w:rsidRDefault="008F5753" w:rsidP="008F5753">
            <w:pPr>
              <w:jc w:val="center"/>
              <w:rPr>
                <w:sz w:val="18"/>
                <w:szCs w:val="18"/>
              </w:rPr>
            </w:pPr>
          </w:p>
        </w:tc>
        <w:tc>
          <w:tcPr>
            <w:tcW w:w="124" w:type="pct"/>
            <w:shd w:val="clear" w:color="auto" w:fill="FFFFCC"/>
            <w:vAlign w:val="center"/>
          </w:tcPr>
          <w:p w14:paraId="32593EBC" w14:textId="77777777" w:rsidR="008F5753" w:rsidRPr="006A272A" w:rsidRDefault="008F5753" w:rsidP="008F5753">
            <w:pPr>
              <w:jc w:val="center"/>
              <w:rPr>
                <w:sz w:val="18"/>
                <w:szCs w:val="18"/>
              </w:rPr>
            </w:pPr>
          </w:p>
        </w:tc>
        <w:tc>
          <w:tcPr>
            <w:tcW w:w="124" w:type="pct"/>
            <w:shd w:val="clear" w:color="auto" w:fill="FFFFCC"/>
            <w:vAlign w:val="center"/>
          </w:tcPr>
          <w:p w14:paraId="24C88180" w14:textId="77777777" w:rsidR="008F5753" w:rsidRPr="006A272A" w:rsidRDefault="008F5753" w:rsidP="008F5753">
            <w:pPr>
              <w:jc w:val="center"/>
              <w:rPr>
                <w:sz w:val="18"/>
                <w:szCs w:val="18"/>
              </w:rPr>
            </w:pPr>
          </w:p>
        </w:tc>
        <w:tc>
          <w:tcPr>
            <w:tcW w:w="124" w:type="pct"/>
            <w:shd w:val="clear" w:color="auto" w:fill="FFFFCC"/>
            <w:vAlign w:val="center"/>
          </w:tcPr>
          <w:p w14:paraId="3B1CBEC0" w14:textId="77777777" w:rsidR="008F5753" w:rsidRPr="006A272A" w:rsidRDefault="008F5753" w:rsidP="008F5753">
            <w:pPr>
              <w:jc w:val="center"/>
              <w:rPr>
                <w:sz w:val="18"/>
                <w:szCs w:val="18"/>
              </w:rPr>
            </w:pPr>
          </w:p>
        </w:tc>
        <w:tc>
          <w:tcPr>
            <w:tcW w:w="148" w:type="pct"/>
            <w:shd w:val="clear" w:color="auto" w:fill="FFFFCC"/>
            <w:vAlign w:val="center"/>
          </w:tcPr>
          <w:p w14:paraId="58CEAEE1"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C17D37F"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091955E1"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2C0048B2"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21F191B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B708E3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80BF72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E151E4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B369F52"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98AE25C"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01AA788"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999EA85"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0C6A92F"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10556B1C"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37FACE8A" w14:textId="77777777" w:rsidR="008F5753" w:rsidRPr="006A272A" w:rsidRDefault="008F5753" w:rsidP="008F5753">
            <w:pPr>
              <w:jc w:val="center"/>
              <w:rPr>
                <w:sz w:val="18"/>
                <w:szCs w:val="18"/>
              </w:rPr>
            </w:pPr>
          </w:p>
        </w:tc>
      </w:tr>
      <w:tr w:rsidR="008F5753" w:rsidRPr="006A272A" w14:paraId="5329659B" w14:textId="77777777" w:rsidTr="000262B1">
        <w:tc>
          <w:tcPr>
            <w:tcW w:w="1745" w:type="pct"/>
          </w:tcPr>
          <w:p w14:paraId="3F101AC7" w14:textId="77777777" w:rsidR="008F5753" w:rsidRPr="006A272A" w:rsidRDefault="008F5753" w:rsidP="008F5753">
            <w:pPr>
              <w:rPr>
                <w:sz w:val="18"/>
                <w:szCs w:val="18"/>
              </w:rPr>
            </w:pPr>
            <w:r w:rsidRPr="006A272A">
              <w:rPr>
                <w:sz w:val="18"/>
                <w:szCs w:val="18"/>
              </w:rPr>
              <w:t>Pottery Sales with Outdoor Sales</w:t>
            </w:r>
          </w:p>
        </w:tc>
        <w:tc>
          <w:tcPr>
            <w:tcW w:w="124" w:type="pct"/>
            <w:shd w:val="clear" w:color="auto" w:fill="FFFFCC"/>
            <w:vAlign w:val="center"/>
          </w:tcPr>
          <w:p w14:paraId="67E01D9B" w14:textId="77777777" w:rsidR="008F5753" w:rsidRPr="006A272A" w:rsidRDefault="008F5753" w:rsidP="008F5753">
            <w:pPr>
              <w:jc w:val="center"/>
              <w:rPr>
                <w:sz w:val="18"/>
                <w:szCs w:val="18"/>
              </w:rPr>
            </w:pPr>
          </w:p>
        </w:tc>
        <w:tc>
          <w:tcPr>
            <w:tcW w:w="124" w:type="pct"/>
            <w:shd w:val="clear" w:color="auto" w:fill="FFFFCC"/>
            <w:vAlign w:val="center"/>
          </w:tcPr>
          <w:p w14:paraId="1BDCB0EE" w14:textId="77777777" w:rsidR="008F5753" w:rsidRPr="006A272A" w:rsidRDefault="008F5753" w:rsidP="008F5753">
            <w:pPr>
              <w:jc w:val="center"/>
              <w:rPr>
                <w:sz w:val="18"/>
                <w:szCs w:val="18"/>
              </w:rPr>
            </w:pPr>
          </w:p>
        </w:tc>
        <w:tc>
          <w:tcPr>
            <w:tcW w:w="126" w:type="pct"/>
            <w:shd w:val="clear" w:color="auto" w:fill="FFFFCC"/>
            <w:vAlign w:val="center"/>
          </w:tcPr>
          <w:p w14:paraId="7C7C6A55" w14:textId="77777777" w:rsidR="008F5753" w:rsidRPr="006A272A" w:rsidRDefault="008F5753" w:rsidP="008F5753">
            <w:pPr>
              <w:jc w:val="center"/>
              <w:rPr>
                <w:sz w:val="18"/>
                <w:szCs w:val="18"/>
              </w:rPr>
            </w:pPr>
          </w:p>
        </w:tc>
        <w:tc>
          <w:tcPr>
            <w:tcW w:w="125" w:type="pct"/>
            <w:shd w:val="clear" w:color="auto" w:fill="FFFFCC"/>
            <w:vAlign w:val="center"/>
          </w:tcPr>
          <w:p w14:paraId="4C0830D8" w14:textId="77777777" w:rsidR="008F5753" w:rsidRPr="006A272A" w:rsidRDefault="008F5753" w:rsidP="008F5753">
            <w:pPr>
              <w:jc w:val="center"/>
              <w:rPr>
                <w:sz w:val="18"/>
                <w:szCs w:val="18"/>
              </w:rPr>
            </w:pPr>
          </w:p>
        </w:tc>
        <w:tc>
          <w:tcPr>
            <w:tcW w:w="125" w:type="pct"/>
            <w:shd w:val="clear" w:color="auto" w:fill="FFFFCC"/>
            <w:vAlign w:val="center"/>
          </w:tcPr>
          <w:p w14:paraId="7146B2F2" w14:textId="77777777" w:rsidR="008F5753" w:rsidRPr="006A272A" w:rsidRDefault="008F5753" w:rsidP="008F5753">
            <w:pPr>
              <w:jc w:val="center"/>
              <w:rPr>
                <w:sz w:val="18"/>
                <w:szCs w:val="18"/>
              </w:rPr>
            </w:pPr>
          </w:p>
        </w:tc>
        <w:tc>
          <w:tcPr>
            <w:tcW w:w="125" w:type="pct"/>
            <w:shd w:val="clear" w:color="auto" w:fill="FFFFCC"/>
            <w:vAlign w:val="center"/>
          </w:tcPr>
          <w:p w14:paraId="404BDE02" w14:textId="77777777" w:rsidR="008F5753" w:rsidRPr="006A272A" w:rsidRDefault="008F5753" w:rsidP="008F5753">
            <w:pPr>
              <w:jc w:val="center"/>
              <w:rPr>
                <w:sz w:val="18"/>
                <w:szCs w:val="18"/>
              </w:rPr>
            </w:pPr>
          </w:p>
        </w:tc>
        <w:tc>
          <w:tcPr>
            <w:tcW w:w="124" w:type="pct"/>
            <w:shd w:val="clear" w:color="auto" w:fill="FFFFCC"/>
            <w:vAlign w:val="center"/>
          </w:tcPr>
          <w:p w14:paraId="3990C260" w14:textId="77777777" w:rsidR="008F5753" w:rsidRPr="006A272A" w:rsidRDefault="008F5753" w:rsidP="008F5753">
            <w:pPr>
              <w:jc w:val="center"/>
              <w:rPr>
                <w:sz w:val="18"/>
                <w:szCs w:val="18"/>
              </w:rPr>
            </w:pPr>
          </w:p>
        </w:tc>
        <w:tc>
          <w:tcPr>
            <w:tcW w:w="124" w:type="pct"/>
            <w:shd w:val="clear" w:color="auto" w:fill="FFFFCC"/>
            <w:vAlign w:val="center"/>
          </w:tcPr>
          <w:p w14:paraId="017DB9F1" w14:textId="77777777" w:rsidR="008F5753" w:rsidRPr="006A272A" w:rsidRDefault="008F5753" w:rsidP="008F5753">
            <w:pPr>
              <w:jc w:val="center"/>
              <w:rPr>
                <w:sz w:val="18"/>
                <w:szCs w:val="18"/>
              </w:rPr>
            </w:pPr>
          </w:p>
        </w:tc>
        <w:tc>
          <w:tcPr>
            <w:tcW w:w="124" w:type="pct"/>
            <w:shd w:val="clear" w:color="auto" w:fill="FFFFCC"/>
            <w:vAlign w:val="center"/>
          </w:tcPr>
          <w:p w14:paraId="4F52F697" w14:textId="77777777" w:rsidR="008F5753" w:rsidRPr="006A272A" w:rsidRDefault="008F5753" w:rsidP="008F5753">
            <w:pPr>
              <w:jc w:val="center"/>
              <w:rPr>
                <w:sz w:val="18"/>
                <w:szCs w:val="18"/>
              </w:rPr>
            </w:pPr>
          </w:p>
        </w:tc>
        <w:tc>
          <w:tcPr>
            <w:tcW w:w="124" w:type="pct"/>
            <w:shd w:val="clear" w:color="auto" w:fill="FFFFCC"/>
            <w:vAlign w:val="center"/>
          </w:tcPr>
          <w:p w14:paraId="3CCAE6DC" w14:textId="77777777" w:rsidR="008F5753" w:rsidRPr="006A272A" w:rsidRDefault="008F5753" w:rsidP="008F5753">
            <w:pPr>
              <w:jc w:val="center"/>
              <w:rPr>
                <w:sz w:val="18"/>
                <w:szCs w:val="18"/>
              </w:rPr>
            </w:pPr>
          </w:p>
        </w:tc>
        <w:tc>
          <w:tcPr>
            <w:tcW w:w="124" w:type="pct"/>
            <w:shd w:val="clear" w:color="auto" w:fill="FFFFCC"/>
            <w:vAlign w:val="center"/>
          </w:tcPr>
          <w:p w14:paraId="4F07495B" w14:textId="77777777" w:rsidR="008F5753" w:rsidRPr="006A272A" w:rsidRDefault="008F5753" w:rsidP="008F5753">
            <w:pPr>
              <w:jc w:val="center"/>
              <w:rPr>
                <w:sz w:val="18"/>
                <w:szCs w:val="18"/>
              </w:rPr>
            </w:pPr>
          </w:p>
        </w:tc>
        <w:tc>
          <w:tcPr>
            <w:tcW w:w="148" w:type="pct"/>
            <w:shd w:val="clear" w:color="auto" w:fill="FFFFCC"/>
            <w:vAlign w:val="center"/>
          </w:tcPr>
          <w:p w14:paraId="6596142E"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99106AC"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5BB9C5C8"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00E56692"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7B9CAB8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46C641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D4948F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F7FCC9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4D8BFE7"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3A46F535"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F39C87F"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6CD8C98"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697A8F7"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339EE69"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207C1474" w14:textId="77777777" w:rsidR="008F5753" w:rsidRPr="006A272A" w:rsidRDefault="008F5753" w:rsidP="008F5753">
            <w:pPr>
              <w:jc w:val="center"/>
              <w:rPr>
                <w:sz w:val="18"/>
                <w:szCs w:val="18"/>
              </w:rPr>
            </w:pPr>
          </w:p>
        </w:tc>
      </w:tr>
      <w:tr w:rsidR="008F5753" w:rsidRPr="006A272A" w14:paraId="0FE3F1F5" w14:textId="77777777" w:rsidTr="000262B1">
        <w:tc>
          <w:tcPr>
            <w:tcW w:w="1745" w:type="pct"/>
          </w:tcPr>
          <w:p w14:paraId="762BBF60" w14:textId="77777777" w:rsidR="008F5753" w:rsidRPr="006A272A" w:rsidRDefault="008F5753" w:rsidP="008F5753">
            <w:pPr>
              <w:rPr>
                <w:sz w:val="18"/>
                <w:szCs w:val="18"/>
              </w:rPr>
            </w:pPr>
            <w:r w:rsidRPr="006A272A">
              <w:rPr>
                <w:sz w:val="18"/>
                <w:szCs w:val="18"/>
              </w:rPr>
              <w:t>Public Administration, Buildings and Civic Centers</w:t>
            </w:r>
            <w:r w:rsidRPr="006A272A">
              <w:rPr>
                <w:b/>
                <w:sz w:val="18"/>
                <w:szCs w:val="18"/>
                <w:vertAlign w:val="superscript"/>
              </w:rPr>
              <w:t>18</w:t>
            </w:r>
          </w:p>
        </w:tc>
        <w:tc>
          <w:tcPr>
            <w:tcW w:w="124" w:type="pct"/>
            <w:shd w:val="clear" w:color="auto" w:fill="FFFFCC"/>
            <w:vAlign w:val="center"/>
          </w:tcPr>
          <w:p w14:paraId="0759BE70" w14:textId="77777777" w:rsidR="008F5753" w:rsidRPr="006A272A" w:rsidRDefault="008F5753" w:rsidP="008F5753">
            <w:pPr>
              <w:jc w:val="center"/>
              <w:rPr>
                <w:sz w:val="18"/>
                <w:szCs w:val="18"/>
              </w:rPr>
            </w:pPr>
          </w:p>
        </w:tc>
        <w:tc>
          <w:tcPr>
            <w:tcW w:w="124" w:type="pct"/>
            <w:shd w:val="clear" w:color="auto" w:fill="FFFFCC"/>
            <w:vAlign w:val="center"/>
          </w:tcPr>
          <w:p w14:paraId="18EB8C35" w14:textId="77777777" w:rsidR="008F5753" w:rsidRPr="006A272A" w:rsidRDefault="008F5753" w:rsidP="008F5753">
            <w:pPr>
              <w:jc w:val="center"/>
              <w:rPr>
                <w:sz w:val="18"/>
                <w:szCs w:val="18"/>
              </w:rPr>
            </w:pPr>
          </w:p>
        </w:tc>
        <w:tc>
          <w:tcPr>
            <w:tcW w:w="126" w:type="pct"/>
            <w:shd w:val="clear" w:color="auto" w:fill="FFFFCC"/>
            <w:vAlign w:val="center"/>
          </w:tcPr>
          <w:p w14:paraId="1F6E859A" w14:textId="77777777" w:rsidR="008F5753" w:rsidRPr="006A272A" w:rsidRDefault="008F5753" w:rsidP="008F5753">
            <w:pPr>
              <w:jc w:val="center"/>
              <w:rPr>
                <w:sz w:val="18"/>
                <w:szCs w:val="18"/>
              </w:rPr>
            </w:pPr>
          </w:p>
        </w:tc>
        <w:tc>
          <w:tcPr>
            <w:tcW w:w="125" w:type="pct"/>
            <w:shd w:val="clear" w:color="auto" w:fill="FFFFCC"/>
            <w:vAlign w:val="center"/>
          </w:tcPr>
          <w:p w14:paraId="6E082F32" w14:textId="77777777" w:rsidR="008F5753" w:rsidRPr="006A272A" w:rsidRDefault="008F5753" w:rsidP="008F5753">
            <w:pPr>
              <w:jc w:val="center"/>
              <w:rPr>
                <w:sz w:val="18"/>
                <w:szCs w:val="18"/>
              </w:rPr>
            </w:pPr>
          </w:p>
        </w:tc>
        <w:tc>
          <w:tcPr>
            <w:tcW w:w="125" w:type="pct"/>
            <w:shd w:val="clear" w:color="auto" w:fill="FFFFCC"/>
            <w:vAlign w:val="center"/>
          </w:tcPr>
          <w:p w14:paraId="4B079197" w14:textId="77777777" w:rsidR="008F5753" w:rsidRPr="006A272A" w:rsidRDefault="008F5753" w:rsidP="008F5753">
            <w:pPr>
              <w:jc w:val="center"/>
              <w:rPr>
                <w:sz w:val="18"/>
                <w:szCs w:val="18"/>
              </w:rPr>
            </w:pPr>
          </w:p>
        </w:tc>
        <w:tc>
          <w:tcPr>
            <w:tcW w:w="125" w:type="pct"/>
            <w:shd w:val="clear" w:color="auto" w:fill="FFFFCC"/>
            <w:vAlign w:val="center"/>
          </w:tcPr>
          <w:p w14:paraId="7C693494" w14:textId="77777777" w:rsidR="008F5753" w:rsidRPr="006A272A" w:rsidRDefault="008F5753" w:rsidP="008F5753">
            <w:pPr>
              <w:jc w:val="center"/>
              <w:rPr>
                <w:sz w:val="18"/>
                <w:szCs w:val="18"/>
              </w:rPr>
            </w:pPr>
          </w:p>
        </w:tc>
        <w:tc>
          <w:tcPr>
            <w:tcW w:w="124" w:type="pct"/>
            <w:shd w:val="clear" w:color="auto" w:fill="FFFFCC"/>
            <w:vAlign w:val="center"/>
          </w:tcPr>
          <w:p w14:paraId="6B131317" w14:textId="77777777" w:rsidR="008F5753" w:rsidRPr="006A272A" w:rsidRDefault="008F5753" w:rsidP="008F5753">
            <w:pPr>
              <w:jc w:val="center"/>
              <w:rPr>
                <w:sz w:val="18"/>
                <w:szCs w:val="18"/>
              </w:rPr>
            </w:pPr>
          </w:p>
        </w:tc>
        <w:tc>
          <w:tcPr>
            <w:tcW w:w="124" w:type="pct"/>
            <w:shd w:val="clear" w:color="auto" w:fill="FFFFCC"/>
            <w:vAlign w:val="center"/>
          </w:tcPr>
          <w:p w14:paraId="55D046F9" w14:textId="77777777" w:rsidR="008F5753" w:rsidRPr="006A272A" w:rsidRDefault="008F5753" w:rsidP="008F5753">
            <w:pPr>
              <w:jc w:val="center"/>
              <w:rPr>
                <w:sz w:val="18"/>
                <w:szCs w:val="18"/>
              </w:rPr>
            </w:pPr>
          </w:p>
        </w:tc>
        <w:tc>
          <w:tcPr>
            <w:tcW w:w="124" w:type="pct"/>
            <w:shd w:val="clear" w:color="auto" w:fill="FFFFCC"/>
            <w:vAlign w:val="center"/>
          </w:tcPr>
          <w:p w14:paraId="323FB4C5" w14:textId="77777777" w:rsidR="008F5753" w:rsidRPr="006A272A" w:rsidRDefault="008F5753" w:rsidP="008F5753">
            <w:pPr>
              <w:jc w:val="center"/>
              <w:rPr>
                <w:sz w:val="18"/>
                <w:szCs w:val="18"/>
              </w:rPr>
            </w:pPr>
          </w:p>
        </w:tc>
        <w:tc>
          <w:tcPr>
            <w:tcW w:w="124" w:type="pct"/>
            <w:shd w:val="clear" w:color="auto" w:fill="FFFFCC"/>
            <w:vAlign w:val="center"/>
          </w:tcPr>
          <w:p w14:paraId="5106BC23" w14:textId="77777777" w:rsidR="008F5753" w:rsidRPr="006A272A" w:rsidRDefault="008F5753" w:rsidP="008F5753">
            <w:pPr>
              <w:jc w:val="center"/>
              <w:rPr>
                <w:sz w:val="18"/>
                <w:szCs w:val="18"/>
              </w:rPr>
            </w:pPr>
          </w:p>
        </w:tc>
        <w:tc>
          <w:tcPr>
            <w:tcW w:w="124" w:type="pct"/>
            <w:shd w:val="clear" w:color="auto" w:fill="FFFFCC"/>
            <w:vAlign w:val="center"/>
          </w:tcPr>
          <w:p w14:paraId="0A6C6B00" w14:textId="77777777" w:rsidR="008F5753" w:rsidRPr="006A272A" w:rsidRDefault="008F5753" w:rsidP="008F5753">
            <w:pPr>
              <w:jc w:val="center"/>
              <w:rPr>
                <w:sz w:val="18"/>
                <w:szCs w:val="18"/>
              </w:rPr>
            </w:pPr>
          </w:p>
        </w:tc>
        <w:tc>
          <w:tcPr>
            <w:tcW w:w="148" w:type="pct"/>
            <w:shd w:val="clear" w:color="auto" w:fill="FFFFCC"/>
            <w:vAlign w:val="center"/>
          </w:tcPr>
          <w:p w14:paraId="7C51A22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2C5E8F6"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5D8713E3"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2212C23C"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44B2384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427179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AC12DC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007474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2452F0E"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332AE688" w14:textId="77777777" w:rsidR="008F5753" w:rsidRPr="006A272A" w:rsidRDefault="008F5753" w:rsidP="008F5753">
            <w:pPr>
              <w:jc w:val="center"/>
              <w:rPr>
                <w:sz w:val="18"/>
                <w:szCs w:val="18"/>
              </w:rPr>
            </w:pPr>
            <w:r w:rsidRPr="006A272A">
              <w:rPr>
                <w:sz w:val="18"/>
                <w:szCs w:val="18"/>
              </w:rPr>
              <w:t>X</w:t>
            </w:r>
          </w:p>
        </w:tc>
        <w:tc>
          <w:tcPr>
            <w:tcW w:w="123" w:type="pct"/>
            <w:shd w:val="clear" w:color="auto" w:fill="DEEAF6" w:themeFill="accent1" w:themeFillTint="33"/>
            <w:vAlign w:val="center"/>
          </w:tcPr>
          <w:p w14:paraId="0FDABCF6"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58FF3C5"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E87B492"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0726FD04"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7DC529DD" w14:textId="77777777" w:rsidR="008F5753" w:rsidRPr="006A272A" w:rsidRDefault="008F5753" w:rsidP="008F5753">
            <w:pPr>
              <w:jc w:val="center"/>
              <w:rPr>
                <w:sz w:val="18"/>
                <w:szCs w:val="18"/>
              </w:rPr>
            </w:pPr>
          </w:p>
        </w:tc>
      </w:tr>
      <w:tr w:rsidR="008F5753" w:rsidRPr="006A272A" w14:paraId="3DED9A4B" w14:textId="77777777" w:rsidTr="000262B1">
        <w:tc>
          <w:tcPr>
            <w:tcW w:w="1745" w:type="pct"/>
          </w:tcPr>
          <w:p w14:paraId="36C6026C" w14:textId="77777777" w:rsidR="008F5753" w:rsidRPr="006A272A" w:rsidRDefault="008F5753" w:rsidP="008F5753">
            <w:pPr>
              <w:rPr>
                <w:sz w:val="18"/>
                <w:szCs w:val="18"/>
              </w:rPr>
            </w:pPr>
            <w:r w:rsidRPr="006A272A">
              <w:rPr>
                <w:sz w:val="18"/>
                <w:szCs w:val="18"/>
              </w:rPr>
              <w:t>Public Utility Stations, Yards, Wells and Similar Facilities, Excluding Offices</w:t>
            </w:r>
            <w:r w:rsidRPr="006A272A">
              <w:rPr>
                <w:b/>
                <w:sz w:val="18"/>
                <w:szCs w:val="18"/>
                <w:vertAlign w:val="superscript"/>
              </w:rPr>
              <w:t>18</w:t>
            </w:r>
          </w:p>
        </w:tc>
        <w:tc>
          <w:tcPr>
            <w:tcW w:w="124" w:type="pct"/>
            <w:shd w:val="clear" w:color="auto" w:fill="FFFFCC"/>
            <w:vAlign w:val="center"/>
          </w:tcPr>
          <w:p w14:paraId="6557A879"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6EE70F7B" w14:textId="77777777" w:rsidR="008F5753" w:rsidRPr="006A272A" w:rsidRDefault="008F5753" w:rsidP="008F5753">
            <w:pPr>
              <w:jc w:val="center"/>
              <w:rPr>
                <w:sz w:val="18"/>
                <w:szCs w:val="18"/>
              </w:rPr>
            </w:pPr>
            <w:r w:rsidRPr="006A272A">
              <w:rPr>
                <w:sz w:val="18"/>
                <w:szCs w:val="18"/>
              </w:rPr>
              <w:t>C</w:t>
            </w:r>
          </w:p>
        </w:tc>
        <w:tc>
          <w:tcPr>
            <w:tcW w:w="126" w:type="pct"/>
            <w:shd w:val="clear" w:color="auto" w:fill="FFFFCC"/>
            <w:vAlign w:val="center"/>
          </w:tcPr>
          <w:p w14:paraId="3149E69C"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7B20AB23"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2F524DF5"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03858DBE"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359B6E6B"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6E7C1C9"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401F75D"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7A7B7F3A"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6ECCC91B" w14:textId="77777777" w:rsidR="008F5753" w:rsidRPr="006A272A" w:rsidRDefault="008F5753" w:rsidP="008F5753">
            <w:pPr>
              <w:jc w:val="center"/>
              <w:rPr>
                <w:sz w:val="18"/>
                <w:szCs w:val="18"/>
              </w:rPr>
            </w:pPr>
            <w:r w:rsidRPr="006A272A">
              <w:rPr>
                <w:sz w:val="18"/>
                <w:szCs w:val="18"/>
              </w:rPr>
              <w:t>C</w:t>
            </w:r>
          </w:p>
        </w:tc>
        <w:tc>
          <w:tcPr>
            <w:tcW w:w="148" w:type="pct"/>
            <w:shd w:val="clear" w:color="auto" w:fill="FFFFCC"/>
            <w:vAlign w:val="center"/>
          </w:tcPr>
          <w:p w14:paraId="414C0685"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1CA303F2" w14:textId="77777777" w:rsidR="008F5753" w:rsidRPr="006A272A" w:rsidRDefault="008F5753" w:rsidP="008F5753">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34DB1668" w14:textId="77777777" w:rsidR="008F5753" w:rsidRPr="006A272A" w:rsidRDefault="008F5753" w:rsidP="008F5753">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53F77629" w14:textId="77777777" w:rsidR="008F5753" w:rsidRPr="006A272A" w:rsidRDefault="008F5753" w:rsidP="008F5753">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577CEFB0"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6F04293F"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DAF4ED3"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196FAEB9"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6C8EC047"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38" w:type="pct"/>
            <w:shd w:val="clear" w:color="auto" w:fill="FBE4D5" w:themeFill="accent2" w:themeFillTint="33"/>
            <w:vAlign w:val="center"/>
          </w:tcPr>
          <w:p w14:paraId="3B73522A"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3" w:type="pct"/>
            <w:shd w:val="clear" w:color="auto" w:fill="DEEAF6" w:themeFill="accent1" w:themeFillTint="33"/>
            <w:vAlign w:val="center"/>
          </w:tcPr>
          <w:p w14:paraId="5223DE2A"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450EC0FB"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20E4136"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57E8A143"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127F6FB8" w14:textId="77777777" w:rsidR="008F5753" w:rsidRPr="006A272A" w:rsidRDefault="008F5753" w:rsidP="008F5753">
            <w:pPr>
              <w:jc w:val="center"/>
              <w:rPr>
                <w:sz w:val="18"/>
                <w:szCs w:val="18"/>
              </w:rPr>
            </w:pPr>
            <w:r w:rsidRPr="006A272A">
              <w:rPr>
                <w:sz w:val="18"/>
                <w:szCs w:val="18"/>
              </w:rPr>
              <w:t>C</w:t>
            </w:r>
          </w:p>
        </w:tc>
      </w:tr>
      <w:tr w:rsidR="008F5753" w:rsidRPr="006A272A" w14:paraId="5F21E701" w14:textId="77777777" w:rsidTr="000262B1">
        <w:tc>
          <w:tcPr>
            <w:tcW w:w="1745" w:type="pct"/>
          </w:tcPr>
          <w:p w14:paraId="5F450EC7" w14:textId="77777777" w:rsidR="008F5753" w:rsidRPr="006A272A" w:rsidRDefault="008F5753" w:rsidP="008F5753">
            <w:pPr>
              <w:rPr>
                <w:sz w:val="18"/>
                <w:szCs w:val="18"/>
              </w:rPr>
            </w:pPr>
            <w:r w:rsidRPr="006A272A">
              <w:rPr>
                <w:sz w:val="18"/>
                <w:szCs w:val="18"/>
              </w:rPr>
              <w:t>Racetracks</w:t>
            </w:r>
            <w:r w:rsidRPr="006A272A">
              <w:rPr>
                <w:b/>
                <w:sz w:val="18"/>
                <w:szCs w:val="18"/>
                <w:vertAlign w:val="superscript"/>
              </w:rPr>
              <w:t>18</w:t>
            </w:r>
          </w:p>
        </w:tc>
        <w:tc>
          <w:tcPr>
            <w:tcW w:w="124" w:type="pct"/>
            <w:shd w:val="clear" w:color="auto" w:fill="FFFFCC"/>
            <w:vAlign w:val="center"/>
          </w:tcPr>
          <w:p w14:paraId="7754D8D5" w14:textId="77777777" w:rsidR="008F5753" w:rsidRPr="006A272A" w:rsidRDefault="008F5753" w:rsidP="008F5753">
            <w:pPr>
              <w:jc w:val="center"/>
              <w:rPr>
                <w:sz w:val="18"/>
                <w:szCs w:val="18"/>
              </w:rPr>
            </w:pPr>
          </w:p>
        </w:tc>
        <w:tc>
          <w:tcPr>
            <w:tcW w:w="124" w:type="pct"/>
            <w:shd w:val="clear" w:color="auto" w:fill="FFFFCC"/>
            <w:vAlign w:val="center"/>
          </w:tcPr>
          <w:p w14:paraId="0D0F5CD7" w14:textId="77777777" w:rsidR="008F5753" w:rsidRPr="006A272A" w:rsidRDefault="008F5753" w:rsidP="008F5753">
            <w:pPr>
              <w:jc w:val="center"/>
              <w:rPr>
                <w:sz w:val="18"/>
                <w:szCs w:val="18"/>
              </w:rPr>
            </w:pPr>
          </w:p>
        </w:tc>
        <w:tc>
          <w:tcPr>
            <w:tcW w:w="126" w:type="pct"/>
            <w:shd w:val="clear" w:color="auto" w:fill="FFFFCC"/>
            <w:vAlign w:val="center"/>
          </w:tcPr>
          <w:p w14:paraId="21696884" w14:textId="77777777" w:rsidR="008F5753" w:rsidRPr="006A272A" w:rsidRDefault="008F5753" w:rsidP="008F5753">
            <w:pPr>
              <w:jc w:val="center"/>
              <w:rPr>
                <w:sz w:val="18"/>
                <w:szCs w:val="18"/>
              </w:rPr>
            </w:pPr>
          </w:p>
        </w:tc>
        <w:tc>
          <w:tcPr>
            <w:tcW w:w="125" w:type="pct"/>
            <w:shd w:val="clear" w:color="auto" w:fill="FFFFCC"/>
            <w:vAlign w:val="center"/>
          </w:tcPr>
          <w:p w14:paraId="63DB6392" w14:textId="77777777" w:rsidR="008F5753" w:rsidRPr="006A272A" w:rsidRDefault="008F5753" w:rsidP="008F5753">
            <w:pPr>
              <w:jc w:val="center"/>
              <w:rPr>
                <w:sz w:val="18"/>
                <w:szCs w:val="18"/>
              </w:rPr>
            </w:pPr>
          </w:p>
        </w:tc>
        <w:tc>
          <w:tcPr>
            <w:tcW w:w="125" w:type="pct"/>
            <w:shd w:val="clear" w:color="auto" w:fill="FFFFCC"/>
            <w:vAlign w:val="center"/>
          </w:tcPr>
          <w:p w14:paraId="7287CD26" w14:textId="77777777" w:rsidR="008F5753" w:rsidRPr="006A272A" w:rsidRDefault="008F5753" w:rsidP="008F5753">
            <w:pPr>
              <w:jc w:val="center"/>
              <w:rPr>
                <w:sz w:val="18"/>
                <w:szCs w:val="18"/>
              </w:rPr>
            </w:pPr>
          </w:p>
        </w:tc>
        <w:tc>
          <w:tcPr>
            <w:tcW w:w="125" w:type="pct"/>
            <w:shd w:val="clear" w:color="auto" w:fill="FFFFCC"/>
            <w:vAlign w:val="center"/>
          </w:tcPr>
          <w:p w14:paraId="5ED62755" w14:textId="77777777" w:rsidR="008F5753" w:rsidRPr="006A272A" w:rsidRDefault="008F5753" w:rsidP="008F5753">
            <w:pPr>
              <w:jc w:val="center"/>
              <w:rPr>
                <w:sz w:val="18"/>
                <w:szCs w:val="18"/>
              </w:rPr>
            </w:pPr>
          </w:p>
        </w:tc>
        <w:tc>
          <w:tcPr>
            <w:tcW w:w="124" w:type="pct"/>
            <w:shd w:val="clear" w:color="auto" w:fill="FFFFCC"/>
            <w:vAlign w:val="center"/>
          </w:tcPr>
          <w:p w14:paraId="58AFE3E2" w14:textId="77777777" w:rsidR="008F5753" w:rsidRPr="006A272A" w:rsidRDefault="008F5753" w:rsidP="008F5753">
            <w:pPr>
              <w:jc w:val="center"/>
              <w:rPr>
                <w:sz w:val="18"/>
                <w:szCs w:val="18"/>
              </w:rPr>
            </w:pPr>
          </w:p>
        </w:tc>
        <w:tc>
          <w:tcPr>
            <w:tcW w:w="124" w:type="pct"/>
            <w:shd w:val="clear" w:color="auto" w:fill="FFFFCC"/>
            <w:vAlign w:val="center"/>
          </w:tcPr>
          <w:p w14:paraId="6EC6468A" w14:textId="77777777" w:rsidR="008F5753" w:rsidRPr="006A272A" w:rsidRDefault="008F5753" w:rsidP="008F5753">
            <w:pPr>
              <w:jc w:val="center"/>
              <w:rPr>
                <w:sz w:val="18"/>
                <w:szCs w:val="18"/>
              </w:rPr>
            </w:pPr>
          </w:p>
        </w:tc>
        <w:tc>
          <w:tcPr>
            <w:tcW w:w="124" w:type="pct"/>
            <w:shd w:val="clear" w:color="auto" w:fill="FFFFCC"/>
            <w:vAlign w:val="center"/>
          </w:tcPr>
          <w:p w14:paraId="478D1C7C" w14:textId="77777777" w:rsidR="008F5753" w:rsidRPr="006A272A" w:rsidRDefault="008F5753" w:rsidP="008F5753">
            <w:pPr>
              <w:jc w:val="center"/>
              <w:rPr>
                <w:sz w:val="18"/>
                <w:szCs w:val="18"/>
              </w:rPr>
            </w:pPr>
          </w:p>
        </w:tc>
        <w:tc>
          <w:tcPr>
            <w:tcW w:w="124" w:type="pct"/>
            <w:shd w:val="clear" w:color="auto" w:fill="FFFFCC"/>
            <w:vAlign w:val="center"/>
          </w:tcPr>
          <w:p w14:paraId="0B8AA0BC" w14:textId="77777777" w:rsidR="008F5753" w:rsidRPr="006A272A" w:rsidRDefault="008F5753" w:rsidP="008F5753">
            <w:pPr>
              <w:jc w:val="center"/>
              <w:rPr>
                <w:sz w:val="18"/>
                <w:szCs w:val="18"/>
              </w:rPr>
            </w:pPr>
          </w:p>
        </w:tc>
        <w:tc>
          <w:tcPr>
            <w:tcW w:w="124" w:type="pct"/>
            <w:shd w:val="clear" w:color="auto" w:fill="FFFFCC"/>
            <w:vAlign w:val="center"/>
          </w:tcPr>
          <w:p w14:paraId="6044FE0C" w14:textId="77777777" w:rsidR="008F5753" w:rsidRPr="006A272A" w:rsidRDefault="008F5753" w:rsidP="008F5753">
            <w:pPr>
              <w:jc w:val="center"/>
              <w:rPr>
                <w:sz w:val="18"/>
                <w:szCs w:val="18"/>
              </w:rPr>
            </w:pPr>
          </w:p>
        </w:tc>
        <w:tc>
          <w:tcPr>
            <w:tcW w:w="148" w:type="pct"/>
            <w:shd w:val="clear" w:color="auto" w:fill="FFFFCC"/>
            <w:vAlign w:val="center"/>
          </w:tcPr>
          <w:p w14:paraId="51D30393"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73D09DA"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BAFB5CD"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4EDE6FDC"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4676247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D619F08"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651EB96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6BC0A9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6EF696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39AC25E8" w14:textId="77777777" w:rsidR="008F5753" w:rsidRPr="006A272A" w:rsidRDefault="008F5753" w:rsidP="008F5753">
            <w:pPr>
              <w:jc w:val="center"/>
              <w:rPr>
                <w:sz w:val="18"/>
                <w:szCs w:val="18"/>
              </w:rPr>
            </w:pPr>
            <w:r w:rsidRPr="006A272A">
              <w:rPr>
                <w:sz w:val="18"/>
                <w:szCs w:val="18"/>
              </w:rPr>
              <w:t>C</w:t>
            </w:r>
          </w:p>
        </w:tc>
        <w:tc>
          <w:tcPr>
            <w:tcW w:w="123" w:type="pct"/>
            <w:shd w:val="clear" w:color="auto" w:fill="DEEAF6" w:themeFill="accent1" w:themeFillTint="33"/>
            <w:vAlign w:val="center"/>
          </w:tcPr>
          <w:p w14:paraId="1C370EA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73AAAB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0B3D3DE"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3DD3DDFD"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03F813F2" w14:textId="77777777" w:rsidR="008F5753" w:rsidRPr="006A272A" w:rsidRDefault="008F5753" w:rsidP="008F5753">
            <w:pPr>
              <w:jc w:val="center"/>
              <w:rPr>
                <w:sz w:val="18"/>
                <w:szCs w:val="18"/>
              </w:rPr>
            </w:pPr>
          </w:p>
        </w:tc>
      </w:tr>
      <w:tr w:rsidR="008F5753" w:rsidRPr="006A272A" w14:paraId="0365E033" w14:textId="77777777" w:rsidTr="000262B1">
        <w:tc>
          <w:tcPr>
            <w:tcW w:w="1745" w:type="pct"/>
          </w:tcPr>
          <w:p w14:paraId="32A80521" w14:textId="77777777" w:rsidR="008F5753" w:rsidRPr="006A272A" w:rsidRDefault="008F5753" w:rsidP="008F5753">
            <w:pPr>
              <w:rPr>
                <w:sz w:val="18"/>
                <w:szCs w:val="18"/>
              </w:rPr>
            </w:pPr>
            <w:r w:rsidRPr="006A272A">
              <w:rPr>
                <w:sz w:val="18"/>
                <w:szCs w:val="18"/>
              </w:rPr>
              <w:t>Record Store</w:t>
            </w:r>
          </w:p>
        </w:tc>
        <w:tc>
          <w:tcPr>
            <w:tcW w:w="124" w:type="pct"/>
            <w:shd w:val="clear" w:color="auto" w:fill="FFFFCC"/>
            <w:vAlign w:val="center"/>
          </w:tcPr>
          <w:p w14:paraId="72D98ED0" w14:textId="77777777" w:rsidR="008F5753" w:rsidRPr="006A272A" w:rsidRDefault="008F5753" w:rsidP="008F5753">
            <w:pPr>
              <w:jc w:val="center"/>
              <w:rPr>
                <w:sz w:val="18"/>
                <w:szCs w:val="18"/>
              </w:rPr>
            </w:pPr>
          </w:p>
        </w:tc>
        <w:tc>
          <w:tcPr>
            <w:tcW w:w="124" w:type="pct"/>
            <w:shd w:val="clear" w:color="auto" w:fill="FFFFCC"/>
            <w:vAlign w:val="center"/>
          </w:tcPr>
          <w:p w14:paraId="1F48BAE0" w14:textId="77777777" w:rsidR="008F5753" w:rsidRPr="006A272A" w:rsidRDefault="008F5753" w:rsidP="008F5753">
            <w:pPr>
              <w:jc w:val="center"/>
              <w:rPr>
                <w:sz w:val="18"/>
                <w:szCs w:val="18"/>
              </w:rPr>
            </w:pPr>
          </w:p>
        </w:tc>
        <w:tc>
          <w:tcPr>
            <w:tcW w:w="126" w:type="pct"/>
            <w:shd w:val="clear" w:color="auto" w:fill="FFFFCC"/>
            <w:vAlign w:val="center"/>
          </w:tcPr>
          <w:p w14:paraId="4435D9D9" w14:textId="77777777" w:rsidR="008F5753" w:rsidRPr="006A272A" w:rsidRDefault="008F5753" w:rsidP="008F5753">
            <w:pPr>
              <w:jc w:val="center"/>
              <w:rPr>
                <w:sz w:val="18"/>
                <w:szCs w:val="18"/>
              </w:rPr>
            </w:pPr>
          </w:p>
        </w:tc>
        <w:tc>
          <w:tcPr>
            <w:tcW w:w="125" w:type="pct"/>
            <w:shd w:val="clear" w:color="auto" w:fill="FFFFCC"/>
            <w:vAlign w:val="center"/>
          </w:tcPr>
          <w:p w14:paraId="60F335B1" w14:textId="77777777" w:rsidR="008F5753" w:rsidRPr="006A272A" w:rsidRDefault="008F5753" w:rsidP="008F5753">
            <w:pPr>
              <w:jc w:val="center"/>
              <w:rPr>
                <w:sz w:val="18"/>
                <w:szCs w:val="18"/>
              </w:rPr>
            </w:pPr>
          </w:p>
        </w:tc>
        <w:tc>
          <w:tcPr>
            <w:tcW w:w="125" w:type="pct"/>
            <w:shd w:val="clear" w:color="auto" w:fill="FFFFCC"/>
            <w:vAlign w:val="center"/>
          </w:tcPr>
          <w:p w14:paraId="6D5FBBA9" w14:textId="77777777" w:rsidR="008F5753" w:rsidRPr="006A272A" w:rsidRDefault="008F5753" w:rsidP="008F5753">
            <w:pPr>
              <w:jc w:val="center"/>
              <w:rPr>
                <w:sz w:val="18"/>
                <w:szCs w:val="18"/>
              </w:rPr>
            </w:pPr>
          </w:p>
        </w:tc>
        <w:tc>
          <w:tcPr>
            <w:tcW w:w="125" w:type="pct"/>
            <w:shd w:val="clear" w:color="auto" w:fill="FFFFCC"/>
            <w:vAlign w:val="center"/>
          </w:tcPr>
          <w:p w14:paraId="0CAF45F9" w14:textId="77777777" w:rsidR="008F5753" w:rsidRPr="006A272A" w:rsidRDefault="008F5753" w:rsidP="008F5753">
            <w:pPr>
              <w:jc w:val="center"/>
              <w:rPr>
                <w:sz w:val="18"/>
                <w:szCs w:val="18"/>
              </w:rPr>
            </w:pPr>
          </w:p>
        </w:tc>
        <w:tc>
          <w:tcPr>
            <w:tcW w:w="124" w:type="pct"/>
            <w:shd w:val="clear" w:color="auto" w:fill="FFFFCC"/>
            <w:vAlign w:val="center"/>
          </w:tcPr>
          <w:p w14:paraId="3B1C136F" w14:textId="77777777" w:rsidR="008F5753" w:rsidRPr="006A272A" w:rsidRDefault="008F5753" w:rsidP="008F5753">
            <w:pPr>
              <w:jc w:val="center"/>
              <w:rPr>
                <w:sz w:val="18"/>
                <w:szCs w:val="18"/>
              </w:rPr>
            </w:pPr>
          </w:p>
        </w:tc>
        <w:tc>
          <w:tcPr>
            <w:tcW w:w="124" w:type="pct"/>
            <w:shd w:val="clear" w:color="auto" w:fill="FFFFCC"/>
            <w:vAlign w:val="center"/>
          </w:tcPr>
          <w:p w14:paraId="3F226915" w14:textId="77777777" w:rsidR="008F5753" w:rsidRPr="006A272A" w:rsidRDefault="008F5753" w:rsidP="008F5753">
            <w:pPr>
              <w:jc w:val="center"/>
              <w:rPr>
                <w:sz w:val="18"/>
                <w:szCs w:val="18"/>
              </w:rPr>
            </w:pPr>
          </w:p>
        </w:tc>
        <w:tc>
          <w:tcPr>
            <w:tcW w:w="124" w:type="pct"/>
            <w:shd w:val="clear" w:color="auto" w:fill="FFFFCC"/>
            <w:vAlign w:val="center"/>
          </w:tcPr>
          <w:p w14:paraId="262629B7" w14:textId="77777777" w:rsidR="008F5753" w:rsidRPr="006A272A" w:rsidRDefault="008F5753" w:rsidP="008F5753">
            <w:pPr>
              <w:jc w:val="center"/>
              <w:rPr>
                <w:sz w:val="18"/>
                <w:szCs w:val="18"/>
              </w:rPr>
            </w:pPr>
          </w:p>
        </w:tc>
        <w:tc>
          <w:tcPr>
            <w:tcW w:w="124" w:type="pct"/>
            <w:shd w:val="clear" w:color="auto" w:fill="FFFFCC"/>
            <w:vAlign w:val="center"/>
          </w:tcPr>
          <w:p w14:paraId="211B1837" w14:textId="77777777" w:rsidR="008F5753" w:rsidRPr="006A272A" w:rsidRDefault="008F5753" w:rsidP="008F5753">
            <w:pPr>
              <w:jc w:val="center"/>
              <w:rPr>
                <w:sz w:val="18"/>
                <w:szCs w:val="18"/>
              </w:rPr>
            </w:pPr>
          </w:p>
        </w:tc>
        <w:tc>
          <w:tcPr>
            <w:tcW w:w="124" w:type="pct"/>
            <w:shd w:val="clear" w:color="auto" w:fill="FFFFCC"/>
            <w:vAlign w:val="center"/>
          </w:tcPr>
          <w:p w14:paraId="277CBB71" w14:textId="77777777" w:rsidR="008F5753" w:rsidRPr="006A272A" w:rsidRDefault="008F5753" w:rsidP="008F5753">
            <w:pPr>
              <w:jc w:val="center"/>
              <w:rPr>
                <w:sz w:val="18"/>
                <w:szCs w:val="18"/>
              </w:rPr>
            </w:pPr>
          </w:p>
        </w:tc>
        <w:tc>
          <w:tcPr>
            <w:tcW w:w="148" w:type="pct"/>
            <w:shd w:val="clear" w:color="auto" w:fill="FFFFCC"/>
            <w:vAlign w:val="center"/>
          </w:tcPr>
          <w:p w14:paraId="772FA02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791F407E"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3EFA23A0"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1D3582B9"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28E4C5A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B7E83D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F94741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D3798E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8F1FFC8"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6EE6D08"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3D9896D"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B79D2F2"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B9E582C"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24A943B0"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0C967728" w14:textId="77777777" w:rsidR="008F5753" w:rsidRPr="006A272A" w:rsidRDefault="008F5753" w:rsidP="008F5753">
            <w:pPr>
              <w:jc w:val="center"/>
              <w:rPr>
                <w:sz w:val="18"/>
                <w:szCs w:val="18"/>
              </w:rPr>
            </w:pPr>
          </w:p>
        </w:tc>
      </w:tr>
      <w:tr w:rsidR="008F5753" w:rsidRPr="006A272A" w14:paraId="7A585500" w14:textId="77777777" w:rsidTr="000262B1">
        <w:tc>
          <w:tcPr>
            <w:tcW w:w="1745" w:type="pct"/>
          </w:tcPr>
          <w:p w14:paraId="7656AD83" w14:textId="77777777" w:rsidR="008F5753" w:rsidRPr="006A272A" w:rsidRDefault="008F5753" w:rsidP="008F5753">
            <w:pPr>
              <w:rPr>
                <w:sz w:val="18"/>
                <w:szCs w:val="18"/>
              </w:rPr>
            </w:pPr>
            <w:r w:rsidRPr="006A272A">
              <w:rPr>
                <w:sz w:val="18"/>
                <w:szCs w:val="18"/>
              </w:rPr>
              <w:t>Recording Studio</w:t>
            </w:r>
          </w:p>
        </w:tc>
        <w:tc>
          <w:tcPr>
            <w:tcW w:w="124" w:type="pct"/>
            <w:shd w:val="clear" w:color="auto" w:fill="FFFFCC"/>
            <w:vAlign w:val="center"/>
          </w:tcPr>
          <w:p w14:paraId="764B6223" w14:textId="77777777" w:rsidR="008F5753" w:rsidRPr="006A272A" w:rsidRDefault="008F5753" w:rsidP="008F5753">
            <w:pPr>
              <w:jc w:val="center"/>
              <w:rPr>
                <w:sz w:val="18"/>
                <w:szCs w:val="18"/>
              </w:rPr>
            </w:pPr>
          </w:p>
        </w:tc>
        <w:tc>
          <w:tcPr>
            <w:tcW w:w="124" w:type="pct"/>
            <w:shd w:val="clear" w:color="auto" w:fill="FFFFCC"/>
            <w:vAlign w:val="center"/>
          </w:tcPr>
          <w:p w14:paraId="4500DA1E" w14:textId="77777777" w:rsidR="008F5753" w:rsidRPr="006A272A" w:rsidRDefault="008F5753" w:rsidP="008F5753">
            <w:pPr>
              <w:jc w:val="center"/>
              <w:rPr>
                <w:sz w:val="18"/>
                <w:szCs w:val="18"/>
              </w:rPr>
            </w:pPr>
          </w:p>
        </w:tc>
        <w:tc>
          <w:tcPr>
            <w:tcW w:w="126" w:type="pct"/>
            <w:shd w:val="clear" w:color="auto" w:fill="FFFFCC"/>
            <w:vAlign w:val="center"/>
          </w:tcPr>
          <w:p w14:paraId="4CBC7F0C" w14:textId="77777777" w:rsidR="008F5753" w:rsidRPr="006A272A" w:rsidRDefault="008F5753" w:rsidP="008F5753">
            <w:pPr>
              <w:jc w:val="center"/>
              <w:rPr>
                <w:sz w:val="18"/>
                <w:szCs w:val="18"/>
              </w:rPr>
            </w:pPr>
          </w:p>
        </w:tc>
        <w:tc>
          <w:tcPr>
            <w:tcW w:w="125" w:type="pct"/>
            <w:shd w:val="clear" w:color="auto" w:fill="FFFFCC"/>
            <w:vAlign w:val="center"/>
          </w:tcPr>
          <w:p w14:paraId="7662DA81" w14:textId="77777777" w:rsidR="008F5753" w:rsidRPr="006A272A" w:rsidRDefault="008F5753" w:rsidP="008F5753">
            <w:pPr>
              <w:jc w:val="center"/>
              <w:rPr>
                <w:sz w:val="18"/>
                <w:szCs w:val="18"/>
              </w:rPr>
            </w:pPr>
          </w:p>
        </w:tc>
        <w:tc>
          <w:tcPr>
            <w:tcW w:w="125" w:type="pct"/>
            <w:shd w:val="clear" w:color="auto" w:fill="FFFFCC"/>
            <w:vAlign w:val="center"/>
          </w:tcPr>
          <w:p w14:paraId="49657D53" w14:textId="77777777" w:rsidR="008F5753" w:rsidRPr="006A272A" w:rsidRDefault="008F5753" w:rsidP="008F5753">
            <w:pPr>
              <w:jc w:val="center"/>
              <w:rPr>
                <w:sz w:val="18"/>
                <w:szCs w:val="18"/>
              </w:rPr>
            </w:pPr>
          </w:p>
        </w:tc>
        <w:tc>
          <w:tcPr>
            <w:tcW w:w="125" w:type="pct"/>
            <w:shd w:val="clear" w:color="auto" w:fill="FFFFCC"/>
            <w:vAlign w:val="center"/>
          </w:tcPr>
          <w:p w14:paraId="5585B9BC" w14:textId="77777777" w:rsidR="008F5753" w:rsidRPr="006A272A" w:rsidRDefault="008F5753" w:rsidP="008F5753">
            <w:pPr>
              <w:jc w:val="center"/>
              <w:rPr>
                <w:sz w:val="18"/>
                <w:szCs w:val="18"/>
              </w:rPr>
            </w:pPr>
          </w:p>
        </w:tc>
        <w:tc>
          <w:tcPr>
            <w:tcW w:w="124" w:type="pct"/>
            <w:shd w:val="clear" w:color="auto" w:fill="FFFFCC"/>
            <w:vAlign w:val="center"/>
          </w:tcPr>
          <w:p w14:paraId="0633404F" w14:textId="77777777" w:rsidR="008F5753" w:rsidRPr="006A272A" w:rsidRDefault="008F5753" w:rsidP="008F5753">
            <w:pPr>
              <w:jc w:val="center"/>
              <w:rPr>
                <w:sz w:val="18"/>
                <w:szCs w:val="18"/>
              </w:rPr>
            </w:pPr>
          </w:p>
        </w:tc>
        <w:tc>
          <w:tcPr>
            <w:tcW w:w="124" w:type="pct"/>
            <w:shd w:val="clear" w:color="auto" w:fill="FFFFCC"/>
            <w:vAlign w:val="center"/>
          </w:tcPr>
          <w:p w14:paraId="7736D676" w14:textId="77777777" w:rsidR="008F5753" w:rsidRPr="006A272A" w:rsidRDefault="008F5753" w:rsidP="008F5753">
            <w:pPr>
              <w:jc w:val="center"/>
              <w:rPr>
                <w:sz w:val="18"/>
                <w:szCs w:val="18"/>
              </w:rPr>
            </w:pPr>
          </w:p>
        </w:tc>
        <w:tc>
          <w:tcPr>
            <w:tcW w:w="124" w:type="pct"/>
            <w:shd w:val="clear" w:color="auto" w:fill="FFFFCC"/>
            <w:vAlign w:val="center"/>
          </w:tcPr>
          <w:p w14:paraId="0DCE5CD0" w14:textId="77777777" w:rsidR="008F5753" w:rsidRPr="006A272A" w:rsidRDefault="008F5753" w:rsidP="008F5753">
            <w:pPr>
              <w:jc w:val="center"/>
              <w:rPr>
                <w:sz w:val="18"/>
                <w:szCs w:val="18"/>
              </w:rPr>
            </w:pPr>
          </w:p>
        </w:tc>
        <w:tc>
          <w:tcPr>
            <w:tcW w:w="124" w:type="pct"/>
            <w:shd w:val="clear" w:color="auto" w:fill="FFFFCC"/>
            <w:vAlign w:val="center"/>
          </w:tcPr>
          <w:p w14:paraId="40CB596D" w14:textId="77777777" w:rsidR="008F5753" w:rsidRPr="006A272A" w:rsidRDefault="008F5753" w:rsidP="008F5753">
            <w:pPr>
              <w:jc w:val="center"/>
              <w:rPr>
                <w:sz w:val="18"/>
                <w:szCs w:val="18"/>
              </w:rPr>
            </w:pPr>
          </w:p>
        </w:tc>
        <w:tc>
          <w:tcPr>
            <w:tcW w:w="124" w:type="pct"/>
            <w:shd w:val="clear" w:color="auto" w:fill="FFFFCC"/>
            <w:vAlign w:val="center"/>
          </w:tcPr>
          <w:p w14:paraId="54327779" w14:textId="77777777" w:rsidR="008F5753" w:rsidRPr="006A272A" w:rsidRDefault="008F5753" w:rsidP="008F5753">
            <w:pPr>
              <w:jc w:val="center"/>
              <w:rPr>
                <w:sz w:val="18"/>
                <w:szCs w:val="18"/>
              </w:rPr>
            </w:pPr>
          </w:p>
        </w:tc>
        <w:tc>
          <w:tcPr>
            <w:tcW w:w="148" w:type="pct"/>
            <w:shd w:val="clear" w:color="auto" w:fill="FFFFCC"/>
            <w:vAlign w:val="center"/>
          </w:tcPr>
          <w:p w14:paraId="2F1E44B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73FA9BA"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205F1EB6"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7C29F34C"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706799E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1871C89"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75E9ED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4008D9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4450B35"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17CBEE4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5812E14"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47D17AA6"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4A5B13C9"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2312EBED"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27F197C6" w14:textId="77777777" w:rsidR="008F5753" w:rsidRPr="006A272A" w:rsidRDefault="008F5753" w:rsidP="008F5753">
            <w:pPr>
              <w:jc w:val="center"/>
              <w:rPr>
                <w:sz w:val="18"/>
                <w:szCs w:val="18"/>
              </w:rPr>
            </w:pPr>
          </w:p>
        </w:tc>
      </w:tr>
      <w:tr w:rsidR="008F5753" w:rsidRPr="006A272A" w14:paraId="77373D8F" w14:textId="77777777" w:rsidTr="000262B1">
        <w:tc>
          <w:tcPr>
            <w:tcW w:w="1745" w:type="pct"/>
          </w:tcPr>
          <w:p w14:paraId="29C1EB8B" w14:textId="77777777" w:rsidR="008F5753" w:rsidRPr="006A272A" w:rsidRDefault="008F5753" w:rsidP="008F5753">
            <w:pPr>
              <w:rPr>
                <w:sz w:val="18"/>
                <w:szCs w:val="18"/>
              </w:rPr>
            </w:pPr>
            <w:r w:rsidRPr="006A272A">
              <w:rPr>
                <w:sz w:val="18"/>
                <w:szCs w:val="18"/>
              </w:rPr>
              <w:t>Recreational Facilities (Private) such as Tennis Club, Polo Club, with Limited Associated Incidental Uses</w:t>
            </w:r>
            <w:r w:rsidRPr="006A272A">
              <w:rPr>
                <w:b/>
                <w:sz w:val="18"/>
                <w:szCs w:val="18"/>
                <w:vertAlign w:val="superscript"/>
              </w:rPr>
              <w:t>18</w:t>
            </w:r>
          </w:p>
        </w:tc>
        <w:tc>
          <w:tcPr>
            <w:tcW w:w="124" w:type="pct"/>
            <w:shd w:val="clear" w:color="auto" w:fill="FFFFCC"/>
            <w:vAlign w:val="center"/>
          </w:tcPr>
          <w:p w14:paraId="0F7607CB"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3E15B77C" w14:textId="77777777" w:rsidR="008F5753" w:rsidRPr="006A272A" w:rsidRDefault="008F5753" w:rsidP="008F5753">
            <w:pPr>
              <w:jc w:val="center"/>
              <w:rPr>
                <w:sz w:val="18"/>
                <w:szCs w:val="18"/>
              </w:rPr>
            </w:pPr>
            <w:r w:rsidRPr="006A272A">
              <w:rPr>
                <w:sz w:val="18"/>
                <w:szCs w:val="18"/>
              </w:rPr>
              <w:t>C</w:t>
            </w:r>
          </w:p>
        </w:tc>
        <w:tc>
          <w:tcPr>
            <w:tcW w:w="126" w:type="pct"/>
            <w:shd w:val="clear" w:color="auto" w:fill="FFFFCC"/>
            <w:vAlign w:val="center"/>
          </w:tcPr>
          <w:p w14:paraId="622CE77D"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6FB97F46"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3A548A9B"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58561E9E"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7AE18A15"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397B3D0B"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47E19AC0"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34FA83BA"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099C5775" w14:textId="77777777" w:rsidR="008F5753" w:rsidRPr="006A272A" w:rsidRDefault="008F5753" w:rsidP="008F5753">
            <w:pPr>
              <w:jc w:val="center"/>
              <w:rPr>
                <w:sz w:val="18"/>
                <w:szCs w:val="18"/>
              </w:rPr>
            </w:pPr>
            <w:r w:rsidRPr="006A272A">
              <w:rPr>
                <w:sz w:val="18"/>
                <w:szCs w:val="18"/>
              </w:rPr>
              <w:t>C</w:t>
            </w:r>
          </w:p>
        </w:tc>
        <w:tc>
          <w:tcPr>
            <w:tcW w:w="148" w:type="pct"/>
            <w:shd w:val="clear" w:color="auto" w:fill="FFFFCC"/>
            <w:vAlign w:val="center"/>
          </w:tcPr>
          <w:p w14:paraId="4DD3D1A9"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521F1609" w14:textId="77777777" w:rsidR="008F5753" w:rsidRPr="006A272A" w:rsidRDefault="008F5753" w:rsidP="008F5753">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0D9D48B7" w14:textId="77777777" w:rsidR="008F5753" w:rsidRPr="006A272A" w:rsidRDefault="008F5753" w:rsidP="008F5753">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65FB481B" w14:textId="77777777" w:rsidR="008F5753" w:rsidRPr="006A272A" w:rsidRDefault="008F5753" w:rsidP="008F5753">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740A136A"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4197C105"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5D4ABDD"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AD22F5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C6E6EA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398AF7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7391947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2F8B62D"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A71B165"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6AF2963"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48D38F8F" w14:textId="77777777" w:rsidR="008F5753" w:rsidRPr="006A272A" w:rsidRDefault="008F5753" w:rsidP="008F5753">
            <w:pPr>
              <w:jc w:val="center"/>
              <w:rPr>
                <w:sz w:val="18"/>
                <w:szCs w:val="18"/>
              </w:rPr>
            </w:pPr>
          </w:p>
        </w:tc>
      </w:tr>
      <w:tr w:rsidR="008F5753" w:rsidRPr="006A272A" w14:paraId="2940D8C8" w14:textId="77777777" w:rsidTr="000262B1">
        <w:tc>
          <w:tcPr>
            <w:tcW w:w="1745" w:type="pct"/>
          </w:tcPr>
          <w:p w14:paraId="1D418446" w14:textId="77777777" w:rsidR="008F5753" w:rsidRPr="006A272A" w:rsidRDefault="008F5753" w:rsidP="008F5753">
            <w:pPr>
              <w:rPr>
                <w:sz w:val="18"/>
                <w:szCs w:val="18"/>
              </w:rPr>
            </w:pPr>
            <w:r w:rsidRPr="006A272A">
              <w:rPr>
                <w:sz w:val="18"/>
                <w:szCs w:val="18"/>
              </w:rPr>
              <w:lastRenderedPageBreak/>
              <w:t>Recycling, Large Collection Facility</w:t>
            </w:r>
            <w:r w:rsidRPr="006A272A">
              <w:rPr>
                <w:sz w:val="18"/>
                <w:szCs w:val="18"/>
                <w:vertAlign w:val="superscript"/>
              </w:rPr>
              <w:t>5</w:t>
            </w:r>
          </w:p>
        </w:tc>
        <w:tc>
          <w:tcPr>
            <w:tcW w:w="124" w:type="pct"/>
            <w:shd w:val="clear" w:color="auto" w:fill="FFFFCC"/>
            <w:vAlign w:val="center"/>
          </w:tcPr>
          <w:p w14:paraId="757C2580" w14:textId="77777777" w:rsidR="008F5753" w:rsidRPr="006A272A" w:rsidRDefault="008F5753" w:rsidP="008F5753">
            <w:pPr>
              <w:jc w:val="center"/>
              <w:rPr>
                <w:sz w:val="18"/>
                <w:szCs w:val="18"/>
              </w:rPr>
            </w:pPr>
          </w:p>
        </w:tc>
        <w:tc>
          <w:tcPr>
            <w:tcW w:w="124" w:type="pct"/>
            <w:shd w:val="clear" w:color="auto" w:fill="FFFFCC"/>
            <w:vAlign w:val="center"/>
          </w:tcPr>
          <w:p w14:paraId="36B7A8EB" w14:textId="77777777" w:rsidR="008F5753" w:rsidRPr="006A272A" w:rsidRDefault="008F5753" w:rsidP="008F5753">
            <w:pPr>
              <w:jc w:val="center"/>
              <w:rPr>
                <w:sz w:val="18"/>
                <w:szCs w:val="18"/>
              </w:rPr>
            </w:pPr>
          </w:p>
        </w:tc>
        <w:tc>
          <w:tcPr>
            <w:tcW w:w="126" w:type="pct"/>
            <w:shd w:val="clear" w:color="auto" w:fill="FFFFCC"/>
            <w:vAlign w:val="center"/>
          </w:tcPr>
          <w:p w14:paraId="3ED81E4E" w14:textId="77777777" w:rsidR="008F5753" w:rsidRPr="006A272A" w:rsidRDefault="008F5753" w:rsidP="008F5753">
            <w:pPr>
              <w:jc w:val="center"/>
              <w:rPr>
                <w:sz w:val="18"/>
                <w:szCs w:val="18"/>
              </w:rPr>
            </w:pPr>
          </w:p>
        </w:tc>
        <w:tc>
          <w:tcPr>
            <w:tcW w:w="125" w:type="pct"/>
            <w:shd w:val="clear" w:color="auto" w:fill="FFFFCC"/>
            <w:vAlign w:val="center"/>
          </w:tcPr>
          <w:p w14:paraId="040F7580" w14:textId="77777777" w:rsidR="008F5753" w:rsidRPr="006A272A" w:rsidRDefault="008F5753" w:rsidP="008F5753">
            <w:pPr>
              <w:jc w:val="center"/>
              <w:rPr>
                <w:sz w:val="18"/>
                <w:szCs w:val="18"/>
              </w:rPr>
            </w:pPr>
          </w:p>
        </w:tc>
        <w:tc>
          <w:tcPr>
            <w:tcW w:w="125" w:type="pct"/>
            <w:shd w:val="clear" w:color="auto" w:fill="FFFFCC"/>
            <w:vAlign w:val="center"/>
          </w:tcPr>
          <w:p w14:paraId="601B56D6" w14:textId="77777777" w:rsidR="008F5753" w:rsidRPr="006A272A" w:rsidRDefault="008F5753" w:rsidP="008F5753">
            <w:pPr>
              <w:jc w:val="center"/>
              <w:rPr>
                <w:sz w:val="18"/>
                <w:szCs w:val="18"/>
              </w:rPr>
            </w:pPr>
          </w:p>
        </w:tc>
        <w:tc>
          <w:tcPr>
            <w:tcW w:w="125" w:type="pct"/>
            <w:shd w:val="clear" w:color="auto" w:fill="FFFFCC"/>
            <w:vAlign w:val="center"/>
          </w:tcPr>
          <w:p w14:paraId="13DF3772" w14:textId="77777777" w:rsidR="008F5753" w:rsidRPr="006A272A" w:rsidRDefault="008F5753" w:rsidP="008F5753">
            <w:pPr>
              <w:jc w:val="center"/>
              <w:rPr>
                <w:sz w:val="18"/>
                <w:szCs w:val="18"/>
              </w:rPr>
            </w:pPr>
          </w:p>
        </w:tc>
        <w:tc>
          <w:tcPr>
            <w:tcW w:w="124" w:type="pct"/>
            <w:shd w:val="clear" w:color="auto" w:fill="FFFFCC"/>
            <w:vAlign w:val="center"/>
          </w:tcPr>
          <w:p w14:paraId="755ED2DF" w14:textId="77777777" w:rsidR="008F5753" w:rsidRPr="006A272A" w:rsidRDefault="008F5753" w:rsidP="008F5753">
            <w:pPr>
              <w:jc w:val="center"/>
              <w:rPr>
                <w:sz w:val="18"/>
                <w:szCs w:val="18"/>
              </w:rPr>
            </w:pPr>
          </w:p>
        </w:tc>
        <w:tc>
          <w:tcPr>
            <w:tcW w:w="124" w:type="pct"/>
            <w:shd w:val="clear" w:color="auto" w:fill="FFFFCC"/>
            <w:vAlign w:val="center"/>
          </w:tcPr>
          <w:p w14:paraId="51CCB9A2" w14:textId="77777777" w:rsidR="008F5753" w:rsidRPr="006A272A" w:rsidRDefault="008F5753" w:rsidP="008F5753">
            <w:pPr>
              <w:jc w:val="center"/>
              <w:rPr>
                <w:sz w:val="18"/>
                <w:szCs w:val="18"/>
              </w:rPr>
            </w:pPr>
          </w:p>
        </w:tc>
        <w:tc>
          <w:tcPr>
            <w:tcW w:w="124" w:type="pct"/>
            <w:shd w:val="clear" w:color="auto" w:fill="FFFFCC"/>
            <w:vAlign w:val="center"/>
          </w:tcPr>
          <w:p w14:paraId="35FA692C" w14:textId="77777777" w:rsidR="008F5753" w:rsidRPr="006A272A" w:rsidRDefault="008F5753" w:rsidP="008F5753">
            <w:pPr>
              <w:jc w:val="center"/>
              <w:rPr>
                <w:sz w:val="18"/>
                <w:szCs w:val="18"/>
              </w:rPr>
            </w:pPr>
          </w:p>
        </w:tc>
        <w:tc>
          <w:tcPr>
            <w:tcW w:w="124" w:type="pct"/>
            <w:shd w:val="clear" w:color="auto" w:fill="FFFFCC"/>
            <w:vAlign w:val="center"/>
          </w:tcPr>
          <w:p w14:paraId="62A19759" w14:textId="77777777" w:rsidR="008F5753" w:rsidRPr="006A272A" w:rsidRDefault="008F5753" w:rsidP="008F5753">
            <w:pPr>
              <w:jc w:val="center"/>
              <w:rPr>
                <w:sz w:val="18"/>
                <w:szCs w:val="18"/>
              </w:rPr>
            </w:pPr>
          </w:p>
        </w:tc>
        <w:tc>
          <w:tcPr>
            <w:tcW w:w="124" w:type="pct"/>
            <w:shd w:val="clear" w:color="auto" w:fill="FFFFCC"/>
            <w:vAlign w:val="center"/>
          </w:tcPr>
          <w:p w14:paraId="6C380D6B" w14:textId="77777777" w:rsidR="008F5753" w:rsidRPr="006A272A" w:rsidRDefault="008F5753" w:rsidP="008F5753">
            <w:pPr>
              <w:jc w:val="center"/>
              <w:rPr>
                <w:sz w:val="18"/>
                <w:szCs w:val="18"/>
              </w:rPr>
            </w:pPr>
          </w:p>
        </w:tc>
        <w:tc>
          <w:tcPr>
            <w:tcW w:w="148" w:type="pct"/>
            <w:shd w:val="clear" w:color="auto" w:fill="FFFFCC"/>
            <w:vAlign w:val="center"/>
          </w:tcPr>
          <w:p w14:paraId="3D67A4C7"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C293724"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435398A"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68ED5EB0"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755673E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0AA642E"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3D1EFC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7E8B8E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60A4977"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23B12204"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D72A761"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28C095C"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214FCF16"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0DC84F78"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589D6537" w14:textId="77777777" w:rsidR="008F5753" w:rsidRPr="006A272A" w:rsidRDefault="008F5753" w:rsidP="008F5753">
            <w:pPr>
              <w:jc w:val="center"/>
              <w:rPr>
                <w:sz w:val="18"/>
                <w:szCs w:val="18"/>
              </w:rPr>
            </w:pPr>
          </w:p>
        </w:tc>
      </w:tr>
      <w:tr w:rsidR="008F5753" w:rsidRPr="006A272A" w14:paraId="1E8DCA5D" w14:textId="77777777" w:rsidTr="000262B1">
        <w:tc>
          <w:tcPr>
            <w:tcW w:w="1745" w:type="pct"/>
          </w:tcPr>
          <w:p w14:paraId="37C9366A" w14:textId="77777777" w:rsidR="008F5753" w:rsidRPr="006A272A" w:rsidRDefault="008F5753" w:rsidP="008F5753">
            <w:pPr>
              <w:rPr>
                <w:sz w:val="18"/>
                <w:szCs w:val="18"/>
              </w:rPr>
            </w:pPr>
            <w:r w:rsidRPr="006A272A">
              <w:rPr>
                <w:sz w:val="18"/>
                <w:szCs w:val="18"/>
              </w:rPr>
              <w:t>Recycling, Small Collection Facility</w:t>
            </w:r>
          </w:p>
        </w:tc>
        <w:tc>
          <w:tcPr>
            <w:tcW w:w="124" w:type="pct"/>
            <w:shd w:val="clear" w:color="auto" w:fill="FFFFCC"/>
            <w:vAlign w:val="center"/>
          </w:tcPr>
          <w:p w14:paraId="3D395E78" w14:textId="77777777" w:rsidR="008F5753" w:rsidRPr="006A272A" w:rsidRDefault="008F5753" w:rsidP="008F5753">
            <w:pPr>
              <w:jc w:val="center"/>
              <w:rPr>
                <w:sz w:val="18"/>
                <w:szCs w:val="18"/>
              </w:rPr>
            </w:pPr>
          </w:p>
        </w:tc>
        <w:tc>
          <w:tcPr>
            <w:tcW w:w="124" w:type="pct"/>
            <w:shd w:val="clear" w:color="auto" w:fill="FFFFCC"/>
            <w:vAlign w:val="center"/>
          </w:tcPr>
          <w:p w14:paraId="5CE9F2E4" w14:textId="77777777" w:rsidR="008F5753" w:rsidRPr="006A272A" w:rsidRDefault="008F5753" w:rsidP="008F5753">
            <w:pPr>
              <w:jc w:val="center"/>
              <w:rPr>
                <w:sz w:val="18"/>
                <w:szCs w:val="18"/>
              </w:rPr>
            </w:pPr>
          </w:p>
        </w:tc>
        <w:tc>
          <w:tcPr>
            <w:tcW w:w="126" w:type="pct"/>
            <w:shd w:val="clear" w:color="auto" w:fill="FFFFCC"/>
            <w:vAlign w:val="center"/>
          </w:tcPr>
          <w:p w14:paraId="1617F1BE" w14:textId="77777777" w:rsidR="008F5753" w:rsidRPr="006A272A" w:rsidRDefault="008F5753" w:rsidP="008F5753">
            <w:pPr>
              <w:jc w:val="center"/>
              <w:rPr>
                <w:sz w:val="18"/>
                <w:szCs w:val="18"/>
              </w:rPr>
            </w:pPr>
          </w:p>
        </w:tc>
        <w:tc>
          <w:tcPr>
            <w:tcW w:w="125" w:type="pct"/>
            <w:shd w:val="clear" w:color="auto" w:fill="FFFFCC"/>
            <w:vAlign w:val="center"/>
          </w:tcPr>
          <w:p w14:paraId="2FA1C27E" w14:textId="77777777" w:rsidR="008F5753" w:rsidRPr="006A272A" w:rsidRDefault="008F5753" w:rsidP="008F5753">
            <w:pPr>
              <w:jc w:val="center"/>
              <w:rPr>
                <w:sz w:val="18"/>
                <w:szCs w:val="18"/>
              </w:rPr>
            </w:pPr>
          </w:p>
        </w:tc>
        <w:tc>
          <w:tcPr>
            <w:tcW w:w="125" w:type="pct"/>
            <w:shd w:val="clear" w:color="auto" w:fill="FFFFCC"/>
            <w:vAlign w:val="center"/>
          </w:tcPr>
          <w:p w14:paraId="6BAF25A7" w14:textId="77777777" w:rsidR="008F5753" w:rsidRPr="006A272A" w:rsidRDefault="008F5753" w:rsidP="008F5753">
            <w:pPr>
              <w:jc w:val="center"/>
              <w:rPr>
                <w:sz w:val="18"/>
                <w:szCs w:val="18"/>
              </w:rPr>
            </w:pPr>
          </w:p>
        </w:tc>
        <w:tc>
          <w:tcPr>
            <w:tcW w:w="125" w:type="pct"/>
            <w:shd w:val="clear" w:color="auto" w:fill="FFFFCC"/>
            <w:vAlign w:val="center"/>
          </w:tcPr>
          <w:p w14:paraId="39445541" w14:textId="77777777" w:rsidR="008F5753" w:rsidRPr="006A272A" w:rsidRDefault="008F5753" w:rsidP="008F5753">
            <w:pPr>
              <w:jc w:val="center"/>
              <w:rPr>
                <w:sz w:val="18"/>
                <w:szCs w:val="18"/>
              </w:rPr>
            </w:pPr>
          </w:p>
        </w:tc>
        <w:tc>
          <w:tcPr>
            <w:tcW w:w="124" w:type="pct"/>
            <w:shd w:val="clear" w:color="auto" w:fill="FFFFCC"/>
            <w:vAlign w:val="center"/>
          </w:tcPr>
          <w:p w14:paraId="0D877383" w14:textId="77777777" w:rsidR="008F5753" w:rsidRPr="006A272A" w:rsidRDefault="008F5753" w:rsidP="008F5753">
            <w:pPr>
              <w:jc w:val="center"/>
              <w:rPr>
                <w:sz w:val="18"/>
                <w:szCs w:val="18"/>
              </w:rPr>
            </w:pPr>
          </w:p>
        </w:tc>
        <w:tc>
          <w:tcPr>
            <w:tcW w:w="124" w:type="pct"/>
            <w:shd w:val="clear" w:color="auto" w:fill="FFFFCC"/>
            <w:vAlign w:val="center"/>
          </w:tcPr>
          <w:p w14:paraId="2067145A" w14:textId="77777777" w:rsidR="008F5753" w:rsidRPr="006A272A" w:rsidRDefault="008F5753" w:rsidP="008F5753">
            <w:pPr>
              <w:jc w:val="center"/>
              <w:rPr>
                <w:sz w:val="18"/>
                <w:szCs w:val="18"/>
              </w:rPr>
            </w:pPr>
          </w:p>
        </w:tc>
        <w:tc>
          <w:tcPr>
            <w:tcW w:w="124" w:type="pct"/>
            <w:shd w:val="clear" w:color="auto" w:fill="FFFFCC"/>
            <w:vAlign w:val="center"/>
          </w:tcPr>
          <w:p w14:paraId="2D84772B" w14:textId="77777777" w:rsidR="008F5753" w:rsidRPr="006A272A" w:rsidRDefault="008F5753" w:rsidP="008F5753">
            <w:pPr>
              <w:jc w:val="center"/>
              <w:rPr>
                <w:sz w:val="18"/>
                <w:szCs w:val="18"/>
              </w:rPr>
            </w:pPr>
          </w:p>
        </w:tc>
        <w:tc>
          <w:tcPr>
            <w:tcW w:w="124" w:type="pct"/>
            <w:shd w:val="clear" w:color="auto" w:fill="FFFFCC"/>
            <w:vAlign w:val="center"/>
          </w:tcPr>
          <w:p w14:paraId="4DDC887C" w14:textId="77777777" w:rsidR="008F5753" w:rsidRPr="006A272A" w:rsidRDefault="008F5753" w:rsidP="008F5753">
            <w:pPr>
              <w:jc w:val="center"/>
              <w:rPr>
                <w:sz w:val="18"/>
                <w:szCs w:val="18"/>
              </w:rPr>
            </w:pPr>
          </w:p>
        </w:tc>
        <w:tc>
          <w:tcPr>
            <w:tcW w:w="124" w:type="pct"/>
            <w:shd w:val="clear" w:color="auto" w:fill="FFFFCC"/>
            <w:vAlign w:val="center"/>
          </w:tcPr>
          <w:p w14:paraId="206CCB0D" w14:textId="77777777" w:rsidR="008F5753" w:rsidRPr="006A272A" w:rsidRDefault="008F5753" w:rsidP="008F5753">
            <w:pPr>
              <w:jc w:val="center"/>
              <w:rPr>
                <w:sz w:val="18"/>
                <w:szCs w:val="18"/>
              </w:rPr>
            </w:pPr>
          </w:p>
        </w:tc>
        <w:tc>
          <w:tcPr>
            <w:tcW w:w="148" w:type="pct"/>
            <w:shd w:val="clear" w:color="auto" w:fill="FFFFCC"/>
            <w:vAlign w:val="center"/>
          </w:tcPr>
          <w:p w14:paraId="08B66893"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8D68161"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382E45FF"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624026B8"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521A4DF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62CDC0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201212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0629D2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232D666"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2357F7F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0D0DB1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77277DE"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D6D706B"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A7E85F9"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42E677C6" w14:textId="77777777" w:rsidR="008F5753" w:rsidRPr="006A272A" w:rsidRDefault="008F5753" w:rsidP="008F5753">
            <w:pPr>
              <w:jc w:val="center"/>
              <w:rPr>
                <w:sz w:val="18"/>
                <w:szCs w:val="18"/>
              </w:rPr>
            </w:pPr>
          </w:p>
        </w:tc>
      </w:tr>
      <w:tr w:rsidR="008F5753" w:rsidRPr="006A272A" w14:paraId="7E96B3DB" w14:textId="77777777" w:rsidTr="000262B1">
        <w:tc>
          <w:tcPr>
            <w:tcW w:w="1745" w:type="pct"/>
          </w:tcPr>
          <w:p w14:paraId="409906AF" w14:textId="77777777" w:rsidR="008F5753" w:rsidRPr="006A272A" w:rsidRDefault="008F5753" w:rsidP="008F5753">
            <w:pPr>
              <w:rPr>
                <w:sz w:val="18"/>
                <w:szCs w:val="18"/>
              </w:rPr>
            </w:pPr>
            <w:r w:rsidRPr="006A272A">
              <w:rPr>
                <w:sz w:val="18"/>
                <w:szCs w:val="18"/>
              </w:rPr>
              <w:t>Recycling Processing Centers</w:t>
            </w:r>
          </w:p>
        </w:tc>
        <w:tc>
          <w:tcPr>
            <w:tcW w:w="124" w:type="pct"/>
            <w:shd w:val="clear" w:color="auto" w:fill="FFFFCC"/>
            <w:vAlign w:val="center"/>
          </w:tcPr>
          <w:p w14:paraId="49A24A8E" w14:textId="77777777" w:rsidR="008F5753" w:rsidRPr="006A272A" w:rsidRDefault="008F5753" w:rsidP="008F5753">
            <w:pPr>
              <w:jc w:val="center"/>
              <w:rPr>
                <w:sz w:val="18"/>
                <w:szCs w:val="18"/>
              </w:rPr>
            </w:pPr>
          </w:p>
        </w:tc>
        <w:tc>
          <w:tcPr>
            <w:tcW w:w="124" w:type="pct"/>
            <w:shd w:val="clear" w:color="auto" w:fill="FFFFCC"/>
            <w:vAlign w:val="center"/>
          </w:tcPr>
          <w:p w14:paraId="72130166" w14:textId="77777777" w:rsidR="008F5753" w:rsidRPr="006A272A" w:rsidRDefault="008F5753" w:rsidP="008F5753">
            <w:pPr>
              <w:jc w:val="center"/>
              <w:rPr>
                <w:sz w:val="18"/>
                <w:szCs w:val="18"/>
              </w:rPr>
            </w:pPr>
          </w:p>
        </w:tc>
        <w:tc>
          <w:tcPr>
            <w:tcW w:w="126" w:type="pct"/>
            <w:shd w:val="clear" w:color="auto" w:fill="FFFFCC"/>
            <w:vAlign w:val="center"/>
          </w:tcPr>
          <w:p w14:paraId="5E29A1C3" w14:textId="77777777" w:rsidR="008F5753" w:rsidRPr="006A272A" w:rsidRDefault="008F5753" w:rsidP="008F5753">
            <w:pPr>
              <w:jc w:val="center"/>
              <w:rPr>
                <w:sz w:val="18"/>
                <w:szCs w:val="18"/>
              </w:rPr>
            </w:pPr>
          </w:p>
        </w:tc>
        <w:tc>
          <w:tcPr>
            <w:tcW w:w="125" w:type="pct"/>
            <w:shd w:val="clear" w:color="auto" w:fill="FFFFCC"/>
            <w:vAlign w:val="center"/>
          </w:tcPr>
          <w:p w14:paraId="7E2F8B7B" w14:textId="77777777" w:rsidR="008F5753" w:rsidRPr="006A272A" w:rsidRDefault="008F5753" w:rsidP="008F5753">
            <w:pPr>
              <w:jc w:val="center"/>
              <w:rPr>
                <w:sz w:val="18"/>
                <w:szCs w:val="18"/>
              </w:rPr>
            </w:pPr>
          </w:p>
        </w:tc>
        <w:tc>
          <w:tcPr>
            <w:tcW w:w="125" w:type="pct"/>
            <w:shd w:val="clear" w:color="auto" w:fill="FFFFCC"/>
            <w:vAlign w:val="center"/>
          </w:tcPr>
          <w:p w14:paraId="0106DF21" w14:textId="77777777" w:rsidR="008F5753" w:rsidRPr="006A272A" w:rsidRDefault="008F5753" w:rsidP="008F5753">
            <w:pPr>
              <w:jc w:val="center"/>
              <w:rPr>
                <w:sz w:val="18"/>
                <w:szCs w:val="18"/>
              </w:rPr>
            </w:pPr>
          </w:p>
        </w:tc>
        <w:tc>
          <w:tcPr>
            <w:tcW w:w="125" w:type="pct"/>
            <w:shd w:val="clear" w:color="auto" w:fill="FFFFCC"/>
            <w:vAlign w:val="center"/>
          </w:tcPr>
          <w:p w14:paraId="7FAAA8C3" w14:textId="77777777" w:rsidR="008F5753" w:rsidRPr="006A272A" w:rsidRDefault="008F5753" w:rsidP="008F5753">
            <w:pPr>
              <w:jc w:val="center"/>
              <w:rPr>
                <w:sz w:val="18"/>
                <w:szCs w:val="18"/>
              </w:rPr>
            </w:pPr>
          </w:p>
        </w:tc>
        <w:tc>
          <w:tcPr>
            <w:tcW w:w="124" w:type="pct"/>
            <w:shd w:val="clear" w:color="auto" w:fill="FFFFCC"/>
            <w:vAlign w:val="center"/>
          </w:tcPr>
          <w:p w14:paraId="51192E63" w14:textId="77777777" w:rsidR="008F5753" w:rsidRPr="006A272A" w:rsidRDefault="008F5753" w:rsidP="008F5753">
            <w:pPr>
              <w:jc w:val="center"/>
              <w:rPr>
                <w:sz w:val="18"/>
                <w:szCs w:val="18"/>
              </w:rPr>
            </w:pPr>
          </w:p>
        </w:tc>
        <w:tc>
          <w:tcPr>
            <w:tcW w:w="124" w:type="pct"/>
            <w:shd w:val="clear" w:color="auto" w:fill="FFFFCC"/>
            <w:vAlign w:val="center"/>
          </w:tcPr>
          <w:p w14:paraId="4E156069" w14:textId="77777777" w:rsidR="008F5753" w:rsidRPr="006A272A" w:rsidRDefault="008F5753" w:rsidP="008F5753">
            <w:pPr>
              <w:jc w:val="center"/>
              <w:rPr>
                <w:sz w:val="18"/>
                <w:szCs w:val="18"/>
              </w:rPr>
            </w:pPr>
          </w:p>
        </w:tc>
        <w:tc>
          <w:tcPr>
            <w:tcW w:w="124" w:type="pct"/>
            <w:shd w:val="clear" w:color="auto" w:fill="FFFFCC"/>
            <w:vAlign w:val="center"/>
          </w:tcPr>
          <w:p w14:paraId="25206AD2" w14:textId="77777777" w:rsidR="008F5753" w:rsidRPr="006A272A" w:rsidRDefault="008F5753" w:rsidP="008F5753">
            <w:pPr>
              <w:jc w:val="center"/>
              <w:rPr>
                <w:sz w:val="18"/>
                <w:szCs w:val="18"/>
              </w:rPr>
            </w:pPr>
          </w:p>
        </w:tc>
        <w:tc>
          <w:tcPr>
            <w:tcW w:w="124" w:type="pct"/>
            <w:shd w:val="clear" w:color="auto" w:fill="FFFFCC"/>
            <w:vAlign w:val="center"/>
          </w:tcPr>
          <w:p w14:paraId="67AEC97C" w14:textId="77777777" w:rsidR="008F5753" w:rsidRPr="006A272A" w:rsidRDefault="008F5753" w:rsidP="008F5753">
            <w:pPr>
              <w:jc w:val="center"/>
              <w:rPr>
                <w:sz w:val="18"/>
                <w:szCs w:val="18"/>
              </w:rPr>
            </w:pPr>
          </w:p>
        </w:tc>
        <w:tc>
          <w:tcPr>
            <w:tcW w:w="124" w:type="pct"/>
            <w:shd w:val="clear" w:color="auto" w:fill="FFFFCC"/>
            <w:vAlign w:val="center"/>
          </w:tcPr>
          <w:p w14:paraId="37749A06" w14:textId="77777777" w:rsidR="008F5753" w:rsidRPr="006A272A" w:rsidRDefault="008F5753" w:rsidP="008F5753">
            <w:pPr>
              <w:jc w:val="center"/>
              <w:rPr>
                <w:sz w:val="18"/>
                <w:szCs w:val="18"/>
              </w:rPr>
            </w:pPr>
          </w:p>
        </w:tc>
        <w:tc>
          <w:tcPr>
            <w:tcW w:w="148" w:type="pct"/>
            <w:shd w:val="clear" w:color="auto" w:fill="FFFFCC"/>
            <w:vAlign w:val="center"/>
          </w:tcPr>
          <w:p w14:paraId="0F45BB50"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12FAB7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CD14E3F"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24B376D8"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13E3050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745142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0240C1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1F12C6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C4163A5"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3987096"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A23D68C"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2BEAB192"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5AAF96A"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6B2F4D5E"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10B804A4" w14:textId="77777777" w:rsidR="008F5753" w:rsidRPr="006A272A" w:rsidRDefault="008F5753" w:rsidP="008F5753">
            <w:pPr>
              <w:jc w:val="center"/>
              <w:rPr>
                <w:sz w:val="18"/>
                <w:szCs w:val="18"/>
              </w:rPr>
            </w:pPr>
          </w:p>
        </w:tc>
      </w:tr>
      <w:tr w:rsidR="008F5753" w:rsidRPr="006A272A" w14:paraId="747DEDB3" w14:textId="77777777" w:rsidTr="000262B1">
        <w:tc>
          <w:tcPr>
            <w:tcW w:w="1745" w:type="pct"/>
          </w:tcPr>
          <w:p w14:paraId="767EE62C" w14:textId="77777777" w:rsidR="008F5753" w:rsidRPr="006A272A" w:rsidRDefault="008F5753" w:rsidP="008F5753">
            <w:pPr>
              <w:rPr>
                <w:sz w:val="18"/>
                <w:szCs w:val="18"/>
              </w:rPr>
            </w:pPr>
            <w:r w:rsidRPr="006A272A">
              <w:rPr>
                <w:sz w:val="18"/>
                <w:szCs w:val="18"/>
              </w:rPr>
              <w:t>Refreshment Stands</w:t>
            </w:r>
          </w:p>
        </w:tc>
        <w:tc>
          <w:tcPr>
            <w:tcW w:w="124" w:type="pct"/>
            <w:tcBorders>
              <w:bottom w:val="single" w:sz="4" w:space="0" w:color="auto"/>
            </w:tcBorders>
            <w:shd w:val="clear" w:color="auto" w:fill="FFFFCC"/>
            <w:vAlign w:val="center"/>
          </w:tcPr>
          <w:p w14:paraId="7D510B82"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29337F3A"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37A4976F"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40523C1D"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2DD9069E"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79DFAC51"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14E2A63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560FA9D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31F4058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79851D7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2C8C0D1"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6A99D030"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29D4BF79"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C5E0B3" w:themeFill="accent6" w:themeFillTint="66"/>
            <w:vAlign w:val="center"/>
          </w:tcPr>
          <w:p w14:paraId="61C23D00" w14:textId="77777777" w:rsidR="008F5753" w:rsidRPr="006A272A" w:rsidRDefault="008F5753" w:rsidP="008F5753">
            <w:pPr>
              <w:jc w:val="center"/>
              <w:rPr>
                <w:sz w:val="18"/>
                <w:szCs w:val="18"/>
              </w:rPr>
            </w:pPr>
            <w:r w:rsidRPr="006A272A">
              <w:rPr>
                <w:sz w:val="18"/>
                <w:szCs w:val="18"/>
              </w:rPr>
              <w:t>X</w:t>
            </w:r>
          </w:p>
        </w:tc>
        <w:tc>
          <w:tcPr>
            <w:tcW w:w="128" w:type="pct"/>
            <w:tcBorders>
              <w:bottom w:val="single" w:sz="4" w:space="0" w:color="auto"/>
            </w:tcBorders>
            <w:shd w:val="clear" w:color="auto" w:fill="C5E0B3" w:themeFill="accent6" w:themeFillTint="66"/>
            <w:vAlign w:val="center"/>
          </w:tcPr>
          <w:p w14:paraId="73AB241B" w14:textId="77777777" w:rsidR="008F5753" w:rsidRPr="006A272A" w:rsidRDefault="008F5753" w:rsidP="008F5753">
            <w:pPr>
              <w:jc w:val="center"/>
              <w:rPr>
                <w:sz w:val="18"/>
                <w:szCs w:val="18"/>
              </w:rPr>
            </w:pPr>
            <w:r w:rsidRPr="006A272A">
              <w:rPr>
                <w:sz w:val="18"/>
                <w:szCs w:val="18"/>
              </w:rPr>
              <w:t>X</w:t>
            </w:r>
          </w:p>
        </w:tc>
        <w:tc>
          <w:tcPr>
            <w:tcW w:w="125" w:type="pct"/>
            <w:tcBorders>
              <w:bottom w:val="single" w:sz="4" w:space="0" w:color="auto"/>
            </w:tcBorders>
            <w:shd w:val="clear" w:color="auto" w:fill="FBE4D5" w:themeFill="accent2" w:themeFillTint="33"/>
            <w:vAlign w:val="center"/>
          </w:tcPr>
          <w:p w14:paraId="07950A5C"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7BBB2A49"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56521B91"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26F87CFE"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25DFE4A8" w14:textId="77777777" w:rsidR="008F5753" w:rsidRPr="006A272A" w:rsidRDefault="008F5753" w:rsidP="008F5753">
            <w:pPr>
              <w:jc w:val="center"/>
              <w:rPr>
                <w:sz w:val="18"/>
                <w:szCs w:val="18"/>
              </w:rPr>
            </w:pPr>
            <w:r w:rsidRPr="006A272A">
              <w:rPr>
                <w:sz w:val="18"/>
                <w:szCs w:val="18"/>
              </w:rPr>
              <w:t>X</w:t>
            </w:r>
          </w:p>
        </w:tc>
        <w:tc>
          <w:tcPr>
            <w:tcW w:w="138" w:type="pct"/>
            <w:tcBorders>
              <w:bottom w:val="single" w:sz="4" w:space="0" w:color="auto"/>
            </w:tcBorders>
            <w:shd w:val="clear" w:color="auto" w:fill="FBE4D5" w:themeFill="accent2" w:themeFillTint="33"/>
            <w:vAlign w:val="center"/>
          </w:tcPr>
          <w:p w14:paraId="1953C658" w14:textId="77777777" w:rsidR="008F5753" w:rsidRPr="006A272A" w:rsidRDefault="008F5753" w:rsidP="008F5753">
            <w:pPr>
              <w:jc w:val="center"/>
              <w:rPr>
                <w:sz w:val="18"/>
                <w:szCs w:val="18"/>
              </w:rPr>
            </w:pPr>
            <w:r w:rsidRPr="006A272A">
              <w:rPr>
                <w:sz w:val="18"/>
                <w:szCs w:val="18"/>
              </w:rPr>
              <w:t>X</w:t>
            </w:r>
          </w:p>
        </w:tc>
        <w:tc>
          <w:tcPr>
            <w:tcW w:w="123" w:type="pct"/>
            <w:tcBorders>
              <w:bottom w:val="single" w:sz="4" w:space="0" w:color="auto"/>
            </w:tcBorders>
            <w:shd w:val="clear" w:color="auto" w:fill="DEEAF6" w:themeFill="accent1" w:themeFillTint="33"/>
            <w:vAlign w:val="center"/>
          </w:tcPr>
          <w:p w14:paraId="3DECD21F"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4145B2EC"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29EDE266" w14:textId="77777777" w:rsidR="008F5753" w:rsidRPr="006A272A" w:rsidRDefault="008F5753" w:rsidP="008F5753">
            <w:pPr>
              <w:jc w:val="center"/>
              <w:rPr>
                <w:sz w:val="18"/>
                <w:szCs w:val="18"/>
              </w:rPr>
            </w:pPr>
            <w:r w:rsidRPr="006A272A">
              <w:rPr>
                <w:sz w:val="18"/>
                <w:szCs w:val="18"/>
              </w:rPr>
              <w:t>X</w:t>
            </w:r>
          </w:p>
        </w:tc>
        <w:tc>
          <w:tcPr>
            <w:tcW w:w="131" w:type="pct"/>
            <w:tcBorders>
              <w:bottom w:val="single" w:sz="4" w:space="0" w:color="auto"/>
            </w:tcBorders>
            <w:shd w:val="clear" w:color="auto" w:fill="DEEAF6" w:themeFill="accent1" w:themeFillTint="33"/>
            <w:vAlign w:val="center"/>
          </w:tcPr>
          <w:p w14:paraId="261334A7" w14:textId="77777777" w:rsidR="008F5753" w:rsidRPr="006A272A" w:rsidRDefault="008F5753" w:rsidP="008F5753">
            <w:pPr>
              <w:jc w:val="center"/>
              <w:rPr>
                <w:sz w:val="18"/>
                <w:szCs w:val="18"/>
              </w:rPr>
            </w:pPr>
            <w:r w:rsidRPr="006A272A">
              <w:rPr>
                <w:sz w:val="18"/>
                <w:szCs w:val="18"/>
              </w:rPr>
              <w:t>X</w:t>
            </w:r>
          </w:p>
        </w:tc>
        <w:tc>
          <w:tcPr>
            <w:tcW w:w="101" w:type="pct"/>
            <w:tcBorders>
              <w:bottom w:val="single" w:sz="4" w:space="0" w:color="auto"/>
            </w:tcBorders>
            <w:shd w:val="clear" w:color="auto" w:fill="EDEDED" w:themeFill="accent3" w:themeFillTint="33"/>
            <w:vAlign w:val="center"/>
          </w:tcPr>
          <w:p w14:paraId="49D7BD17" w14:textId="77777777" w:rsidR="008F5753" w:rsidRPr="006A272A" w:rsidRDefault="008F5753" w:rsidP="008F5753">
            <w:pPr>
              <w:jc w:val="center"/>
              <w:rPr>
                <w:sz w:val="18"/>
                <w:szCs w:val="18"/>
              </w:rPr>
            </w:pPr>
          </w:p>
        </w:tc>
      </w:tr>
      <w:tr w:rsidR="008F5753" w:rsidRPr="006A272A" w14:paraId="15F1507B" w14:textId="77777777" w:rsidTr="000262B1">
        <w:tc>
          <w:tcPr>
            <w:tcW w:w="1745" w:type="pct"/>
          </w:tcPr>
          <w:p w14:paraId="1E14DDC5" w14:textId="77777777" w:rsidR="008F5753" w:rsidRPr="006A272A" w:rsidRDefault="008F5753" w:rsidP="008F5753">
            <w:pPr>
              <w:rPr>
                <w:sz w:val="18"/>
                <w:szCs w:val="18"/>
              </w:rPr>
            </w:pPr>
            <w:r w:rsidRPr="006A272A">
              <w:rPr>
                <w:sz w:val="18"/>
                <w:szCs w:val="18"/>
              </w:rPr>
              <w:t>Rental Service</w:t>
            </w:r>
          </w:p>
        </w:tc>
        <w:tc>
          <w:tcPr>
            <w:tcW w:w="124" w:type="pct"/>
            <w:tcBorders>
              <w:right w:val="nil"/>
            </w:tcBorders>
            <w:shd w:val="clear" w:color="auto" w:fill="FFFFCC"/>
            <w:vAlign w:val="center"/>
          </w:tcPr>
          <w:p w14:paraId="218C9E38"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A9E810B"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1DC94D67"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4EAB2A0E"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1779396C"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209CB203"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665E566"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7E1E386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68665953"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97DAEE0"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5AAAC88"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1FA99920"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4864318C"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46CDA84B"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5ABE1651" w14:textId="77777777" w:rsidR="008F5753" w:rsidRPr="006A272A"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496B0FCB"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2B49CDF1"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496E5F4E"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2A4B1B7D"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1E6A5052"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6F981F52"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39F67C35"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4007DAFD"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0868FEAB"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3EFEA908"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4AA7799D" w14:textId="77777777" w:rsidR="008F5753" w:rsidRPr="006A272A" w:rsidRDefault="008F5753" w:rsidP="008F5753">
            <w:pPr>
              <w:jc w:val="center"/>
              <w:rPr>
                <w:sz w:val="18"/>
                <w:szCs w:val="18"/>
              </w:rPr>
            </w:pPr>
          </w:p>
        </w:tc>
      </w:tr>
      <w:tr w:rsidR="008F5753" w:rsidRPr="006A272A" w14:paraId="44689BF1" w14:textId="77777777" w:rsidTr="000262B1">
        <w:tc>
          <w:tcPr>
            <w:tcW w:w="1745" w:type="pct"/>
          </w:tcPr>
          <w:p w14:paraId="65A94D5B" w14:textId="77777777" w:rsidR="008F5753" w:rsidRPr="008F5753" w:rsidRDefault="008F5753" w:rsidP="008F5753">
            <w:pPr>
              <w:jc w:val="right"/>
              <w:rPr>
                <w:sz w:val="18"/>
                <w:szCs w:val="18"/>
              </w:rPr>
            </w:pPr>
            <w:r w:rsidRPr="008F5753">
              <w:rPr>
                <w:sz w:val="18"/>
                <w:szCs w:val="18"/>
              </w:rPr>
              <w:t>Within an enclosed structure (furniture, office, party supplies)</w:t>
            </w:r>
          </w:p>
        </w:tc>
        <w:tc>
          <w:tcPr>
            <w:tcW w:w="124" w:type="pct"/>
            <w:shd w:val="clear" w:color="auto" w:fill="FFFFCC"/>
            <w:vAlign w:val="center"/>
          </w:tcPr>
          <w:p w14:paraId="2B09919F" w14:textId="77777777" w:rsidR="008F5753" w:rsidRPr="006A272A" w:rsidRDefault="008F5753" w:rsidP="008F5753">
            <w:pPr>
              <w:jc w:val="center"/>
              <w:rPr>
                <w:sz w:val="18"/>
                <w:szCs w:val="18"/>
              </w:rPr>
            </w:pPr>
          </w:p>
        </w:tc>
        <w:tc>
          <w:tcPr>
            <w:tcW w:w="124" w:type="pct"/>
            <w:shd w:val="clear" w:color="auto" w:fill="FFFFCC"/>
            <w:vAlign w:val="center"/>
          </w:tcPr>
          <w:p w14:paraId="29245A61" w14:textId="77777777" w:rsidR="008F5753" w:rsidRPr="006A272A" w:rsidRDefault="008F5753" w:rsidP="008F5753">
            <w:pPr>
              <w:jc w:val="center"/>
              <w:rPr>
                <w:sz w:val="18"/>
                <w:szCs w:val="18"/>
              </w:rPr>
            </w:pPr>
          </w:p>
        </w:tc>
        <w:tc>
          <w:tcPr>
            <w:tcW w:w="126" w:type="pct"/>
            <w:shd w:val="clear" w:color="auto" w:fill="FFFFCC"/>
            <w:vAlign w:val="center"/>
          </w:tcPr>
          <w:p w14:paraId="72ABF801" w14:textId="77777777" w:rsidR="008F5753" w:rsidRPr="006A272A" w:rsidRDefault="008F5753" w:rsidP="008F5753">
            <w:pPr>
              <w:jc w:val="center"/>
              <w:rPr>
                <w:sz w:val="18"/>
                <w:szCs w:val="18"/>
              </w:rPr>
            </w:pPr>
          </w:p>
        </w:tc>
        <w:tc>
          <w:tcPr>
            <w:tcW w:w="125" w:type="pct"/>
            <w:shd w:val="clear" w:color="auto" w:fill="FFFFCC"/>
            <w:vAlign w:val="center"/>
          </w:tcPr>
          <w:p w14:paraId="4A56241E" w14:textId="77777777" w:rsidR="008F5753" w:rsidRPr="006A272A" w:rsidRDefault="008F5753" w:rsidP="008F5753">
            <w:pPr>
              <w:jc w:val="center"/>
              <w:rPr>
                <w:sz w:val="18"/>
                <w:szCs w:val="18"/>
              </w:rPr>
            </w:pPr>
          </w:p>
        </w:tc>
        <w:tc>
          <w:tcPr>
            <w:tcW w:w="125" w:type="pct"/>
            <w:shd w:val="clear" w:color="auto" w:fill="FFFFCC"/>
            <w:vAlign w:val="center"/>
          </w:tcPr>
          <w:p w14:paraId="65B46026" w14:textId="77777777" w:rsidR="008F5753" w:rsidRPr="006A272A" w:rsidRDefault="008F5753" w:rsidP="008F5753">
            <w:pPr>
              <w:jc w:val="center"/>
              <w:rPr>
                <w:sz w:val="18"/>
                <w:szCs w:val="18"/>
              </w:rPr>
            </w:pPr>
          </w:p>
        </w:tc>
        <w:tc>
          <w:tcPr>
            <w:tcW w:w="125" w:type="pct"/>
            <w:shd w:val="clear" w:color="auto" w:fill="FFFFCC"/>
            <w:vAlign w:val="center"/>
          </w:tcPr>
          <w:p w14:paraId="53D9760F" w14:textId="77777777" w:rsidR="008F5753" w:rsidRPr="006A272A" w:rsidRDefault="008F5753" w:rsidP="008F5753">
            <w:pPr>
              <w:jc w:val="center"/>
              <w:rPr>
                <w:sz w:val="18"/>
                <w:szCs w:val="18"/>
              </w:rPr>
            </w:pPr>
          </w:p>
        </w:tc>
        <w:tc>
          <w:tcPr>
            <w:tcW w:w="124" w:type="pct"/>
            <w:shd w:val="clear" w:color="auto" w:fill="FFFFCC"/>
            <w:vAlign w:val="center"/>
          </w:tcPr>
          <w:p w14:paraId="5892F8A3" w14:textId="77777777" w:rsidR="008F5753" w:rsidRPr="006A272A" w:rsidRDefault="008F5753" w:rsidP="008F5753">
            <w:pPr>
              <w:jc w:val="center"/>
              <w:rPr>
                <w:sz w:val="18"/>
                <w:szCs w:val="18"/>
              </w:rPr>
            </w:pPr>
          </w:p>
        </w:tc>
        <w:tc>
          <w:tcPr>
            <w:tcW w:w="124" w:type="pct"/>
            <w:shd w:val="clear" w:color="auto" w:fill="FFFFCC"/>
            <w:vAlign w:val="center"/>
          </w:tcPr>
          <w:p w14:paraId="1959613B" w14:textId="77777777" w:rsidR="008F5753" w:rsidRPr="006A272A" w:rsidRDefault="008F5753" w:rsidP="008F5753">
            <w:pPr>
              <w:jc w:val="center"/>
              <w:rPr>
                <w:sz w:val="18"/>
                <w:szCs w:val="18"/>
              </w:rPr>
            </w:pPr>
          </w:p>
        </w:tc>
        <w:tc>
          <w:tcPr>
            <w:tcW w:w="124" w:type="pct"/>
            <w:shd w:val="clear" w:color="auto" w:fill="FFFFCC"/>
            <w:vAlign w:val="center"/>
          </w:tcPr>
          <w:p w14:paraId="14F3CA03" w14:textId="77777777" w:rsidR="008F5753" w:rsidRPr="006A272A" w:rsidRDefault="008F5753" w:rsidP="008F5753">
            <w:pPr>
              <w:jc w:val="center"/>
              <w:rPr>
                <w:sz w:val="18"/>
                <w:szCs w:val="18"/>
              </w:rPr>
            </w:pPr>
          </w:p>
        </w:tc>
        <w:tc>
          <w:tcPr>
            <w:tcW w:w="124" w:type="pct"/>
            <w:shd w:val="clear" w:color="auto" w:fill="FFFFCC"/>
            <w:vAlign w:val="center"/>
          </w:tcPr>
          <w:p w14:paraId="679983B1" w14:textId="77777777" w:rsidR="008F5753" w:rsidRPr="006A272A" w:rsidRDefault="008F5753" w:rsidP="008F5753">
            <w:pPr>
              <w:jc w:val="center"/>
              <w:rPr>
                <w:sz w:val="18"/>
                <w:szCs w:val="18"/>
              </w:rPr>
            </w:pPr>
          </w:p>
        </w:tc>
        <w:tc>
          <w:tcPr>
            <w:tcW w:w="124" w:type="pct"/>
            <w:shd w:val="clear" w:color="auto" w:fill="FFFFCC"/>
            <w:vAlign w:val="center"/>
          </w:tcPr>
          <w:p w14:paraId="075E1CC2" w14:textId="77777777" w:rsidR="008F5753" w:rsidRPr="006A272A" w:rsidRDefault="008F5753" w:rsidP="008F5753">
            <w:pPr>
              <w:jc w:val="center"/>
              <w:rPr>
                <w:sz w:val="18"/>
                <w:szCs w:val="18"/>
              </w:rPr>
            </w:pPr>
          </w:p>
        </w:tc>
        <w:tc>
          <w:tcPr>
            <w:tcW w:w="148" w:type="pct"/>
            <w:shd w:val="clear" w:color="auto" w:fill="FFFFCC"/>
            <w:vAlign w:val="center"/>
          </w:tcPr>
          <w:p w14:paraId="4081F0D4"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400D140"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3E687518"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4860E253"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47D7645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D32384D"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AA6A6C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658309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04C57F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BD83D8E"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61BE56B6"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E117422"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EA12B65"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680AA2DF"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7B173567" w14:textId="77777777" w:rsidR="008F5753" w:rsidRPr="006A272A" w:rsidRDefault="008F5753" w:rsidP="008F5753">
            <w:pPr>
              <w:jc w:val="center"/>
              <w:rPr>
                <w:sz w:val="18"/>
                <w:szCs w:val="18"/>
              </w:rPr>
            </w:pPr>
          </w:p>
        </w:tc>
      </w:tr>
      <w:tr w:rsidR="008F5753" w:rsidRPr="006A272A" w14:paraId="6400F149" w14:textId="77777777" w:rsidTr="000262B1">
        <w:tc>
          <w:tcPr>
            <w:tcW w:w="1745" w:type="pct"/>
          </w:tcPr>
          <w:p w14:paraId="7C333933" w14:textId="77777777" w:rsidR="008F5753" w:rsidRPr="008F5753" w:rsidRDefault="008F5753" w:rsidP="008F5753">
            <w:pPr>
              <w:jc w:val="right"/>
              <w:rPr>
                <w:sz w:val="18"/>
                <w:szCs w:val="18"/>
              </w:rPr>
            </w:pPr>
            <w:r w:rsidRPr="008F5753">
              <w:rPr>
                <w:sz w:val="18"/>
                <w:szCs w:val="18"/>
              </w:rPr>
              <w:t>With outdoor storage and display (vehicles, equipment, etc.)</w:t>
            </w:r>
          </w:p>
        </w:tc>
        <w:tc>
          <w:tcPr>
            <w:tcW w:w="124" w:type="pct"/>
            <w:shd w:val="clear" w:color="auto" w:fill="FFFFCC"/>
            <w:vAlign w:val="center"/>
          </w:tcPr>
          <w:p w14:paraId="542652C3" w14:textId="77777777" w:rsidR="008F5753" w:rsidRPr="006A272A" w:rsidRDefault="008F5753" w:rsidP="008F5753">
            <w:pPr>
              <w:jc w:val="center"/>
              <w:rPr>
                <w:sz w:val="18"/>
                <w:szCs w:val="18"/>
              </w:rPr>
            </w:pPr>
          </w:p>
        </w:tc>
        <w:tc>
          <w:tcPr>
            <w:tcW w:w="124" w:type="pct"/>
            <w:shd w:val="clear" w:color="auto" w:fill="FFFFCC"/>
            <w:vAlign w:val="center"/>
          </w:tcPr>
          <w:p w14:paraId="5D41D8C8" w14:textId="77777777" w:rsidR="008F5753" w:rsidRPr="006A272A" w:rsidRDefault="008F5753" w:rsidP="008F5753">
            <w:pPr>
              <w:jc w:val="center"/>
              <w:rPr>
                <w:sz w:val="18"/>
                <w:szCs w:val="18"/>
              </w:rPr>
            </w:pPr>
          </w:p>
        </w:tc>
        <w:tc>
          <w:tcPr>
            <w:tcW w:w="126" w:type="pct"/>
            <w:shd w:val="clear" w:color="auto" w:fill="FFFFCC"/>
            <w:vAlign w:val="center"/>
          </w:tcPr>
          <w:p w14:paraId="4226579C" w14:textId="77777777" w:rsidR="008F5753" w:rsidRPr="006A272A" w:rsidRDefault="008F5753" w:rsidP="008F5753">
            <w:pPr>
              <w:jc w:val="center"/>
              <w:rPr>
                <w:sz w:val="18"/>
                <w:szCs w:val="18"/>
              </w:rPr>
            </w:pPr>
          </w:p>
        </w:tc>
        <w:tc>
          <w:tcPr>
            <w:tcW w:w="125" w:type="pct"/>
            <w:shd w:val="clear" w:color="auto" w:fill="FFFFCC"/>
            <w:vAlign w:val="center"/>
          </w:tcPr>
          <w:p w14:paraId="53FBC52D" w14:textId="77777777" w:rsidR="008F5753" w:rsidRPr="006A272A" w:rsidRDefault="008F5753" w:rsidP="008F5753">
            <w:pPr>
              <w:jc w:val="center"/>
              <w:rPr>
                <w:sz w:val="18"/>
                <w:szCs w:val="18"/>
              </w:rPr>
            </w:pPr>
          </w:p>
        </w:tc>
        <w:tc>
          <w:tcPr>
            <w:tcW w:w="125" w:type="pct"/>
            <w:shd w:val="clear" w:color="auto" w:fill="FFFFCC"/>
            <w:vAlign w:val="center"/>
          </w:tcPr>
          <w:p w14:paraId="7CC83074" w14:textId="77777777" w:rsidR="008F5753" w:rsidRPr="006A272A" w:rsidRDefault="008F5753" w:rsidP="008F5753">
            <w:pPr>
              <w:jc w:val="center"/>
              <w:rPr>
                <w:sz w:val="18"/>
                <w:szCs w:val="18"/>
              </w:rPr>
            </w:pPr>
          </w:p>
        </w:tc>
        <w:tc>
          <w:tcPr>
            <w:tcW w:w="125" w:type="pct"/>
            <w:shd w:val="clear" w:color="auto" w:fill="FFFFCC"/>
            <w:vAlign w:val="center"/>
          </w:tcPr>
          <w:p w14:paraId="26F7BB91" w14:textId="77777777" w:rsidR="008F5753" w:rsidRPr="006A272A" w:rsidRDefault="008F5753" w:rsidP="008F5753">
            <w:pPr>
              <w:jc w:val="center"/>
              <w:rPr>
                <w:sz w:val="18"/>
                <w:szCs w:val="18"/>
              </w:rPr>
            </w:pPr>
          </w:p>
        </w:tc>
        <w:tc>
          <w:tcPr>
            <w:tcW w:w="124" w:type="pct"/>
            <w:shd w:val="clear" w:color="auto" w:fill="FFFFCC"/>
            <w:vAlign w:val="center"/>
          </w:tcPr>
          <w:p w14:paraId="08E37309" w14:textId="77777777" w:rsidR="008F5753" w:rsidRPr="006A272A" w:rsidRDefault="008F5753" w:rsidP="008F5753">
            <w:pPr>
              <w:jc w:val="center"/>
              <w:rPr>
                <w:sz w:val="18"/>
                <w:szCs w:val="18"/>
              </w:rPr>
            </w:pPr>
          </w:p>
        </w:tc>
        <w:tc>
          <w:tcPr>
            <w:tcW w:w="124" w:type="pct"/>
            <w:shd w:val="clear" w:color="auto" w:fill="FFFFCC"/>
            <w:vAlign w:val="center"/>
          </w:tcPr>
          <w:p w14:paraId="18C0CD14" w14:textId="77777777" w:rsidR="008F5753" w:rsidRPr="006A272A" w:rsidRDefault="008F5753" w:rsidP="008F5753">
            <w:pPr>
              <w:jc w:val="center"/>
              <w:rPr>
                <w:sz w:val="18"/>
                <w:szCs w:val="18"/>
              </w:rPr>
            </w:pPr>
          </w:p>
        </w:tc>
        <w:tc>
          <w:tcPr>
            <w:tcW w:w="124" w:type="pct"/>
            <w:shd w:val="clear" w:color="auto" w:fill="FFFFCC"/>
            <w:vAlign w:val="center"/>
          </w:tcPr>
          <w:p w14:paraId="37884392" w14:textId="77777777" w:rsidR="008F5753" w:rsidRPr="006A272A" w:rsidRDefault="008F5753" w:rsidP="008F5753">
            <w:pPr>
              <w:jc w:val="center"/>
              <w:rPr>
                <w:sz w:val="18"/>
                <w:szCs w:val="18"/>
              </w:rPr>
            </w:pPr>
          </w:p>
        </w:tc>
        <w:tc>
          <w:tcPr>
            <w:tcW w:w="124" w:type="pct"/>
            <w:shd w:val="clear" w:color="auto" w:fill="FFFFCC"/>
            <w:vAlign w:val="center"/>
          </w:tcPr>
          <w:p w14:paraId="01950093" w14:textId="77777777" w:rsidR="008F5753" w:rsidRPr="006A272A" w:rsidRDefault="008F5753" w:rsidP="008F5753">
            <w:pPr>
              <w:jc w:val="center"/>
              <w:rPr>
                <w:sz w:val="18"/>
                <w:szCs w:val="18"/>
              </w:rPr>
            </w:pPr>
          </w:p>
        </w:tc>
        <w:tc>
          <w:tcPr>
            <w:tcW w:w="124" w:type="pct"/>
            <w:shd w:val="clear" w:color="auto" w:fill="FFFFCC"/>
            <w:vAlign w:val="center"/>
          </w:tcPr>
          <w:p w14:paraId="4C43B449" w14:textId="77777777" w:rsidR="008F5753" w:rsidRPr="006A272A" w:rsidRDefault="008F5753" w:rsidP="008F5753">
            <w:pPr>
              <w:jc w:val="center"/>
              <w:rPr>
                <w:sz w:val="18"/>
                <w:szCs w:val="18"/>
              </w:rPr>
            </w:pPr>
          </w:p>
        </w:tc>
        <w:tc>
          <w:tcPr>
            <w:tcW w:w="148" w:type="pct"/>
            <w:shd w:val="clear" w:color="auto" w:fill="FFFFCC"/>
            <w:vAlign w:val="center"/>
          </w:tcPr>
          <w:p w14:paraId="5C6826CA"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2A5099F"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06EE45E"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293BA831"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70B0228F"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302AC215"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3647C7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107BD1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0EE0FDE"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7E3A2D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2EC1C14"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46FE07A7"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A786A16"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188A8E5C"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16841406" w14:textId="77777777" w:rsidR="008F5753" w:rsidRPr="006A272A" w:rsidRDefault="008F5753" w:rsidP="008F5753">
            <w:pPr>
              <w:jc w:val="center"/>
              <w:rPr>
                <w:sz w:val="18"/>
                <w:szCs w:val="18"/>
              </w:rPr>
            </w:pPr>
          </w:p>
        </w:tc>
      </w:tr>
      <w:tr w:rsidR="008F5753" w:rsidRPr="006A272A" w14:paraId="23A84B0A" w14:textId="77777777" w:rsidTr="000262B1">
        <w:tc>
          <w:tcPr>
            <w:tcW w:w="1745" w:type="pct"/>
          </w:tcPr>
          <w:p w14:paraId="133565D3" w14:textId="77777777" w:rsidR="008F5753" w:rsidRPr="008F5753" w:rsidRDefault="008F5753" w:rsidP="008F5753">
            <w:pPr>
              <w:jc w:val="right"/>
              <w:rPr>
                <w:sz w:val="18"/>
                <w:szCs w:val="18"/>
              </w:rPr>
            </w:pPr>
            <w:r w:rsidRPr="008F5753">
              <w:rPr>
                <w:sz w:val="18"/>
                <w:szCs w:val="18"/>
              </w:rPr>
              <w:t>Research and Development</w:t>
            </w:r>
            <w:r w:rsidRPr="008F5753">
              <w:rPr>
                <w:b/>
                <w:sz w:val="18"/>
                <w:szCs w:val="18"/>
                <w:vertAlign w:val="superscript"/>
              </w:rPr>
              <w:t>18</w:t>
            </w:r>
          </w:p>
        </w:tc>
        <w:tc>
          <w:tcPr>
            <w:tcW w:w="124" w:type="pct"/>
            <w:tcBorders>
              <w:bottom w:val="single" w:sz="4" w:space="0" w:color="auto"/>
            </w:tcBorders>
            <w:shd w:val="clear" w:color="auto" w:fill="FFFFCC"/>
            <w:vAlign w:val="center"/>
          </w:tcPr>
          <w:p w14:paraId="028FFD2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68EEE501"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2FD44789"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7DC91A06"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26F84E6B"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1EE52AA0"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58A1081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34C0AE54"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5EECA108"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36EAABE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63D1FB16"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099A54FC"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00BB00CC"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C5E0B3" w:themeFill="accent6" w:themeFillTint="66"/>
            <w:vAlign w:val="center"/>
          </w:tcPr>
          <w:p w14:paraId="211A3CE5" w14:textId="77777777" w:rsidR="008F5753" w:rsidRPr="006A272A" w:rsidRDefault="008F5753" w:rsidP="008F5753">
            <w:pPr>
              <w:jc w:val="center"/>
              <w:rPr>
                <w:sz w:val="18"/>
                <w:szCs w:val="18"/>
              </w:rPr>
            </w:pPr>
            <w:r w:rsidRPr="006A272A">
              <w:rPr>
                <w:sz w:val="18"/>
                <w:szCs w:val="18"/>
              </w:rPr>
              <w:t>X</w:t>
            </w:r>
          </w:p>
        </w:tc>
        <w:tc>
          <w:tcPr>
            <w:tcW w:w="128" w:type="pct"/>
            <w:tcBorders>
              <w:bottom w:val="single" w:sz="4" w:space="0" w:color="auto"/>
            </w:tcBorders>
            <w:shd w:val="clear" w:color="auto" w:fill="C5E0B3" w:themeFill="accent6" w:themeFillTint="66"/>
            <w:vAlign w:val="center"/>
          </w:tcPr>
          <w:p w14:paraId="069EEC2C" w14:textId="77777777" w:rsidR="008F5753" w:rsidRPr="006A272A" w:rsidRDefault="008F5753" w:rsidP="008F5753">
            <w:pPr>
              <w:jc w:val="center"/>
              <w:rPr>
                <w:sz w:val="18"/>
                <w:szCs w:val="18"/>
              </w:rPr>
            </w:pPr>
            <w:r w:rsidRPr="006A272A">
              <w:rPr>
                <w:sz w:val="18"/>
                <w:szCs w:val="18"/>
              </w:rPr>
              <w:t>X</w:t>
            </w:r>
          </w:p>
        </w:tc>
        <w:tc>
          <w:tcPr>
            <w:tcW w:w="125" w:type="pct"/>
            <w:tcBorders>
              <w:bottom w:val="single" w:sz="4" w:space="0" w:color="auto"/>
            </w:tcBorders>
            <w:shd w:val="clear" w:color="auto" w:fill="FBE4D5" w:themeFill="accent2" w:themeFillTint="33"/>
            <w:vAlign w:val="center"/>
          </w:tcPr>
          <w:p w14:paraId="19D6FDD6"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67D4AC28"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64DD5F92"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1BA84EE4"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22E7350E" w14:textId="77777777" w:rsidR="008F5753" w:rsidRPr="006A272A" w:rsidRDefault="008F5753" w:rsidP="008F5753">
            <w:pPr>
              <w:jc w:val="center"/>
              <w:rPr>
                <w:sz w:val="18"/>
                <w:szCs w:val="18"/>
              </w:rPr>
            </w:pPr>
            <w:r w:rsidRPr="006A272A">
              <w:rPr>
                <w:sz w:val="18"/>
                <w:szCs w:val="18"/>
              </w:rPr>
              <w:t>X</w:t>
            </w:r>
          </w:p>
        </w:tc>
        <w:tc>
          <w:tcPr>
            <w:tcW w:w="138" w:type="pct"/>
            <w:tcBorders>
              <w:bottom w:val="single" w:sz="4" w:space="0" w:color="auto"/>
            </w:tcBorders>
            <w:shd w:val="clear" w:color="auto" w:fill="FBE4D5" w:themeFill="accent2" w:themeFillTint="33"/>
            <w:vAlign w:val="center"/>
          </w:tcPr>
          <w:p w14:paraId="1AEB24B8"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49EC5706"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0AD35328"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6829CE11" w14:textId="77777777" w:rsidR="008F5753" w:rsidRPr="006A272A" w:rsidRDefault="008F5753" w:rsidP="008F5753">
            <w:pPr>
              <w:jc w:val="center"/>
              <w:rPr>
                <w:sz w:val="18"/>
                <w:szCs w:val="18"/>
              </w:rPr>
            </w:pPr>
            <w:r w:rsidRPr="006A272A">
              <w:rPr>
                <w:sz w:val="18"/>
                <w:szCs w:val="18"/>
              </w:rPr>
              <w:t>X</w:t>
            </w:r>
          </w:p>
        </w:tc>
        <w:tc>
          <w:tcPr>
            <w:tcW w:w="131" w:type="pct"/>
            <w:tcBorders>
              <w:bottom w:val="single" w:sz="4" w:space="0" w:color="auto"/>
            </w:tcBorders>
            <w:shd w:val="clear" w:color="auto" w:fill="DEEAF6" w:themeFill="accent1" w:themeFillTint="33"/>
            <w:vAlign w:val="center"/>
          </w:tcPr>
          <w:p w14:paraId="26D34648" w14:textId="77777777" w:rsidR="008F5753" w:rsidRPr="006A272A" w:rsidRDefault="008F5753" w:rsidP="008F5753">
            <w:pPr>
              <w:jc w:val="center"/>
              <w:rPr>
                <w:sz w:val="18"/>
                <w:szCs w:val="18"/>
              </w:rPr>
            </w:pPr>
            <w:r w:rsidRPr="006A272A">
              <w:rPr>
                <w:sz w:val="18"/>
                <w:szCs w:val="18"/>
              </w:rPr>
              <w:t>X</w:t>
            </w:r>
          </w:p>
        </w:tc>
        <w:tc>
          <w:tcPr>
            <w:tcW w:w="101" w:type="pct"/>
            <w:tcBorders>
              <w:bottom w:val="single" w:sz="4" w:space="0" w:color="auto"/>
            </w:tcBorders>
            <w:shd w:val="clear" w:color="auto" w:fill="EDEDED" w:themeFill="accent3" w:themeFillTint="33"/>
            <w:vAlign w:val="center"/>
          </w:tcPr>
          <w:p w14:paraId="123C0569" w14:textId="77777777" w:rsidR="008F5753" w:rsidRPr="006A272A" w:rsidRDefault="008F5753" w:rsidP="008F5753">
            <w:pPr>
              <w:jc w:val="center"/>
              <w:rPr>
                <w:sz w:val="18"/>
                <w:szCs w:val="18"/>
              </w:rPr>
            </w:pPr>
          </w:p>
        </w:tc>
      </w:tr>
      <w:tr w:rsidR="008F5753" w:rsidRPr="006A272A" w14:paraId="4E7880A7" w14:textId="77777777" w:rsidTr="000262B1">
        <w:tc>
          <w:tcPr>
            <w:tcW w:w="1745" w:type="pct"/>
          </w:tcPr>
          <w:p w14:paraId="0A537376" w14:textId="77777777" w:rsidR="008F5753" w:rsidRPr="008F5753" w:rsidRDefault="008F5753" w:rsidP="008F5753">
            <w:pPr>
              <w:rPr>
                <w:sz w:val="18"/>
                <w:szCs w:val="18"/>
              </w:rPr>
            </w:pPr>
            <w:r w:rsidRPr="008F5753">
              <w:rPr>
                <w:sz w:val="18"/>
                <w:szCs w:val="18"/>
              </w:rPr>
              <w:t>Residential</w:t>
            </w:r>
            <w:r w:rsidRPr="008F5753">
              <w:rPr>
                <w:b/>
                <w:sz w:val="18"/>
                <w:szCs w:val="18"/>
                <w:vertAlign w:val="superscript"/>
              </w:rPr>
              <w:t>18</w:t>
            </w:r>
          </w:p>
        </w:tc>
        <w:tc>
          <w:tcPr>
            <w:tcW w:w="124" w:type="pct"/>
            <w:tcBorders>
              <w:right w:val="nil"/>
            </w:tcBorders>
            <w:shd w:val="clear" w:color="auto" w:fill="FFFFCC"/>
            <w:vAlign w:val="center"/>
          </w:tcPr>
          <w:p w14:paraId="3E812B8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7C6F42E3"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5365F9CC"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0A2CE05A"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76A79CFB"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173E438B"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4AB1F6CC"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855DF01"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158FC9D"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4DDFBEF1"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1BAD0E54"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590B653C"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25379BE5"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616465A6"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639C79C1" w14:textId="77777777" w:rsidR="008F5753" w:rsidRPr="006A272A"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04F7C2E6"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2FFCA69B"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0A9052DE"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5DC7B7DC"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51E54904"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642EECFA"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77461A71"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57716945"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34E05E99"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1E99E7F4"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1164435A" w14:textId="77777777" w:rsidR="008F5753" w:rsidRPr="006A272A" w:rsidRDefault="008F5753" w:rsidP="008F5753">
            <w:pPr>
              <w:jc w:val="center"/>
              <w:rPr>
                <w:sz w:val="18"/>
                <w:szCs w:val="18"/>
              </w:rPr>
            </w:pPr>
          </w:p>
        </w:tc>
      </w:tr>
      <w:tr w:rsidR="008F5753" w:rsidRPr="006A272A" w14:paraId="777827F1" w14:textId="77777777" w:rsidTr="000262B1">
        <w:tc>
          <w:tcPr>
            <w:tcW w:w="1745" w:type="pct"/>
          </w:tcPr>
          <w:p w14:paraId="7FEC5FE7" w14:textId="77777777" w:rsidR="008F5753" w:rsidRPr="008F5753" w:rsidRDefault="008F5753" w:rsidP="008F5753">
            <w:pPr>
              <w:jc w:val="right"/>
              <w:rPr>
                <w:sz w:val="18"/>
                <w:szCs w:val="18"/>
              </w:rPr>
            </w:pPr>
            <w:r w:rsidRPr="008F5753">
              <w:rPr>
                <w:sz w:val="18"/>
                <w:szCs w:val="18"/>
              </w:rPr>
              <w:t xml:space="preserve">Single-Family </w:t>
            </w:r>
          </w:p>
        </w:tc>
        <w:tc>
          <w:tcPr>
            <w:tcW w:w="124" w:type="pct"/>
            <w:shd w:val="clear" w:color="auto" w:fill="FFFFCC"/>
            <w:vAlign w:val="center"/>
          </w:tcPr>
          <w:p w14:paraId="2A282DE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6276FDF8" w14:textId="77777777" w:rsidR="008F5753" w:rsidRPr="006A272A" w:rsidRDefault="008F5753" w:rsidP="008F5753">
            <w:pPr>
              <w:jc w:val="center"/>
              <w:rPr>
                <w:sz w:val="18"/>
                <w:szCs w:val="18"/>
              </w:rPr>
            </w:pPr>
            <w:r w:rsidRPr="006A272A">
              <w:rPr>
                <w:sz w:val="18"/>
                <w:szCs w:val="18"/>
              </w:rPr>
              <w:t>X</w:t>
            </w:r>
          </w:p>
        </w:tc>
        <w:tc>
          <w:tcPr>
            <w:tcW w:w="126" w:type="pct"/>
            <w:shd w:val="clear" w:color="auto" w:fill="FFFFCC"/>
            <w:vAlign w:val="center"/>
          </w:tcPr>
          <w:p w14:paraId="09F9EC43"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53E97FA9"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3FD34E83"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2877C27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156B548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5195781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6E2D9A3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668149B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08F55AA2" w14:textId="77777777" w:rsidR="008F5753" w:rsidRPr="006A272A" w:rsidRDefault="008F5753" w:rsidP="008F5753">
            <w:pPr>
              <w:jc w:val="center"/>
              <w:rPr>
                <w:sz w:val="18"/>
                <w:szCs w:val="18"/>
              </w:rPr>
            </w:pPr>
            <w:r w:rsidRPr="006A272A">
              <w:rPr>
                <w:sz w:val="18"/>
                <w:szCs w:val="18"/>
              </w:rPr>
              <w:t>X</w:t>
            </w:r>
          </w:p>
        </w:tc>
        <w:tc>
          <w:tcPr>
            <w:tcW w:w="148" w:type="pct"/>
            <w:shd w:val="clear" w:color="auto" w:fill="FFFFCC"/>
            <w:vAlign w:val="center"/>
          </w:tcPr>
          <w:p w14:paraId="47A29CF8"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446C9EB3"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611133E"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281BFFAD"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552C54A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0B79AF4"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EC03CC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FE8C30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F9000B2"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2779C61"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1B72EC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B8A2D3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EF61F54"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31CACC3"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0E1C871D" w14:textId="77777777" w:rsidR="008F5753" w:rsidRPr="006A272A" w:rsidRDefault="008F5753" w:rsidP="008F5753">
            <w:pPr>
              <w:jc w:val="center"/>
              <w:rPr>
                <w:sz w:val="18"/>
                <w:szCs w:val="18"/>
              </w:rPr>
            </w:pPr>
          </w:p>
        </w:tc>
      </w:tr>
      <w:tr w:rsidR="008F5753" w:rsidRPr="006A272A" w14:paraId="0CB8FE3A" w14:textId="77777777" w:rsidTr="000262B1">
        <w:tc>
          <w:tcPr>
            <w:tcW w:w="1745" w:type="pct"/>
          </w:tcPr>
          <w:p w14:paraId="57A14288" w14:textId="77777777" w:rsidR="008F5753" w:rsidRPr="008F5753" w:rsidRDefault="008F5753" w:rsidP="008F5753">
            <w:pPr>
              <w:jc w:val="right"/>
              <w:rPr>
                <w:sz w:val="18"/>
                <w:szCs w:val="18"/>
              </w:rPr>
            </w:pPr>
            <w:r w:rsidRPr="008F5753">
              <w:rPr>
                <w:sz w:val="18"/>
                <w:szCs w:val="18"/>
              </w:rPr>
              <w:t>Multiple-Family</w:t>
            </w:r>
          </w:p>
        </w:tc>
        <w:tc>
          <w:tcPr>
            <w:tcW w:w="124" w:type="pct"/>
            <w:shd w:val="clear" w:color="auto" w:fill="FFFFCC"/>
            <w:vAlign w:val="center"/>
          </w:tcPr>
          <w:p w14:paraId="60825084" w14:textId="77777777" w:rsidR="008F5753" w:rsidRPr="006A272A" w:rsidRDefault="008F5753" w:rsidP="008F5753">
            <w:pPr>
              <w:jc w:val="center"/>
              <w:rPr>
                <w:sz w:val="18"/>
                <w:szCs w:val="18"/>
              </w:rPr>
            </w:pPr>
          </w:p>
        </w:tc>
        <w:tc>
          <w:tcPr>
            <w:tcW w:w="124" w:type="pct"/>
            <w:shd w:val="clear" w:color="auto" w:fill="FFFFCC"/>
            <w:vAlign w:val="center"/>
          </w:tcPr>
          <w:p w14:paraId="0257D47D" w14:textId="77777777" w:rsidR="008F5753" w:rsidRPr="006A272A" w:rsidRDefault="008F5753" w:rsidP="008F5753">
            <w:pPr>
              <w:jc w:val="center"/>
              <w:rPr>
                <w:sz w:val="18"/>
                <w:szCs w:val="18"/>
              </w:rPr>
            </w:pPr>
          </w:p>
        </w:tc>
        <w:tc>
          <w:tcPr>
            <w:tcW w:w="126" w:type="pct"/>
            <w:shd w:val="clear" w:color="auto" w:fill="FFFFCC"/>
            <w:vAlign w:val="center"/>
          </w:tcPr>
          <w:p w14:paraId="7E7F6E89" w14:textId="77777777" w:rsidR="008F5753" w:rsidRPr="006A272A" w:rsidRDefault="008F5753" w:rsidP="008F5753">
            <w:pPr>
              <w:jc w:val="center"/>
              <w:rPr>
                <w:sz w:val="18"/>
                <w:szCs w:val="18"/>
              </w:rPr>
            </w:pPr>
          </w:p>
        </w:tc>
        <w:tc>
          <w:tcPr>
            <w:tcW w:w="125" w:type="pct"/>
            <w:shd w:val="clear" w:color="auto" w:fill="FFFFCC"/>
            <w:vAlign w:val="center"/>
          </w:tcPr>
          <w:p w14:paraId="79C087A3" w14:textId="77777777" w:rsidR="008F5753" w:rsidRPr="006A272A" w:rsidRDefault="008F5753" w:rsidP="008F5753">
            <w:pPr>
              <w:jc w:val="center"/>
              <w:rPr>
                <w:sz w:val="18"/>
                <w:szCs w:val="18"/>
              </w:rPr>
            </w:pPr>
          </w:p>
        </w:tc>
        <w:tc>
          <w:tcPr>
            <w:tcW w:w="125" w:type="pct"/>
            <w:shd w:val="clear" w:color="auto" w:fill="FFFFCC"/>
            <w:vAlign w:val="center"/>
          </w:tcPr>
          <w:p w14:paraId="6A207186" w14:textId="77777777" w:rsidR="008F5753" w:rsidRPr="006A272A" w:rsidRDefault="008F5753" w:rsidP="008F5753">
            <w:pPr>
              <w:jc w:val="center"/>
              <w:rPr>
                <w:sz w:val="18"/>
                <w:szCs w:val="18"/>
              </w:rPr>
            </w:pPr>
          </w:p>
        </w:tc>
        <w:tc>
          <w:tcPr>
            <w:tcW w:w="125" w:type="pct"/>
            <w:shd w:val="clear" w:color="auto" w:fill="FFFFCC"/>
            <w:vAlign w:val="center"/>
          </w:tcPr>
          <w:p w14:paraId="79AFFE83" w14:textId="77777777" w:rsidR="008F5753" w:rsidRPr="006A272A" w:rsidRDefault="008F5753" w:rsidP="008F5753">
            <w:pPr>
              <w:jc w:val="center"/>
              <w:rPr>
                <w:sz w:val="18"/>
                <w:szCs w:val="18"/>
              </w:rPr>
            </w:pPr>
          </w:p>
        </w:tc>
        <w:tc>
          <w:tcPr>
            <w:tcW w:w="124" w:type="pct"/>
            <w:shd w:val="clear" w:color="auto" w:fill="FFFFCC"/>
            <w:vAlign w:val="center"/>
          </w:tcPr>
          <w:p w14:paraId="6FC3E9D0" w14:textId="77777777" w:rsidR="008F5753" w:rsidRPr="006A272A" w:rsidRDefault="008F5753" w:rsidP="008F5753">
            <w:pPr>
              <w:jc w:val="center"/>
              <w:rPr>
                <w:sz w:val="18"/>
                <w:szCs w:val="18"/>
              </w:rPr>
            </w:pPr>
          </w:p>
        </w:tc>
        <w:tc>
          <w:tcPr>
            <w:tcW w:w="124" w:type="pct"/>
            <w:shd w:val="clear" w:color="auto" w:fill="FFFFCC"/>
            <w:vAlign w:val="center"/>
          </w:tcPr>
          <w:p w14:paraId="49EDC513" w14:textId="77777777" w:rsidR="008F5753" w:rsidRPr="006A272A" w:rsidRDefault="008F5753" w:rsidP="008F5753">
            <w:pPr>
              <w:jc w:val="center"/>
              <w:rPr>
                <w:sz w:val="18"/>
                <w:szCs w:val="18"/>
              </w:rPr>
            </w:pPr>
          </w:p>
        </w:tc>
        <w:tc>
          <w:tcPr>
            <w:tcW w:w="124" w:type="pct"/>
            <w:shd w:val="clear" w:color="auto" w:fill="FFFFCC"/>
            <w:vAlign w:val="center"/>
          </w:tcPr>
          <w:p w14:paraId="41AE552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580483B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403CF9B0" w14:textId="77777777" w:rsidR="008F5753" w:rsidRPr="006A272A" w:rsidRDefault="008F5753" w:rsidP="008F5753">
            <w:pPr>
              <w:jc w:val="center"/>
              <w:rPr>
                <w:sz w:val="18"/>
                <w:szCs w:val="18"/>
              </w:rPr>
            </w:pPr>
            <w:r w:rsidRPr="006A272A">
              <w:rPr>
                <w:sz w:val="18"/>
                <w:szCs w:val="18"/>
              </w:rPr>
              <w:t>X</w:t>
            </w:r>
          </w:p>
        </w:tc>
        <w:tc>
          <w:tcPr>
            <w:tcW w:w="148" w:type="pct"/>
            <w:shd w:val="clear" w:color="auto" w:fill="FFFFCC"/>
            <w:vAlign w:val="center"/>
          </w:tcPr>
          <w:p w14:paraId="7E43AD59"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055E3C6D"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0B40D647"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51690981"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459E7E0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C56403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3EA5E1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1295A2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A752971"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7BC3BD9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1F4E7A6B"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0BB25E0"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6A8D565"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60F676C"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27FF6B02" w14:textId="77777777" w:rsidR="008F5753" w:rsidRPr="006A272A" w:rsidRDefault="008F5753" w:rsidP="008F5753">
            <w:pPr>
              <w:jc w:val="center"/>
              <w:rPr>
                <w:sz w:val="18"/>
                <w:szCs w:val="18"/>
              </w:rPr>
            </w:pPr>
          </w:p>
        </w:tc>
      </w:tr>
      <w:tr w:rsidR="008F5753" w:rsidRPr="006A272A" w14:paraId="1F7FD6F2" w14:textId="77777777" w:rsidTr="000262B1">
        <w:tc>
          <w:tcPr>
            <w:tcW w:w="1745" w:type="pct"/>
          </w:tcPr>
          <w:p w14:paraId="2FFDAA06" w14:textId="77777777" w:rsidR="008F5753" w:rsidRPr="00CB5C89" w:rsidRDefault="008F5753" w:rsidP="008F5753">
            <w:pPr>
              <w:jc w:val="right"/>
              <w:rPr>
                <w:sz w:val="18"/>
                <w:szCs w:val="18"/>
              </w:rPr>
            </w:pPr>
            <w:r w:rsidRPr="00CB5C89">
              <w:rPr>
                <w:rFonts w:eastAsia="Arial" w:cs="Arial"/>
                <w:sz w:val="18"/>
                <w:szCs w:val="18"/>
              </w:rPr>
              <w:t>Affordable</w:t>
            </w:r>
            <w:r w:rsidRPr="00CB5C89">
              <w:rPr>
                <w:rFonts w:eastAsia="Arial" w:cs="Arial"/>
                <w:spacing w:val="-6"/>
                <w:sz w:val="18"/>
                <w:szCs w:val="18"/>
              </w:rPr>
              <w:t xml:space="preserve"> </w:t>
            </w:r>
            <w:r w:rsidRPr="00CB5C89">
              <w:rPr>
                <w:rFonts w:eastAsia="Arial" w:cs="Arial"/>
                <w:sz w:val="18"/>
                <w:szCs w:val="18"/>
              </w:rPr>
              <w:t>Housing</w:t>
            </w:r>
            <w:r w:rsidRPr="00CB5C89">
              <w:rPr>
                <w:rFonts w:eastAsia="Arial" w:cs="Arial"/>
                <w:spacing w:val="-5"/>
                <w:sz w:val="18"/>
                <w:szCs w:val="18"/>
              </w:rPr>
              <w:t xml:space="preserve"> </w:t>
            </w:r>
            <w:r w:rsidRPr="00CB5C89">
              <w:rPr>
                <w:rFonts w:eastAsia="Arial" w:cs="Arial"/>
                <w:sz w:val="18"/>
                <w:szCs w:val="18"/>
              </w:rPr>
              <w:t>in</w:t>
            </w:r>
            <w:r w:rsidRPr="00CB5C89">
              <w:rPr>
                <w:rFonts w:eastAsia="Arial" w:cs="Arial"/>
                <w:spacing w:val="-5"/>
                <w:sz w:val="18"/>
                <w:szCs w:val="18"/>
              </w:rPr>
              <w:t xml:space="preserve"> </w:t>
            </w:r>
            <w:r w:rsidRPr="00CB5C89">
              <w:rPr>
                <w:rFonts w:eastAsia="Arial" w:cs="Arial"/>
                <w:sz w:val="18"/>
                <w:szCs w:val="18"/>
              </w:rPr>
              <w:t>Commercial</w:t>
            </w:r>
            <w:r w:rsidRPr="00CB5C89">
              <w:rPr>
                <w:rFonts w:eastAsia="Arial" w:cs="Arial"/>
                <w:spacing w:val="-5"/>
                <w:sz w:val="18"/>
                <w:szCs w:val="18"/>
              </w:rPr>
              <w:t xml:space="preserve"> </w:t>
            </w:r>
            <w:r w:rsidRPr="00CB5C89">
              <w:rPr>
                <w:rFonts w:eastAsia="Arial" w:cs="Arial"/>
                <w:spacing w:val="-2"/>
                <w:sz w:val="18"/>
                <w:szCs w:val="18"/>
              </w:rPr>
              <w:t>Zones</w:t>
            </w:r>
            <w:r w:rsidRPr="00CB5C89">
              <w:rPr>
                <w:rFonts w:eastAsia="Arial" w:cs="Arial"/>
                <w:spacing w:val="-2"/>
                <w:sz w:val="18"/>
                <w:szCs w:val="18"/>
                <w:vertAlign w:val="superscript"/>
              </w:rPr>
              <w:t>20</w:t>
            </w:r>
          </w:p>
        </w:tc>
        <w:tc>
          <w:tcPr>
            <w:tcW w:w="124" w:type="pct"/>
            <w:shd w:val="clear" w:color="auto" w:fill="FFFFCC"/>
            <w:vAlign w:val="center"/>
          </w:tcPr>
          <w:p w14:paraId="31706F70" w14:textId="77777777" w:rsidR="008F5753" w:rsidRPr="00CB5C89" w:rsidRDefault="008F5753" w:rsidP="008F5753">
            <w:pPr>
              <w:jc w:val="center"/>
              <w:rPr>
                <w:sz w:val="18"/>
                <w:szCs w:val="18"/>
              </w:rPr>
            </w:pPr>
          </w:p>
        </w:tc>
        <w:tc>
          <w:tcPr>
            <w:tcW w:w="124" w:type="pct"/>
            <w:shd w:val="clear" w:color="auto" w:fill="FFFFCC"/>
            <w:vAlign w:val="center"/>
          </w:tcPr>
          <w:p w14:paraId="416FEB90" w14:textId="77777777" w:rsidR="008F5753" w:rsidRPr="00CB5C89" w:rsidRDefault="008F5753" w:rsidP="008F5753">
            <w:pPr>
              <w:jc w:val="center"/>
              <w:rPr>
                <w:sz w:val="18"/>
                <w:szCs w:val="18"/>
              </w:rPr>
            </w:pPr>
          </w:p>
        </w:tc>
        <w:tc>
          <w:tcPr>
            <w:tcW w:w="126" w:type="pct"/>
            <w:shd w:val="clear" w:color="auto" w:fill="FFFFCC"/>
            <w:vAlign w:val="center"/>
          </w:tcPr>
          <w:p w14:paraId="7DACBEE9" w14:textId="77777777" w:rsidR="008F5753" w:rsidRPr="00CB5C89" w:rsidRDefault="008F5753" w:rsidP="008F5753">
            <w:pPr>
              <w:jc w:val="center"/>
              <w:rPr>
                <w:sz w:val="18"/>
                <w:szCs w:val="18"/>
              </w:rPr>
            </w:pPr>
          </w:p>
        </w:tc>
        <w:tc>
          <w:tcPr>
            <w:tcW w:w="125" w:type="pct"/>
            <w:shd w:val="clear" w:color="auto" w:fill="FFFFCC"/>
            <w:vAlign w:val="center"/>
          </w:tcPr>
          <w:p w14:paraId="6724FB69" w14:textId="77777777" w:rsidR="008F5753" w:rsidRPr="00CB5C89" w:rsidRDefault="008F5753" w:rsidP="008F5753">
            <w:pPr>
              <w:jc w:val="center"/>
              <w:rPr>
                <w:sz w:val="18"/>
                <w:szCs w:val="18"/>
              </w:rPr>
            </w:pPr>
          </w:p>
        </w:tc>
        <w:tc>
          <w:tcPr>
            <w:tcW w:w="125" w:type="pct"/>
            <w:shd w:val="clear" w:color="auto" w:fill="FFFFCC"/>
            <w:vAlign w:val="center"/>
          </w:tcPr>
          <w:p w14:paraId="10CDD446" w14:textId="77777777" w:rsidR="008F5753" w:rsidRPr="00CB5C89" w:rsidRDefault="008F5753" w:rsidP="008F5753">
            <w:pPr>
              <w:jc w:val="center"/>
              <w:rPr>
                <w:sz w:val="18"/>
                <w:szCs w:val="18"/>
              </w:rPr>
            </w:pPr>
          </w:p>
        </w:tc>
        <w:tc>
          <w:tcPr>
            <w:tcW w:w="125" w:type="pct"/>
            <w:shd w:val="clear" w:color="auto" w:fill="FFFFCC"/>
            <w:vAlign w:val="center"/>
          </w:tcPr>
          <w:p w14:paraId="43552ED6" w14:textId="77777777" w:rsidR="008F5753" w:rsidRPr="00CB5C89" w:rsidRDefault="008F5753" w:rsidP="008F5753">
            <w:pPr>
              <w:jc w:val="center"/>
              <w:rPr>
                <w:sz w:val="18"/>
                <w:szCs w:val="18"/>
              </w:rPr>
            </w:pPr>
          </w:p>
        </w:tc>
        <w:tc>
          <w:tcPr>
            <w:tcW w:w="124" w:type="pct"/>
            <w:shd w:val="clear" w:color="auto" w:fill="FFFFCC"/>
            <w:vAlign w:val="center"/>
          </w:tcPr>
          <w:p w14:paraId="35F2A46E" w14:textId="77777777" w:rsidR="008F5753" w:rsidRPr="00CB5C89" w:rsidRDefault="008F5753" w:rsidP="008F5753">
            <w:pPr>
              <w:jc w:val="center"/>
              <w:rPr>
                <w:sz w:val="18"/>
                <w:szCs w:val="18"/>
              </w:rPr>
            </w:pPr>
          </w:p>
        </w:tc>
        <w:tc>
          <w:tcPr>
            <w:tcW w:w="124" w:type="pct"/>
            <w:shd w:val="clear" w:color="auto" w:fill="FFFFCC"/>
            <w:vAlign w:val="center"/>
          </w:tcPr>
          <w:p w14:paraId="389ADDE3" w14:textId="77777777" w:rsidR="008F5753" w:rsidRPr="00CB5C89" w:rsidRDefault="008F5753" w:rsidP="008F5753">
            <w:pPr>
              <w:jc w:val="center"/>
              <w:rPr>
                <w:sz w:val="18"/>
                <w:szCs w:val="18"/>
              </w:rPr>
            </w:pPr>
          </w:p>
        </w:tc>
        <w:tc>
          <w:tcPr>
            <w:tcW w:w="124" w:type="pct"/>
            <w:shd w:val="clear" w:color="auto" w:fill="FFFFCC"/>
            <w:vAlign w:val="center"/>
          </w:tcPr>
          <w:p w14:paraId="283F23B6" w14:textId="77777777" w:rsidR="008F5753" w:rsidRPr="00CB5C89" w:rsidRDefault="008F5753" w:rsidP="008F5753">
            <w:pPr>
              <w:jc w:val="center"/>
              <w:rPr>
                <w:sz w:val="18"/>
                <w:szCs w:val="18"/>
              </w:rPr>
            </w:pPr>
          </w:p>
        </w:tc>
        <w:tc>
          <w:tcPr>
            <w:tcW w:w="124" w:type="pct"/>
            <w:shd w:val="clear" w:color="auto" w:fill="FFFFCC"/>
            <w:vAlign w:val="center"/>
          </w:tcPr>
          <w:p w14:paraId="1949B338" w14:textId="77777777" w:rsidR="008F5753" w:rsidRPr="00CB5C89" w:rsidRDefault="008F5753" w:rsidP="008F5753">
            <w:pPr>
              <w:jc w:val="center"/>
              <w:rPr>
                <w:sz w:val="18"/>
                <w:szCs w:val="18"/>
              </w:rPr>
            </w:pPr>
          </w:p>
        </w:tc>
        <w:tc>
          <w:tcPr>
            <w:tcW w:w="124" w:type="pct"/>
            <w:shd w:val="clear" w:color="auto" w:fill="FFFFCC"/>
            <w:vAlign w:val="center"/>
          </w:tcPr>
          <w:p w14:paraId="3B6D245D" w14:textId="77777777" w:rsidR="008F5753" w:rsidRPr="00CB5C89" w:rsidRDefault="008F5753" w:rsidP="008F5753">
            <w:pPr>
              <w:jc w:val="center"/>
              <w:rPr>
                <w:sz w:val="18"/>
                <w:szCs w:val="18"/>
              </w:rPr>
            </w:pPr>
          </w:p>
        </w:tc>
        <w:tc>
          <w:tcPr>
            <w:tcW w:w="148" w:type="pct"/>
            <w:shd w:val="clear" w:color="auto" w:fill="FFFFCC"/>
            <w:vAlign w:val="center"/>
          </w:tcPr>
          <w:p w14:paraId="6518E664" w14:textId="77777777" w:rsidR="008F5753" w:rsidRPr="00CB5C89" w:rsidRDefault="008F5753" w:rsidP="008F5753">
            <w:pPr>
              <w:jc w:val="center"/>
              <w:rPr>
                <w:sz w:val="18"/>
                <w:szCs w:val="18"/>
              </w:rPr>
            </w:pPr>
          </w:p>
        </w:tc>
        <w:tc>
          <w:tcPr>
            <w:tcW w:w="124" w:type="pct"/>
            <w:shd w:val="clear" w:color="auto" w:fill="C5E0B3" w:themeFill="accent6" w:themeFillTint="66"/>
            <w:vAlign w:val="center"/>
          </w:tcPr>
          <w:p w14:paraId="074B65AB" w14:textId="4489D303" w:rsidR="008F5753" w:rsidRPr="00CB5C89" w:rsidRDefault="008F5753" w:rsidP="008F5753">
            <w:pPr>
              <w:jc w:val="center"/>
              <w:rPr>
                <w:sz w:val="18"/>
                <w:szCs w:val="18"/>
              </w:rPr>
            </w:pPr>
            <w:r w:rsidRPr="00CB5C89">
              <w:rPr>
                <w:sz w:val="18"/>
                <w:szCs w:val="18"/>
              </w:rPr>
              <w:t>X</w:t>
            </w:r>
          </w:p>
        </w:tc>
        <w:tc>
          <w:tcPr>
            <w:tcW w:w="124" w:type="pct"/>
            <w:shd w:val="clear" w:color="auto" w:fill="C5E0B3" w:themeFill="accent6" w:themeFillTint="66"/>
            <w:vAlign w:val="center"/>
          </w:tcPr>
          <w:p w14:paraId="728814B4" w14:textId="63B8CE7A" w:rsidR="008F5753" w:rsidRPr="00CB5C89" w:rsidRDefault="008F5753" w:rsidP="008F5753">
            <w:pPr>
              <w:jc w:val="center"/>
              <w:rPr>
                <w:sz w:val="18"/>
                <w:szCs w:val="18"/>
              </w:rPr>
            </w:pPr>
            <w:r w:rsidRPr="00CB5C89">
              <w:rPr>
                <w:sz w:val="18"/>
                <w:szCs w:val="18"/>
              </w:rPr>
              <w:t>X</w:t>
            </w:r>
          </w:p>
        </w:tc>
        <w:tc>
          <w:tcPr>
            <w:tcW w:w="128" w:type="pct"/>
            <w:shd w:val="clear" w:color="auto" w:fill="C5E0B3" w:themeFill="accent6" w:themeFillTint="66"/>
            <w:vAlign w:val="center"/>
          </w:tcPr>
          <w:p w14:paraId="698F3772" w14:textId="1E7A052A" w:rsidR="008F5753" w:rsidRPr="00CB5C89" w:rsidRDefault="008F5753" w:rsidP="008F5753">
            <w:pPr>
              <w:jc w:val="center"/>
              <w:rPr>
                <w:sz w:val="18"/>
                <w:szCs w:val="18"/>
              </w:rPr>
            </w:pPr>
            <w:r w:rsidRPr="00CB5C89">
              <w:rPr>
                <w:sz w:val="18"/>
                <w:szCs w:val="18"/>
              </w:rPr>
              <w:t>X</w:t>
            </w:r>
          </w:p>
        </w:tc>
        <w:tc>
          <w:tcPr>
            <w:tcW w:w="125" w:type="pct"/>
            <w:shd w:val="clear" w:color="auto" w:fill="FBE4D5" w:themeFill="accent2" w:themeFillTint="33"/>
            <w:vAlign w:val="center"/>
          </w:tcPr>
          <w:p w14:paraId="364F0C92"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11A2160F"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1234E8D6"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12D513BD" w14:textId="77777777" w:rsidR="008F5753" w:rsidRPr="00CB5C89" w:rsidRDefault="008F5753" w:rsidP="008F5753">
            <w:pPr>
              <w:jc w:val="center"/>
              <w:rPr>
                <w:sz w:val="18"/>
                <w:szCs w:val="18"/>
              </w:rPr>
            </w:pPr>
            <w:r w:rsidRPr="00CB5C89">
              <w:rPr>
                <w:sz w:val="18"/>
                <w:szCs w:val="18"/>
              </w:rPr>
              <w:t>X</w:t>
            </w:r>
          </w:p>
        </w:tc>
        <w:tc>
          <w:tcPr>
            <w:tcW w:w="124" w:type="pct"/>
            <w:shd w:val="clear" w:color="auto" w:fill="FBE4D5" w:themeFill="accent2" w:themeFillTint="33"/>
            <w:vAlign w:val="center"/>
          </w:tcPr>
          <w:p w14:paraId="136303C4" w14:textId="77777777" w:rsidR="008F5753" w:rsidRPr="00CB5C89" w:rsidRDefault="008F5753" w:rsidP="008F5753">
            <w:pPr>
              <w:jc w:val="center"/>
              <w:rPr>
                <w:sz w:val="18"/>
                <w:szCs w:val="18"/>
              </w:rPr>
            </w:pPr>
            <w:r w:rsidRPr="00CB5C89">
              <w:rPr>
                <w:sz w:val="18"/>
                <w:szCs w:val="18"/>
              </w:rPr>
              <w:t>X</w:t>
            </w:r>
          </w:p>
        </w:tc>
        <w:tc>
          <w:tcPr>
            <w:tcW w:w="138" w:type="pct"/>
            <w:shd w:val="clear" w:color="auto" w:fill="FBE4D5" w:themeFill="accent2" w:themeFillTint="33"/>
            <w:vAlign w:val="center"/>
          </w:tcPr>
          <w:p w14:paraId="58944254" w14:textId="77777777" w:rsidR="008F5753" w:rsidRPr="00CB5C89" w:rsidRDefault="008F5753" w:rsidP="008F5753">
            <w:pPr>
              <w:jc w:val="center"/>
              <w:rPr>
                <w:sz w:val="18"/>
                <w:szCs w:val="18"/>
              </w:rPr>
            </w:pPr>
          </w:p>
        </w:tc>
        <w:tc>
          <w:tcPr>
            <w:tcW w:w="123" w:type="pct"/>
            <w:shd w:val="clear" w:color="auto" w:fill="DEEAF6" w:themeFill="accent1" w:themeFillTint="33"/>
            <w:vAlign w:val="center"/>
          </w:tcPr>
          <w:p w14:paraId="4AC17F56"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7C3ED284" w14:textId="77777777" w:rsidR="008F5753" w:rsidRPr="00CB5C89" w:rsidRDefault="008F5753" w:rsidP="008F5753">
            <w:pPr>
              <w:jc w:val="center"/>
              <w:rPr>
                <w:sz w:val="18"/>
                <w:szCs w:val="18"/>
              </w:rPr>
            </w:pPr>
          </w:p>
        </w:tc>
        <w:tc>
          <w:tcPr>
            <w:tcW w:w="124" w:type="pct"/>
            <w:shd w:val="clear" w:color="auto" w:fill="DEEAF6" w:themeFill="accent1" w:themeFillTint="33"/>
            <w:vAlign w:val="center"/>
          </w:tcPr>
          <w:p w14:paraId="111F0EB6"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6F842039"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AD52F2E" w14:textId="77777777" w:rsidR="008F5753" w:rsidRPr="006A272A" w:rsidRDefault="008F5753" w:rsidP="008F5753">
            <w:pPr>
              <w:jc w:val="center"/>
              <w:rPr>
                <w:sz w:val="18"/>
                <w:szCs w:val="18"/>
              </w:rPr>
            </w:pPr>
          </w:p>
        </w:tc>
      </w:tr>
      <w:tr w:rsidR="008F5753" w:rsidRPr="006A272A" w14:paraId="7535479B" w14:textId="77777777" w:rsidTr="000262B1">
        <w:tc>
          <w:tcPr>
            <w:tcW w:w="1745" w:type="pct"/>
          </w:tcPr>
          <w:p w14:paraId="0665D696" w14:textId="77777777" w:rsidR="008F5753" w:rsidRPr="00CB5C89" w:rsidRDefault="008F5753" w:rsidP="008F5753">
            <w:pPr>
              <w:jc w:val="right"/>
              <w:rPr>
                <w:sz w:val="18"/>
                <w:szCs w:val="18"/>
              </w:rPr>
            </w:pPr>
            <w:r w:rsidRPr="00CB5C89">
              <w:rPr>
                <w:sz w:val="18"/>
                <w:szCs w:val="18"/>
              </w:rPr>
              <w:t>Manufactured home park (see mobile home parks)</w:t>
            </w:r>
          </w:p>
        </w:tc>
        <w:tc>
          <w:tcPr>
            <w:tcW w:w="124" w:type="pct"/>
            <w:tcBorders>
              <w:bottom w:val="single" w:sz="4" w:space="0" w:color="auto"/>
            </w:tcBorders>
            <w:shd w:val="clear" w:color="auto" w:fill="FFFFCC"/>
            <w:vAlign w:val="center"/>
          </w:tcPr>
          <w:p w14:paraId="0BE5F5B6"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101009F5" w14:textId="77777777" w:rsidR="008F5753" w:rsidRPr="00CB5C89" w:rsidRDefault="008F5753" w:rsidP="008F5753">
            <w:pPr>
              <w:jc w:val="center"/>
              <w:rPr>
                <w:sz w:val="18"/>
                <w:szCs w:val="18"/>
              </w:rPr>
            </w:pPr>
          </w:p>
        </w:tc>
        <w:tc>
          <w:tcPr>
            <w:tcW w:w="126" w:type="pct"/>
            <w:tcBorders>
              <w:bottom w:val="single" w:sz="4" w:space="0" w:color="auto"/>
            </w:tcBorders>
            <w:shd w:val="clear" w:color="auto" w:fill="FFFFCC"/>
            <w:vAlign w:val="center"/>
          </w:tcPr>
          <w:p w14:paraId="525AB061" w14:textId="77777777" w:rsidR="008F5753" w:rsidRPr="00CB5C89" w:rsidRDefault="008F5753" w:rsidP="008F5753">
            <w:pPr>
              <w:jc w:val="center"/>
              <w:rPr>
                <w:sz w:val="18"/>
                <w:szCs w:val="18"/>
              </w:rPr>
            </w:pPr>
          </w:p>
        </w:tc>
        <w:tc>
          <w:tcPr>
            <w:tcW w:w="125" w:type="pct"/>
            <w:tcBorders>
              <w:bottom w:val="single" w:sz="4" w:space="0" w:color="auto"/>
            </w:tcBorders>
            <w:shd w:val="clear" w:color="auto" w:fill="FFFFCC"/>
            <w:vAlign w:val="center"/>
          </w:tcPr>
          <w:p w14:paraId="7C2D51CD" w14:textId="77777777" w:rsidR="008F5753" w:rsidRPr="00CB5C89" w:rsidRDefault="008F5753" w:rsidP="008F5753">
            <w:pPr>
              <w:jc w:val="center"/>
              <w:rPr>
                <w:sz w:val="18"/>
                <w:szCs w:val="18"/>
              </w:rPr>
            </w:pPr>
          </w:p>
        </w:tc>
        <w:tc>
          <w:tcPr>
            <w:tcW w:w="125" w:type="pct"/>
            <w:tcBorders>
              <w:bottom w:val="single" w:sz="4" w:space="0" w:color="auto"/>
            </w:tcBorders>
            <w:shd w:val="clear" w:color="auto" w:fill="FFFFCC"/>
            <w:vAlign w:val="center"/>
          </w:tcPr>
          <w:p w14:paraId="71A81A22" w14:textId="77777777" w:rsidR="008F5753" w:rsidRPr="00CB5C89" w:rsidRDefault="008F5753" w:rsidP="008F5753">
            <w:pPr>
              <w:jc w:val="center"/>
              <w:rPr>
                <w:sz w:val="18"/>
                <w:szCs w:val="18"/>
              </w:rPr>
            </w:pPr>
          </w:p>
        </w:tc>
        <w:tc>
          <w:tcPr>
            <w:tcW w:w="125" w:type="pct"/>
            <w:tcBorders>
              <w:bottom w:val="single" w:sz="4" w:space="0" w:color="auto"/>
            </w:tcBorders>
            <w:shd w:val="clear" w:color="auto" w:fill="FFFFCC"/>
            <w:vAlign w:val="center"/>
          </w:tcPr>
          <w:p w14:paraId="58FF8382"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5D65077D"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07DD2A85"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4AB4D734"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16B0CA26"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FFFCC"/>
            <w:vAlign w:val="center"/>
          </w:tcPr>
          <w:p w14:paraId="1747C8A2" w14:textId="77777777" w:rsidR="008F5753" w:rsidRPr="00CB5C89" w:rsidRDefault="008F5753" w:rsidP="008F5753">
            <w:pPr>
              <w:jc w:val="center"/>
              <w:rPr>
                <w:sz w:val="18"/>
                <w:szCs w:val="18"/>
              </w:rPr>
            </w:pPr>
          </w:p>
        </w:tc>
        <w:tc>
          <w:tcPr>
            <w:tcW w:w="148" w:type="pct"/>
            <w:tcBorders>
              <w:bottom w:val="single" w:sz="4" w:space="0" w:color="auto"/>
            </w:tcBorders>
            <w:shd w:val="clear" w:color="auto" w:fill="FFFFCC"/>
            <w:vAlign w:val="center"/>
          </w:tcPr>
          <w:p w14:paraId="37E8A480"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72FB9E6F"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39FA03A8" w14:textId="77777777" w:rsidR="008F5753" w:rsidRPr="00CB5C89" w:rsidRDefault="008F5753" w:rsidP="008F5753">
            <w:pPr>
              <w:jc w:val="center"/>
              <w:rPr>
                <w:sz w:val="18"/>
                <w:szCs w:val="18"/>
              </w:rPr>
            </w:pPr>
          </w:p>
        </w:tc>
        <w:tc>
          <w:tcPr>
            <w:tcW w:w="128" w:type="pct"/>
            <w:tcBorders>
              <w:bottom w:val="single" w:sz="4" w:space="0" w:color="auto"/>
            </w:tcBorders>
            <w:shd w:val="clear" w:color="auto" w:fill="C5E0B3" w:themeFill="accent6" w:themeFillTint="66"/>
            <w:vAlign w:val="center"/>
          </w:tcPr>
          <w:p w14:paraId="476B1D45" w14:textId="77777777" w:rsidR="008F5753" w:rsidRPr="00CB5C89" w:rsidRDefault="008F5753" w:rsidP="008F5753">
            <w:pPr>
              <w:jc w:val="center"/>
              <w:rPr>
                <w:sz w:val="18"/>
                <w:szCs w:val="18"/>
              </w:rPr>
            </w:pPr>
          </w:p>
        </w:tc>
        <w:tc>
          <w:tcPr>
            <w:tcW w:w="125" w:type="pct"/>
            <w:tcBorders>
              <w:bottom w:val="single" w:sz="4" w:space="0" w:color="auto"/>
            </w:tcBorders>
            <w:shd w:val="clear" w:color="auto" w:fill="FBE4D5" w:themeFill="accent2" w:themeFillTint="33"/>
            <w:vAlign w:val="center"/>
          </w:tcPr>
          <w:p w14:paraId="734EC6B7"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302A54D7"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63058768"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66288FAC"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3D1CB318" w14:textId="77777777" w:rsidR="008F5753" w:rsidRPr="00CB5C89"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110F71FE" w14:textId="77777777" w:rsidR="008F5753" w:rsidRPr="00CB5C89"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1894E1B0"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22A2CA32"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5A33AEEA" w14:textId="77777777" w:rsidR="008F5753" w:rsidRPr="006A272A" w:rsidRDefault="008F5753" w:rsidP="008F5753">
            <w:pPr>
              <w:jc w:val="center"/>
              <w:rPr>
                <w:sz w:val="18"/>
                <w:szCs w:val="18"/>
              </w:rPr>
            </w:pPr>
          </w:p>
        </w:tc>
        <w:tc>
          <w:tcPr>
            <w:tcW w:w="131" w:type="pct"/>
            <w:tcBorders>
              <w:bottom w:val="single" w:sz="4" w:space="0" w:color="auto"/>
            </w:tcBorders>
            <w:shd w:val="clear" w:color="auto" w:fill="DEEAF6" w:themeFill="accent1" w:themeFillTint="33"/>
            <w:vAlign w:val="center"/>
          </w:tcPr>
          <w:p w14:paraId="0BCA1D2E" w14:textId="77777777" w:rsidR="008F5753" w:rsidRPr="006A272A" w:rsidRDefault="008F5753" w:rsidP="008F5753">
            <w:pPr>
              <w:jc w:val="center"/>
              <w:rPr>
                <w:sz w:val="18"/>
                <w:szCs w:val="18"/>
              </w:rPr>
            </w:pPr>
          </w:p>
        </w:tc>
        <w:tc>
          <w:tcPr>
            <w:tcW w:w="101" w:type="pct"/>
            <w:tcBorders>
              <w:bottom w:val="single" w:sz="4" w:space="0" w:color="auto"/>
            </w:tcBorders>
            <w:shd w:val="clear" w:color="auto" w:fill="EDEDED" w:themeFill="accent3" w:themeFillTint="33"/>
            <w:vAlign w:val="center"/>
          </w:tcPr>
          <w:p w14:paraId="63CE1CD7" w14:textId="77777777" w:rsidR="008F5753" w:rsidRPr="006A272A" w:rsidRDefault="008F5753" w:rsidP="008F5753">
            <w:pPr>
              <w:jc w:val="center"/>
              <w:rPr>
                <w:sz w:val="18"/>
                <w:szCs w:val="18"/>
              </w:rPr>
            </w:pPr>
          </w:p>
        </w:tc>
      </w:tr>
      <w:tr w:rsidR="008F5753" w:rsidRPr="006A272A" w14:paraId="26374FF3" w14:textId="77777777" w:rsidTr="000262B1">
        <w:tc>
          <w:tcPr>
            <w:tcW w:w="1745" w:type="pct"/>
            <w:tcBorders>
              <w:right w:val="single" w:sz="4" w:space="0" w:color="auto"/>
            </w:tcBorders>
          </w:tcPr>
          <w:p w14:paraId="18090DE8" w14:textId="77777777" w:rsidR="008F5753" w:rsidRPr="00CB5C89" w:rsidRDefault="008F5753" w:rsidP="008F5753">
            <w:pPr>
              <w:rPr>
                <w:sz w:val="18"/>
                <w:szCs w:val="18"/>
              </w:rPr>
            </w:pPr>
            <w:r w:rsidRPr="00CB5C89">
              <w:rPr>
                <w:sz w:val="18"/>
                <w:szCs w:val="18"/>
              </w:rPr>
              <w:t xml:space="preserve">Residential Care Facility </w:t>
            </w:r>
          </w:p>
        </w:tc>
        <w:tc>
          <w:tcPr>
            <w:tcW w:w="124" w:type="pct"/>
            <w:tcBorders>
              <w:top w:val="single" w:sz="4" w:space="0" w:color="auto"/>
              <w:left w:val="single" w:sz="4" w:space="0" w:color="auto"/>
              <w:bottom w:val="single" w:sz="4" w:space="0" w:color="auto"/>
              <w:right w:val="nil"/>
            </w:tcBorders>
            <w:shd w:val="clear" w:color="auto" w:fill="FFFFCC"/>
            <w:vAlign w:val="center"/>
          </w:tcPr>
          <w:p w14:paraId="2E6735DA"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FFFCC"/>
            <w:vAlign w:val="center"/>
          </w:tcPr>
          <w:p w14:paraId="4889CB5B" w14:textId="77777777" w:rsidR="008F5753" w:rsidRPr="00CB5C89" w:rsidRDefault="008F5753" w:rsidP="008F5753">
            <w:pPr>
              <w:jc w:val="center"/>
              <w:rPr>
                <w:sz w:val="18"/>
                <w:szCs w:val="18"/>
              </w:rPr>
            </w:pPr>
          </w:p>
        </w:tc>
        <w:tc>
          <w:tcPr>
            <w:tcW w:w="126" w:type="pct"/>
            <w:tcBorders>
              <w:top w:val="single" w:sz="4" w:space="0" w:color="auto"/>
              <w:left w:val="nil"/>
              <w:bottom w:val="single" w:sz="4" w:space="0" w:color="auto"/>
              <w:right w:val="nil"/>
            </w:tcBorders>
            <w:shd w:val="clear" w:color="auto" w:fill="FFFFCC"/>
            <w:vAlign w:val="center"/>
          </w:tcPr>
          <w:p w14:paraId="694B2FC2" w14:textId="77777777" w:rsidR="008F5753" w:rsidRPr="00CB5C89" w:rsidRDefault="008F5753" w:rsidP="008F5753">
            <w:pPr>
              <w:jc w:val="center"/>
              <w:rPr>
                <w:sz w:val="18"/>
                <w:szCs w:val="18"/>
              </w:rPr>
            </w:pPr>
          </w:p>
        </w:tc>
        <w:tc>
          <w:tcPr>
            <w:tcW w:w="125" w:type="pct"/>
            <w:tcBorders>
              <w:top w:val="single" w:sz="4" w:space="0" w:color="auto"/>
              <w:left w:val="nil"/>
              <w:bottom w:val="single" w:sz="4" w:space="0" w:color="auto"/>
              <w:right w:val="nil"/>
            </w:tcBorders>
            <w:shd w:val="clear" w:color="auto" w:fill="FFFFCC"/>
            <w:vAlign w:val="center"/>
          </w:tcPr>
          <w:p w14:paraId="04740D2E" w14:textId="77777777" w:rsidR="008F5753" w:rsidRPr="00CB5C89" w:rsidRDefault="008F5753" w:rsidP="008F5753">
            <w:pPr>
              <w:jc w:val="center"/>
              <w:rPr>
                <w:sz w:val="18"/>
                <w:szCs w:val="18"/>
              </w:rPr>
            </w:pPr>
          </w:p>
        </w:tc>
        <w:tc>
          <w:tcPr>
            <w:tcW w:w="125" w:type="pct"/>
            <w:tcBorders>
              <w:top w:val="single" w:sz="4" w:space="0" w:color="auto"/>
              <w:left w:val="nil"/>
              <w:bottom w:val="single" w:sz="4" w:space="0" w:color="auto"/>
              <w:right w:val="nil"/>
            </w:tcBorders>
            <w:shd w:val="clear" w:color="auto" w:fill="FFFFCC"/>
            <w:vAlign w:val="center"/>
          </w:tcPr>
          <w:p w14:paraId="732A602B" w14:textId="77777777" w:rsidR="008F5753" w:rsidRPr="00CB5C89" w:rsidRDefault="008F5753" w:rsidP="008F5753">
            <w:pPr>
              <w:jc w:val="center"/>
              <w:rPr>
                <w:sz w:val="18"/>
                <w:szCs w:val="18"/>
              </w:rPr>
            </w:pPr>
          </w:p>
        </w:tc>
        <w:tc>
          <w:tcPr>
            <w:tcW w:w="125" w:type="pct"/>
            <w:tcBorders>
              <w:top w:val="single" w:sz="4" w:space="0" w:color="auto"/>
              <w:left w:val="nil"/>
              <w:bottom w:val="single" w:sz="4" w:space="0" w:color="auto"/>
              <w:right w:val="nil"/>
            </w:tcBorders>
            <w:shd w:val="clear" w:color="auto" w:fill="FFFFCC"/>
            <w:vAlign w:val="center"/>
          </w:tcPr>
          <w:p w14:paraId="3BB8563F"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FFFCC"/>
            <w:vAlign w:val="center"/>
          </w:tcPr>
          <w:p w14:paraId="29D175D8"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FFFCC"/>
            <w:vAlign w:val="center"/>
          </w:tcPr>
          <w:p w14:paraId="63A2B9D5"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FFFCC"/>
            <w:vAlign w:val="center"/>
          </w:tcPr>
          <w:p w14:paraId="74BFFC76"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FFFCC"/>
            <w:vAlign w:val="center"/>
          </w:tcPr>
          <w:p w14:paraId="04454424"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FFFCC"/>
            <w:vAlign w:val="center"/>
          </w:tcPr>
          <w:p w14:paraId="7053C38F" w14:textId="77777777" w:rsidR="008F5753" w:rsidRPr="00CB5C89" w:rsidRDefault="008F5753" w:rsidP="008F5753">
            <w:pPr>
              <w:jc w:val="center"/>
              <w:rPr>
                <w:sz w:val="18"/>
                <w:szCs w:val="18"/>
              </w:rPr>
            </w:pPr>
          </w:p>
        </w:tc>
        <w:tc>
          <w:tcPr>
            <w:tcW w:w="148" w:type="pct"/>
            <w:tcBorders>
              <w:top w:val="single" w:sz="4" w:space="0" w:color="auto"/>
              <w:left w:val="nil"/>
              <w:bottom w:val="single" w:sz="4" w:space="0" w:color="auto"/>
              <w:right w:val="nil"/>
            </w:tcBorders>
            <w:shd w:val="clear" w:color="auto" w:fill="FFFFCC"/>
            <w:vAlign w:val="center"/>
          </w:tcPr>
          <w:p w14:paraId="588244C7"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C5E0B3" w:themeFill="accent6" w:themeFillTint="66"/>
            <w:vAlign w:val="center"/>
          </w:tcPr>
          <w:p w14:paraId="18955BA4"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C5E0B3" w:themeFill="accent6" w:themeFillTint="66"/>
            <w:vAlign w:val="center"/>
          </w:tcPr>
          <w:p w14:paraId="34E951C9" w14:textId="77777777" w:rsidR="008F5753" w:rsidRPr="00CB5C89" w:rsidRDefault="008F5753" w:rsidP="008F5753">
            <w:pPr>
              <w:jc w:val="center"/>
              <w:rPr>
                <w:sz w:val="18"/>
                <w:szCs w:val="18"/>
              </w:rPr>
            </w:pPr>
          </w:p>
        </w:tc>
        <w:tc>
          <w:tcPr>
            <w:tcW w:w="128" w:type="pct"/>
            <w:tcBorders>
              <w:top w:val="single" w:sz="4" w:space="0" w:color="auto"/>
              <w:left w:val="nil"/>
              <w:bottom w:val="single" w:sz="4" w:space="0" w:color="auto"/>
              <w:right w:val="nil"/>
            </w:tcBorders>
            <w:shd w:val="clear" w:color="auto" w:fill="C5E0B3" w:themeFill="accent6" w:themeFillTint="66"/>
            <w:vAlign w:val="center"/>
          </w:tcPr>
          <w:p w14:paraId="75F35020" w14:textId="77777777" w:rsidR="008F5753" w:rsidRPr="00CB5C89" w:rsidRDefault="008F5753" w:rsidP="008F5753">
            <w:pPr>
              <w:jc w:val="center"/>
              <w:rPr>
                <w:sz w:val="18"/>
                <w:szCs w:val="18"/>
              </w:rPr>
            </w:pPr>
          </w:p>
        </w:tc>
        <w:tc>
          <w:tcPr>
            <w:tcW w:w="125" w:type="pct"/>
            <w:tcBorders>
              <w:top w:val="single" w:sz="4" w:space="0" w:color="auto"/>
              <w:left w:val="nil"/>
              <w:bottom w:val="single" w:sz="4" w:space="0" w:color="auto"/>
              <w:right w:val="nil"/>
            </w:tcBorders>
            <w:shd w:val="clear" w:color="auto" w:fill="FBE4D5" w:themeFill="accent2" w:themeFillTint="33"/>
            <w:vAlign w:val="center"/>
          </w:tcPr>
          <w:p w14:paraId="1255E01A"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BE4D5" w:themeFill="accent2" w:themeFillTint="33"/>
            <w:vAlign w:val="center"/>
          </w:tcPr>
          <w:p w14:paraId="0382FE52"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BE4D5" w:themeFill="accent2" w:themeFillTint="33"/>
            <w:vAlign w:val="center"/>
          </w:tcPr>
          <w:p w14:paraId="53633E18"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BE4D5" w:themeFill="accent2" w:themeFillTint="33"/>
            <w:vAlign w:val="center"/>
          </w:tcPr>
          <w:p w14:paraId="2152024D"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FBE4D5" w:themeFill="accent2" w:themeFillTint="33"/>
            <w:vAlign w:val="center"/>
          </w:tcPr>
          <w:p w14:paraId="622F06CF" w14:textId="77777777" w:rsidR="008F5753" w:rsidRPr="00CB5C89" w:rsidRDefault="008F5753" w:rsidP="008F5753">
            <w:pPr>
              <w:jc w:val="center"/>
              <w:rPr>
                <w:sz w:val="18"/>
                <w:szCs w:val="18"/>
              </w:rPr>
            </w:pPr>
          </w:p>
        </w:tc>
        <w:tc>
          <w:tcPr>
            <w:tcW w:w="138" w:type="pct"/>
            <w:tcBorders>
              <w:top w:val="single" w:sz="4" w:space="0" w:color="auto"/>
              <w:left w:val="nil"/>
              <w:bottom w:val="single" w:sz="4" w:space="0" w:color="auto"/>
              <w:right w:val="nil"/>
            </w:tcBorders>
            <w:shd w:val="clear" w:color="auto" w:fill="FBE4D5" w:themeFill="accent2" w:themeFillTint="33"/>
            <w:vAlign w:val="center"/>
          </w:tcPr>
          <w:p w14:paraId="41250DF0" w14:textId="77777777" w:rsidR="008F5753" w:rsidRPr="00CB5C89" w:rsidRDefault="008F5753" w:rsidP="008F5753">
            <w:pPr>
              <w:jc w:val="center"/>
              <w:rPr>
                <w:sz w:val="18"/>
                <w:szCs w:val="18"/>
              </w:rPr>
            </w:pPr>
          </w:p>
        </w:tc>
        <w:tc>
          <w:tcPr>
            <w:tcW w:w="123" w:type="pct"/>
            <w:tcBorders>
              <w:top w:val="single" w:sz="4" w:space="0" w:color="auto"/>
              <w:left w:val="nil"/>
              <w:bottom w:val="single" w:sz="4" w:space="0" w:color="auto"/>
              <w:right w:val="nil"/>
            </w:tcBorders>
            <w:shd w:val="clear" w:color="auto" w:fill="DEEAF6" w:themeFill="accent1" w:themeFillTint="33"/>
            <w:vAlign w:val="center"/>
          </w:tcPr>
          <w:p w14:paraId="459488C1"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DEEAF6" w:themeFill="accent1" w:themeFillTint="33"/>
            <w:vAlign w:val="center"/>
          </w:tcPr>
          <w:p w14:paraId="6E4F2269" w14:textId="77777777" w:rsidR="008F5753" w:rsidRPr="00CB5C89" w:rsidRDefault="008F5753" w:rsidP="008F5753">
            <w:pPr>
              <w:jc w:val="center"/>
              <w:rPr>
                <w:sz w:val="18"/>
                <w:szCs w:val="18"/>
              </w:rPr>
            </w:pPr>
          </w:p>
        </w:tc>
        <w:tc>
          <w:tcPr>
            <w:tcW w:w="124" w:type="pct"/>
            <w:tcBorders>
              <w:top w:val="single" w:sz="4" w:space="0" w:color="auto"/>
              <w:left w:val="nil"/>
              <w:bottom w:val="single" w:sz="4" w:space="0" w:color="auto"/>
              <w:right w:val="nil"/>
            </w:tcBorders>
            <w:shd w:val="clear" w:color="auto" w:fill="DEEAF6" w:themeFill="accent1" w:themeFillTint="33"/>
            <w:vAlign w:val="center"/>
          </w:tcPr>
          <w:p w14:paraId="6CE80F3A" w14:textId="77777777" w:rsidR="008F5753" w:rsidRPr="006A272A" w:rsidRDefault="008F5753" w:rsidP="008F5753">
            <w:pPr>
              <w:jc w:val="center"/>
              <w:rPr>
                <w:sz w:val="18"/>
                <w:szCs w:val="18"/>
              </w:rPr>
            </w:pPr>
          </w:p>
        </w:tc>
        <w:tc>
          <w:tcPr>
            <w:tcW w:w="131" w:type="pct"/>
            <w:tcBorders>
              <w:top w:val="single" w:sz="4" w:space="0" w:color="auto"/>
              <w:left w:val="nil"/>
              <w:bottom w:val="single" w:sz="4" w:space="0" w:color="auto"/>
              <w:right w:val="nil"/>
            </w:tcBorders>
            <w:shd w:val="clear" w:color="auto" w:fill="DEEAF6" w:themeFill="accent1" w:themeFillTint="33"/>
            <w:vAlign w:val="center"/>
          </w:tcPr>
          <w:p w14:paraId="1D9D124B" w14:textId="77777777" w:rsidR="008F5753" w:rsidRPr="006A272A" w:rsidRDefault="008F5753" w:rsidP="008F5753">
            <w:pPr>
              <w:jc w:val="center"/>
              <w:rPr>
                <w:sz w:val="18"/>
                <w:szCs w:val="18"/>
              </w:rPr>
            </w:pPr>
          </w:p>
        </w:tc>
        <w:tc>
          <w:tcPr>
            <w:tcW w:w="101" w:type="pct"/>
            <w:tcBorders>
              <w:top w:val="single" w:sz="4" w:space="0" w:color="auto"/>
              <w:left w:val="nil"/>
              <w:bottom w:val="single" w:sz="4" w:space="0" w:color="auto"/>
              <w:right w:val="single" w:sz="4" w:space="0" w:color="auto"/>
            </w:tcBorders>
            <w:shd w:val="clear" w:color="auto" w:fill="EDEDED" w:themeFill="accent3" w:themeFillTint="33"/>
            <w:vAlign w:val="center"/>
          </w:tcPr>
          <w:p w14:paraId="2DD38237" w14:textId="77777777" w:rsidR="008F5753" w:rsidRPr="006A272A" w:rsidRDefault="008F5753" w:rsidP="008F5753">
            <w:pPr>
              <w:jc w:val="center"/>
              <w:rPr>
                <w:sz w:val="18"/>
                <w:szCs w:val="18"/>
              </w:rPr>
            </w:pPr>
          </w:p>
        </w:tc>
      </w:tr>
      <w:tr w:rsidR="008F5753" w:rsidRPr="006A272A" w14:paraId="598FEA43" w14:textId="77777777" w:rsidTr="000262B1">
        <w:tc>
          <w:tcPr>
            <w:tcW w:w="1745" w:type="pct"/>
          </w:tcPr>
          <w:p w14:paraId="3302DA32" w14:textId="77777777" w:rsidR="008F5753" w:rsidRPr="00CB5C89" w:rsidRDefault="008F5753" w:rsidP="008F5753">
            <w:pPr>
              <w:jc w:val="right"/>
              <w:rPr>
                <w:sz w:val="18"/>
                <w:szCs w:val="18"/>
              </w:rPr>
            </w:pPr>
            <w:r w:rsidRPr="00CB5C89">
              <w:rPr>
                <w:rFonts w:eastAsia="Arial" w:cs="Arial"/>
                <w:sz w:val="18"/>
                <w:szCs w:val="18"/>
              </w:rPr>
              <w:t>for</w:t>
            </w:r>
            <w:r w:rsidRPr="00CB5C89">
              <w:rPr>
                <w:rFonts w:eastAsia="Arial" w:cs="Arial"/>
                <w:spacing w:val="-2"/>
                <w:sz w:val="18"/>
                <w:szCs w:val="18"/>
              </w:rPr>
              <w:t xml:space="preserve"> </w:t>
            </w:r>
            <w:r w:rsidRPr="00CB5C89">
              <w:rPr>
                <w:rFonts w:eastAsia="Arial" w:cs="Arial"/>
                <w:sz w:val="18"/>
                <w:szCs w:val="18"/>
              </w:rPr>
              <w:t>six</w:t>
            </w:r>
            <w:r w:rsidRPr="00CB5C89">
              <w:rPr>
                <w:rFonts w:eastAsia="Arial" w:cs="Arial"/>
                <w:spacing w:val="-3"/>
                <w:sz w:val="18"/>
                <w:szCs w:val="18"/>
              </w:rPr>
              <w:t xml:space="preserve"> </w:t>
            </w:r>
            <w:r w:rsidRPr="00CB5C89">
              <w:rPr>
                <w:rFonts w:eastAsia="Arial" w:cs="Arial"/>
                <w:sz w:val="18"/>
                <w:szCs w:val="18"/>
              </w:rPr>
              <w:t>(6)</w:t>
            </w:r>
            <w:r w:rsidRPr="00CB5C89">
              <w:rPr>
                <w:rFonts w:eastAsia="Arial" w:cs="Arial"/>
                <w:spacing w:val="-1"/>
                <w:sz w:val="18"/>
                <w:szCs w:val="18"/>
              </w:rPr>
              <w:t xml:space="preserve"> </w:t>
            </w:r>
            <w:r w:rsidRPr="00CB5C89">
              <w:rPr>
                <w:rFonts w:eastAsia="Arial" w:cs="Arial"/>
                <w:sz w:val="18"/>
                <w:szCs w:val="18"/>
              </w:rPr>
              <w:t>or</w:t>
            </w:r>
            <w:r w:rsidRPr="00CB5C89">
              <w:rPr>
                <w:rFonts w:eastAsia="Arial" w:cs="Arial"/>
                <w:spacing w:val="-2"/>
                <w:sz w:val="18"/>
                <w:szCs w:val="18"/>
              </w:rPr>
              <w:t xml:space="preserve"> </w:t>
            </w:r>
            <w:r w:rsidRPr="00CB5C89">
              <w:rPr>
                <w:rFonts w:eastAsia="Arial" w:cs="Arial"/>
                <w:sz w:val="18"/>
                <w:szCs w:val="18"/>
              </w:rPr>
              <w:t>less</w:t>
            </w:r>
            <w:r w:rsidRPr="00CB5C89">
              <w:rPr>
                <w:rFonts w:eastAsia="Arial" w:cs="Arial"/>
                <w:spacing w:val="-2"/>
                <w:sz w:val="18"/>
                <w:szCs w:val="18"/>
              </w:rPr>
              <w:t xml:space="preserve"> persons</w:t>
            </w:r>
            <w:r w:rsidRPr="00CB5C89">
              <w:rPr>
                <w:rFonts w:eastAsia="Arial" w:cs="Arial"/>
                <w:spacing w:val="-2"/>
                <w:sz w:val="18"/>
                <w:szCs w:val="18"/>
                <w:vertAlign w:val="superscript"/>
              </w:rPr>
              <w:t>18</w:t>
            </w:r>
          </w:p>
        </w:tc>
        <w:tc>
          <w:tcPr>
            <w:tcW w:w="124" w:type="pct"/>
            <w:tcBorders>
              <w:top w:val="single" w:sz="4" w:space="0" w:color="auto"/>
              <w:bottom w:val="single" w:sz="4" w:space="0" w:color="auto"/>
            </w:tcBorders>
            <w:shd w:val="clear" w:color="auto" w:fill="FFFFCC"/>
          </w:tcPr>
          <w:p w14:paraId="0F797D7E" w14:textId="77777777" w:rsidR="008F5753" w:rsidRPr="00CB5C89" w:rsidRDefault="008F5753" w:rsidP="008F5753">
            <w:pPr>
              <w:jc w:val="center"/>
              <w:rPr>
                <w:sz w:val="18"/>
                <w:szCs w:val="18"/>
              </w:rPr>
            </w:pPr>
            <w:r w:rsidRPr="00CB5C89">
              <w:rPr>
                <w:rFonts w:eastAsia="Arial" w:cs="Arial"/>
                <w:sz w:val="20"/>
              </w:rPr>
              <w:t>X</w:t>
            </w:r>
          </w:p>
        </w:tc>
        <w:tc>
          <w:tcPr>
            <w:tcW w:w="124" w:type="pct"/>
            <w:tcBorders>
              <w:top w:val="single" w:sz="4" w:space="0" w:color="auto"/>
              <w:bottom w:val="single" w:sz="4" w:space="0" w:color="auto"/>
            </w:tcBorders>
            <w:shd w:val="clear" w:color="auto" w:fill="FFFFCC"/>
          </w:tcPr>
          <w:p w14:paraId="42D00FA2" w14:textId="77777777" w:rsidR="008F5753" w:rsidRPr="00CB5C89" w:rsidRDefault="008F5753" w:rsidP="008F5753">
            <w:pPr>
              <w:jc w:val="center"/>
              <w:rPr>
                <w:sz w:val="18"/>
                <w:szCs w:val="18"/>
              </w:rPr>
            </w:pPr>
            <w:r w:rsidRPr="00CB5C89">
              <w:rPr>
                <w:rFonts w:eastAsia="Arial" w:cs="Arial"/>
                <w:sz w:val="20"/>
              </w:rPr>
              <w:t>X</w:t>
            </w:r>
          </w:p>
        </w:tc>
        <w:tc>
          <w:tcPr>
            <w:tcW w:w="126" w:type="pct"/>
            <w:tcBorders>
              <w:top w:val="single" w:sz="4" w:space="0" w:color="auto"/>
              <w:bottom w:val="single" w:sz="4" w:space="0" w:color="auto"/>
            </w:tcBorders>
            <w:shd w:val="clear" w:color="auto" w:fill="FFFFCC"/>
          </w:tcPr>
          <w:p w14:paraId="42F490EB" w14:textId="77777777" w:rsidR="008F5753" w:rsidRPr="00CB5C89" w:rsidRDefault="008F5753" w:rsidP="008F5753">
            <w:pPr>
              <w:jc w:val="center"/>
              <w:rPr>
                <w:sz w:val="18"/>
                <w:szCs w:val="18"/>
              </w:rPr>
            </w:pPr>
            <w:r w:rsidRPr="00CB5C89">
              <w:rPr>
                <w:rFonts w:eastAsia="Arial" w:cs="Arial"/>
                <w:sz w:val="20"/>
              </w:rPr>
              <w:t>X</w:t>
            </w:r>
          </w:p>
        </w:tc>
        <w:tc>
          <w:tcPr>
            <w:tcW w:w="125" w:type="pct"/>
            <w:tcBorders>
              <w:top w:val="single" w:sz="4" w:space="0" w:color="auto"/>
              <w:bottom w:val="single" w:sz="4" w:space="0" w:color="auto"/>
            </w:tcBorders>
            <w:shd w:val="clear" w:color="auto" w:fill="FFFFCC"/>
          </w:tcPr>
          <w:p w14:paraId="3B6863C2" w14:textId="77777777" w:rsidR="008F5753" w:rsidRPr="00CB5C89" w:rsidRDefault="008F5753" w:rsidP="008F5753">
            <w:pPr>
              <w:jc w:val="center"/>
              <w:rPr>
                <w:sz w:val="18"/>
                <w:szCs w:val="18"/>
              </w:rPr>
            </w:pPr>
            <w:r w:rsidRPr="00CB5C89">
              <w:rPr>
                <w:rFonts w:eastAsia="Arial" w:cs="Arial"/>
                <w:sz w:val="20"/>
              </w:rPr>
              <w:t>X</w:t>
            </w:r>
          </w:p>
        </w:tc>
        <w:tc>
          <w:tcPr>
            <w:tcW w:w="125" w:type="pct"/>
            <w:tcBorders>
              <w:top w:val="single" w:sz="4" w:space="0" w:color="auto"/>
              <w:bottom w:val="single" w:sz="4" w:space="0" w:color="auto"/>
            </w:tcBorders>
            <w:shd w:val="clear" w:color="auto" w:fill="FFFFCC"/>
          </w:tcPr>
          <w:p w14:paraId="2EC7E1E5" w14:textId="77777777" w:rsidR="008F5753" w:rsidRPr="00CB5C89" w:rsidRDefault="008F5753" w:rsidP="008F5753">
            <w:pPr>
              <w:jc w:val="center"/>
              <w:rPr>
                <w:sz w:val="18"/>
                <w:szCs w:val="18"/>
              </w:rPr>
            </w:pPr>
            <w:r w:rsidRPr="00CB5C89">
              <w:rPr>
                <w:rFonts w:eastAsia="Arial" w:cs="Arial"/>
                <w:sz w:val="20"/>
              </w:rPr>
              <w:t>X</w:t>
            </w:r>
          </w:p>
        </w:tc>
        <w:tc>
          <w:tcPr>
            <w:tcW w:w="125" w:type="pct"/>
            <w:tcBorders>
              <w:top w:val="single" w:sz="4" w:space="0" w:color="auto"/>
              <w:bottom w:val="single" w:sz="4" w:space="0" w:color="auto"/>
            </w:tcBorders>
            <w:shd w:val="clear" w:color="auto" w:fill="FFFFCC"/>
          </w:tcPr>
          <w:p w14:paraId="4531CE8E" w14:textId="77777777" w:rsidR="008F5753" w:rsidRPr="00CB5C89" w:rsidRDefault="008F5753" w:rsidP="008F5753">
            <w:pPr>
              <w:jc w:val="center"/>
              <w:rPr>
                <w:sz w:val="18"/>
                <w:szCs w:val="18"/>
              </w:rPr>
            </w:pPr>
            <w:r w:rsidRPr="00CB5C89">
              <w:rPr>
                <w:rFonts w:eastAsia="Arial" w:cs="Arial"/>
                <w:sz w:val="20"/>
              </w:rPr>
              <w:t>X</w:t>
            </w:r>
          </w:p>
        </w:tc>
        <w:tc>
          <w:tcPr>
            <w:tcW w:w="124" w:type="pct"/>
            <w:tcBorders>
              <w:top w:val="single" w:sz="4" w:space="0" w:color="auto"/>
              <w:bottom w:val="single" w:sz="4" w:space="0" w:color="auto"/>
            </w:tcBorders>
            <w:shd w:val="clear" w:color="auto" w:fill="FFFFCC"/>
          </w:tcPr>
          <w:p w14:paraId="22CDF88D" w14:textId="77777777" w:rsidR="008F5753" w:rsidRPr="00CB5C89" w:rsidRDefault="008F5753" w:rsidP="008F5753">
            <w:pPr>
              <w:jc w:val="center"/>
              <w:rPr>
                <w:sz w:val="18"/>
                <w:szCs w:val="18"/>
              </w:rPr>
            </w:pPr>
            <w:r w:rsidRPr="00CB5C89">
              <w:rPr>
                <w:rFonts w:eastAsia="Arial" w:cs="Arial"/>
                <w:sz w:val="20"/>
              </w:rPr>
              <w:t>X</w:t>
            </w:r>
          </w:p>
        </w:tc>
        <w:tc>
          <w:tcPr>
            <w:tcW w:w="124" w:type="pct"/>
            <w:tcBorders>
              <w:top w:val="single" w:sz="4" w:space="0" w:color="auto"/>
              <w:bottom w:val="single" w:sz="4" w:space="0" w:color="auto"/>
            </w:tcBorders>
            <w:shd w:val="clear" w:color="auto" w:fill="FFFFCC"/>
          </w:tcPr>
          <w:p w14:paraId="52C50054" w14:textId="77777777" w:rsidR="008F5753" w:rsidRPr="00CB5C89" w:rsidRDefault="008F5753" w:rsidP="008F5753">
            <w:pPr>
              <w:jc w:val="center"/>
              <w:rPr>
                <w:sz w:val="18"/>
                <w:szCs w:val="18"/>
              </w:rPr>
            </w:pPr>
            <w:r w:rsidRPr="00CB5C89">
              <w:rPr>
                <w:rFonts w:eastAsia="Arial" w:cs="Arial"/>
                <w:sz w:val="20"/>
              </w:rPr>
              <w:t>X</w:t>
            </w:r>
          </w:p>
        </w:tc>
        <w:tc>
          <w:tcPr>
            <w:tcW w:w="124" w:type="pct"/>
            <w:tcBorders>
              <w:top w:val="single" w:sz="4" w:space="0" w:color="auto"/>
              <w:bottom w:val="single" w:sz="4" w:space="0" w:color="auto"/>
            </w:tcBorders>
            <w:shd w:val="clear" w:color="auto" w:fill="FFFFCC"/>
          </w:tcPr>
          <w:p w14:paraId="6AAA7ED0" w14:textId="77777777" w:rsidR="008F5753" w:rsidRPr="00CB5C89" w:rsidRDefault="008F5753" w:rsidP="008F5753">
            <w:pPr>
              <w:jc w:val="center"/>
              <w:rPr>
                <w:sz w:val="18"/>
                <w:szCs w:val="18"/>
              </w:rPr>
            </w:pPr>
            <w:r w:rsidRPr="00CB5C89">
              <w:rPr>
                <w:rFonts w:eastAsia="Arial" w:cs="Arial"/>
                <w:sz w:val="20"/>
              </w:rPr>
              <w:t>X</w:t>
            </w:r>
          </w:p>
        </w:tc>
        <w:tc>
          <w:tcPr>
            <w:tcW w:w="124" w:type="pct"/>
            <w:tcBorders>
              <w:top w:val="single" w:sz="4" w:space="0" w:color="auto"/>
              <w:bottom w:val="single" w:sz="4" w:space="0" w:color="auto"/>
            </w:tcBorders>
            <w:shd w:val="clear" w:color="auto" w:fill="FFFFCC"/>
          </w:tcPr>
          <w:p w14:paraId="29CFEBC6" w14:textId="77777777" w:rsidR="008F5753" w:rsidRPr="00CB5C89" w:rsidRDefault="008F5753" w:rsidP="008F5753">
            <w:pPr>
              <w:jc w:val="center"/>
              <w:rPr>
                <w:sz w:val="18"/>
                <w:szCs w:val="18"/>
              </w:rPr>
            </w:pPr>
            <w:r w:rsidRPr="00CB5C89">
              <w:rPr>
                <w:rFonts w:eastAsia="Arial" w:cs="Arial"/>
                <w:sz w:val="20"/>
              </w:rPr>
              <w:t>X</w:t>
            </w:r>
          </w:p>
        </w:tc>
        <w:tc>
          <w:tcPr>
            <w:tcW w:w="124" w:type="pct"/>
            <w:tcBorders>
              <w:top w:val="single" w:sz="4" w:space="0" w:color="auto"/>
              <w:bottom w:val="single" w:sz="4" w:space="0" w:color="auto"/>
            </w:tcBorders>
            <w:shd w:val="clear" w:color="auto" w:fill="FFFFCC"/>
          </w:tcPr>
          <w:p w14:paraId="2894C839" w14:textId="77777777" w:rsidR="008F5753" w:rsidRPr="00CB5C89" w:rsidRDefault="008F5753" w:rsidP="008F5753">
            <w:pPr>
              <w:jc w:val="center"/>
              <w:rPr>
                <w:sz w:val="18"/>
                <w:szCs w:val="18"/>
              </w:rPr>
            </w:pPr>
            <w:r w:rsidRPr="00CB5C89">
              <w:rPr>
                <w:rFonts w:eastAsia="Arial" w:cs="Arial"/>
                <w:sz w:val="20"/>
              </w:rPr>
              <w:t>X</w:t>
            </w:r>
          </w:p>
        </w:tc>
        <w:tc>
          <w:tcPr>
            <w:tcW w:w="148" w:type="pct"/>
            <w:tcBorders>
              <w:top w:val="single" w:sz="4" w:space="0" w:color="auto"/>
              <w:bottom w:val="single" w:sz="4" w:space="0" w:color="auto"/>
            </w:tcBorders>
            <w:shd w:val="clear" w:color="auto" w:fill="FFFFCC"/>
          </w:tcPr>
          <w:p w14:paraId="6ED1FC82" w14:textId="77777777" w:rsidR="008F5753" w:rsidRPr="00CB5C89" w:rsidRDefault="008F5753" w:rsidP="008F5753">
            <w:pPr>
              <w:jc w:val="center"/>
              <w:rPr>
                <w:sz w:val="18"/>
                <w:szCs w:val="18"/>
              </w:rPr>
            </w:pPr>
            <w:r w:rsidRPr="00CB5C89">
              <w:rPr>
                <w:rFonts w:eastAsia="Arial" w:cs="Arial"/>
                <w:sz w:val="20"/>
              </w:rPr>
              <w:t>X</w:t>
            </w:r>
          </w:p>
        </w:tc>
        <w:tc>
          <w:tcPr>
            <w:tcW w:w="124" w:type="pct"/>
            <w:tcBorders>
              <w:top w:val="single" w:sz="4" w:space="0" w:color="auto"/>
              <w:bottom w:val="single" w:sz="4" w:space="0" w:color="auto"/>
            </w:tcBorders>
            <w:shd w:val="clear" w:color="auto" w:fill="C5E0B3" w:themeFill="accent6" w:themeFillTint="66"/>
            <w:vAlign w:val="center"/>
          </w:tcPr>
          <w:p w14:paraId="08D10436" w14:textId="77777777" w:rsidR="008F5753" w:rsidRPr="00CB5C89" w:rsidRDefault="008F5753" w:rsidP="008F5753">
            <w:pPr>
              <w:jc w:val="center"/>
              <w:rPr>
                <w:sz w:val="18"/>
                <w:szCs w:val="18"/>
              </w:rPr>
            </w:pPr>
          </w:p>
        </w:tc>
        <w:tc>
          <w:tcPr>
            <w:tcW w:w="124" w:type="pct"/>
            <w:tcBorders>
              <w:top w:val="single" w:sz="4" w:space="0" w:color="auto"/>
              <w:bottom w:val="single" w:sz="4" w:space="0" w:color="auto"/>
            </w:tcBorders>
            <w:shd w:val="clear" w:color="auto" w:fill="C5E0B3" w:themeFill="accent6" w:themeFillTint="66"/>
            <w:vAlign w:val="center"/>
          </w:tcPr>
          <w:p w14:paraId="559B3E31" w14:textId="77777777" w:rsidR="008F5753" w:rsidRPr="00CB5C89" w:rsidRDefault="008F5753" w:rsidP="008F5753">
            <w:pPr>
              <w:jc w:val="center"/>
              <w:rPr>
                <w:sz w:val="18"/>
                <w:szCs w:val="18"/>
              </w:rPr>
            </w:pPr>
          </w:p>
        </w:tc>
        <w:tc>
          <w:tcPr>
            <w:tcW w:w="128" w:type="pct"/>
            <w:tcBorders>
              <w:top w:val="single" w:sz="4" w:space="0" w:color="auto"/>
              <w:bottom w:val="single" w:sz="4" w:space="0" w:color="auto"/>
            </w:tcBorders>
            <w:shd w:val="clear" w:color="auto" w:fill="C5E0B3" w:themeFill="accent6" w:themeFillTint="66"/>
            <w:vAlign w:val="center"/>
          </w:tcPr>
          <w:p w14:paraId="3FADCEF1" w14:textId="77777777" w:rsidR="008F5753" w:rsidRPr="00CB5C89" w:rsidRDefault="008F5753" w:rsidP="008F5753">
            <w:pPr>
              <w:jc w:val="center"/>
              <w:rPr>
                <w:sz w:val="18"/>
                <w:szCs w:val="18"/>
              </w:rPr>
            </w:pPr>
          </w:p>
        </w:tc>
        <w:tc>
          <w:tcPr>
            <w:tcW w:w="125" w:type="pct"/>
            <w:tcBorders>
              <w:top w:val="single" w:sz="4" w:space="0" w:color="auto"/>
              <w:bottom w:val="single" w:sz="4" w:space="0" w:color="auto"/>
            </w:tcBorders>
            <w:shd w:val="clear" w:color="auto" w:fill="FBE4D5" w:themeFill="accent2" w:themeFillTint="33"/>
            <w:vAlign w:val="center"/>
          </w:tcPr>
          <w:p w14:paraId="09E8D809" w14:textId="77777777" w:rsidR="008F5753" w:rsidRPr="00CB5C89" w:rsidRDefault="008F5753" w:rsidP="008F5753">
            <w:pPr>
              <w:jc w:val="center"/>
              <w:rPr>
                <w:sz w:val="18"/>
                <w:szCs w:val="18"/>
              </w:rPr>
            </w:pPr>
          </w:p>
        </w:tc>
        <w:tc>
          <w:tcPr>
            <w:tcW w:w="124" w:type="pct"/>
            <w:tcBorders>
              <w:top w:val="single" w:sz="4" w:space="0" w:color="auto"/>
              <w:bottom w:val="single" w:sz="4" w:space="0" w:color="auto"/>
            </w:tcBorders>
            <w:shd w:val="clear" w:color="auto" w:fill="FBE4D5" w:themeFill="accent2" w:themeFillTint="33"/>
            <w:vAlign w:val="center"/>
          </w:tcPr>
          <w:p w14:paraId="44B474A3" w14:textId="77777777" w:rsidR="008F5753" w:rsidRPr="00CB5C89" w:rsidRDefault="008F5753" w:rsidP="008F5753">
            <w:pPr>
              <w:jc w:val="center"/>
              <w:rPr>
                <w:sz w:val="18"/>
                <w:szCs w:val="18"/>
              </w:rPr>
            </w:pPr>
          </w:p>
        </w:tc>
        <w:tc>
          <w:tcPr>
            <w:tcW w:w="124" w:type="pct"/>
            <w:tcBorders>
              <w:top w:val="single" w:sz="4" w:space="0" w:color="auto"/>
              <w:bottom w:val="single" w:sz="4" w:space="0" w:color="auto"/>
            </w:tcBorders>
            <w:shd w:val="clear" w:color="auto" w:fill="FBE4D5" w:themeFill="accent2" w:themeFillTint="33"/>
            <w:vAlign w:val="center"/>
          </w:tcPr>
          <w:p w14:paraId="59EB60DD" w14:textId="77777777" w:rsidR="008F5753" w:rsidRPr="00CB5C89" w:rsidRDefault="008F5753" w:rsidP="008F5753">
            <w:pPr>
              <w:jc w:val="center"/>
              <w:rPr>
                <w:sz w:val="18"/>
                <w:szCs w:val="18"/>
              </w:rPr>
            </w:pPr>
          </w:p>
        </w:tc>
        <w:tc>
          <w:tcPr>
            <w:tcW w:w="124" w:type="pct"/>
            <w:tcBorders>
              <w:top w:val="single" w:sz="4" w:space="0" w:color="auto"/>
              <w:bottom w:val="single" w:sz="4" w:space="0" w:color="auto"/>
            </w:tcBorders>
            <w:shd w:val="clear" w:color="auto" w:fill="FBE4D5" w:themeFill="accent2" w:themeFillTint="33"/>
            <w:vAlign w:val="center"/>
          </w:tcPr>
          <w:p w14:paraId="35EFDB59" w14:textId="77777777" w:rsidR="008F5753" w:rsidRPr="00CB5C89" w:rsidRDefault="008F5753" w:rsidP="008F5753">
            <w:pPr>
              <w:jc w:val="center"/>
              <w:rPr>
                <w:sz w:val="18"/>
                <w:szCs w:val="18"/>
              </w:rPr>
            </w:pPr>
          </w:p>
        </w:tc>
        <w:tc>
          <w:tcPr>
            <w:tcW w:w="124" w:type="pct"/>
            <w:tcBorders>
              <w:top w:val="single" w:sz="4" w:space="0" w:color="auto"/>
              <w:bottom w:val="single" w:sz="4" w:space="0" w:color="auto"/>
            </w:tcBorders>
            <w:shd w:val="clear" w:color="auto" w:fill="FBE4D5" w:themeFill="accent2" w:themeFillTint="33"/>
            <w:vAlign w:val="center"/>
          </w:tcPr>
          <w:p w14:paraId="4DBEAFBC" w14:textId="77777777" w:rsidR="008F5753" w:rsidRPr="00CB5C89" w:rsidRDefault="008F5753" w:rsidP="008F5753">
            <w:pPr>
              <w:jc w:val="center"/>
              <w:rPr>
                <w:sz w:val="18"/>
                <w:szCs w:val="18"/>
              </w:rPr>
            </w:pPr>
          </w:p>
        </w:tc>
        <w:tc>
          <w:tcPr>
            <w:tcW w:w="138" w:type="pct"/>
            <w:tcBorders>
              <w:top w:val="single" w:sz="4" w:space="0" w:color="auto"/>
              <w:bottom w:val="single" w:sz="4" w:space="0" w:color="auto"/>
            </w:tcBorders>
            <w:shd w:val="clear" w:color="auto" w:fill="FBE4D5" w:themeFill="accent2" w:themeFillTint="33"/>
            <w:vAlign w:val="center"/>
          </w:tcPr>
          <w:p w14:paraId="2768A74D" w14:textId="77777777" w:rsidR="008F5753" w:rsidRPr="00CB5C89" w:rsidRDefault="008F5753" w:rsidP="008F5753">
            <w:pPr>
              <w:jc w:val="center"/>
              <w:rPr>
                <w:sz w:val="18"/>
                <w:szCs w:val="18"/>
              </w:rPr>
            </w:pPr>
          </w:p>
        </w:tc>
        <w:tc>
          <w:tcPr>
            <w:tcW w:w="123" w:type="pct"/>
            <w:tcBorders>
              <w:top w:val="single" w:sz="4" w:space="0" w:color="auto"/>
              <w:bottom w:val="single" w:sz="4" w:space="0" w:color="auto"/>
            </w:tcBorders>
            <w:shd w:val="clear" w:color="auto" w:fill="DEEAF6" w:themeFill="accent1" w:themeFillTint="33"/>
            <w:vAlign w:val="center"/>
          </w:tcPr>
          <w:p w14:paraId="74E6ECF1" w14:textId="77777777" w:rsidR="008F5753" w:rsidRPr="00CB5C89" w:rsidRDefault="008F5753" w:rsidP="008F5753">
            <w:pPr>
              <w:jc w:val="center"/>
              <w:rPr>
                <w:sz w:val="18"/>
                <w:szCs w:val="18"/>
              </w:rPr>
            </w:pPr>
          </w:p>
        </w:tc>
        <w:tc>
          <w:tcPr>
            <w:tcW w:w="124" w:type="pct"/>
            <w:tcBorders>
              <w:top w:val="single" w:sz="4" w:space="0" w:color="auto"/>
              <w:bottom w:val="single" w:sz="4" w:space="0" w:color="auto"/>
            </w:tcBorders>
            <w:shd w:val="clear" w:color="auto" w:fill="DEEAF6" w:themeFill="accent1" w:themeFillTint="33"/>
            <w:vAlign w:val="center"/>
          </w:tcPr>
          <w:p w14:paraId="5A1CCDB0" w14:textId="77777777" w:rsidR="008F5753" w:rsidRPr="00CB5C89" w:rsidRDefault="008F5753" w:rsidP="008F5753">
            <w:pPr>
              <w:jc w:val="center"/>
              <w:rPr>
                <w:sz w:val="18"/>
                <w:szCs w:val="18"/>
              </w:rPr>
            </w:pPr>
          </w:p>
        </w:tc>
        <w:tc>
          <w:tcPr>
            <w:tcW w:w="124" w:type="pct"/>
            <w:tcBorders>
              <w:top w:val="single" w:sz="4" w:space="0" w:color="auto"/>
              <w:bottom w:val="single" w:sz="4" w:space="0" w:color="auto"/>
            </w:tcBorders>
            <w:shd w:val="clear" w:color="auto" w:fill="DEEAF6" w:themeFill="accent1" w:themeFillTint="33"/>
            <w:vAlign w:val="center"/>
          </w:tcPr>
          <w:p w14:paraId="1E0BC7C2" w14:textId="77777777" w:rsidR="008F5753" w:rsidRPr="006A272A" w:rsidRDefault="008F5753" w:rsidP="008F5753">
            <w:pPr>
              <w:jc w:val="center"/>
              <w:rPr>
                <w:sz w:val="18"/>
                <w:szCs w:val="18"/>
              </w:rPr>
            </w:pPr>
          </w:p>
        </w:tc>
        <w:tc>
          <w:tcPr>
            <w:tcW w:w="131" w:type="pct"/>
            <w:tcBorders>
              <w:top w:val="single" w:sz="4" w:space="0" w:color="auto"/>
              <w:bottom w:val="single" w:sz="4" w:space="0" w:color="auto"/>
            </w:tcBorders>
            <w:shd w:val="clear" w:color="auto" w:fill="DEEAF6" w:themeFill="accent1" w:themeFillTint="33"/>
            <w:vAlign w:val="center"/>
          </w:tcPr>
          <w:p w14:paraId="44FB29C1" w14:textId="77777777" w:rsidR="008F5753" w:rsidRPr="006A272A" w:rsidRDefault="008F5753" w:rsidP="008F5753">
            <w:pPr>
              <w:jc w:val="center"/>
              <w:rPr>
                <w:sz w:val="18"/>
                <w:szCs w:val="18"/>
              </w:rPr>
            </w:pPr>
          </w:p>
        </w:tc>
        <w:tc>
          <w:tcPr>
            <w:tcW w:w="101" w:type="pct"/>
            <w:tcBorders>
              <w:top w:val="single" w:sz="4" w:space="0" w:color="auto"/>
              <w:bottom w:val="single" w:sz="4" w:space="0" w:color="auto"/>
            </w:tcBorders>
            <w:shd w:val="clear" w:color="auto" w:fill="EDEDED" w:themeFill="accent3" w:themeFillTint="33"/>
            <w:vAlign w:val="center"/>
          </w:tcPr>
          <w:p w14:paraId="727DA781" w14:textId="77777777" w:rsidR="008F5753" w:rsidRPr="006A272A" w:rsidRDefault="008F5753" w:rsidP="008F5753">
            <w:pPr>
              <w:jc w:val="center"/>
              <w:rPr>
                <w:sz w:val="18"/>
                <w:szCs w:val="18"/>
              </w:rPr>
            </w:pPr>
          </w:p>
        </w:tc>
      </w:tr>
      <w:tr w:rsidR="008F5753" w:rsidRPr="006A272A" w14:paraId="64600A85" w14:textId="77777777" w:rsidTr="000262B1">
        <w:tc>
          <w:tcPr>
            <w:tcW w:w="1745" w:type="pct"/>
          </w:tcPr>
          <w:p w14:paraId="011AE37C" w14:textId="713DF29B" w:rsidR="008F5753" w:rsidRPr="00CB5C89" w:rsidRDefault="008F5753" w:rsidP="008F5753">
            <w:pPr>
              <w:jc w:val="right"/>
              <w:rPr>
                <w:sz w:val="18"/>
                <w:szCs w:val="18"/>
              </w:rPr>
            </w:pPr>
            <w:r w:rsidRPr="00CB5C89">
              <w:rPr>
                <w:sz w:val="18"/>
                <w:szCs w:val="18"/>
              </w:rPr>
              <w:t>for seven or more persons</w:t>
            </w:r>
            <w:r w:rsidRPr="00CB5C89">
              <w:rPr>
                <w:sz w:val="18"/>
                <w:szCs w:val="18"/>
                <w:vertAlign w:val="superscript"/>
              </w:rPr>
              <w:t>18</w:t>
            </w:r>
          </w:p>
        </w:tc>
        <w:tc>
          <w:tcPr>
            <w:tcW w:w="124" w:type="pct"/>
            <w:tcBorders>
              <w:bottom w:val="single" w:sz="4" w:space="0" w:color="auto"/>
            </w:tcBorders>
            <w:shd w:val="clear" w:color="auto" w:fill="FFFFCC"/>
            <w:vAlign w:val="center"/>
          </w:tcPr>
          <w:p w14:paraId="7F95C909" w14:textId="77777777" w:rsidR="008F5753" w:rsidRPr="00CB5C89" w:rsidRDefault="008F5753" w:rsidP="008F5753">
            <w:pPr>
              <w:jc w:val="center"/>
              <w:rPr>
                <w:sz w:val="18"/>
                <w:szCs w:val="18"/>
              </w:rPr>
            </w:pPr>
            <w:r w:rsidRPr="00CB5C89">
              <w:rPr>
                <w:sz w:val="18"/>
                <w:szCs w:val="18"/>
              </w:rPr>
              <w:t>C</w:t>
            </w:r>
          </w:p>
        </w:tc>
        <w:tc>
          <w:tcPr>
            <w:tcW w:w="124" w:type="pct"/>
            <w:tcBorders>
              <w:bottom w:val="single" w:sz="4" w:space="0" w:color="auto"/>
            </w:tcBorders>
            <w:shd w:val="clear" w:color="auto" w:fill="FFFFCC"/>
            <w:vAlign w:val="center"/>
          </w:tcPr>
          <w:p w14:paraId="304E58EE" w14:textId="77777777" w:rsidR="008F5753" w:rsidRPr="00CB5C89" w:rsidRDefault="008F5753" w:rsidP="008F5753">
            <w:pPr>
              <w:jc w:val="center"/>
              <w:rPr>
                <w:sz w:val="18"/>
                <w:szCs w:val="18"/>
              </w:rPr>
            </w:pPr>
            <w:r w:rsidRPr="00CB5C89">
              <w:rPr>
                <w:sz w:val="18"/>
                <w:szCs w:val="18"/>
              </w:rPr>
              <w:t>C</w:t>
            </w:r>
          </w:p>
        </w:tc>
        <w:tc>
          <w:tcPr>
            <w:tcW w:w="126" w:type="pct"/>
            <w:tcBorders>
              <w:bottom w:val="single" w:sz="4" w:space="0" w:color="auto"/>
            </w:tcBorders>
            <w:shd w:val="clear" w:color="auto" w:fill="FFFFCC"/>
            <w:vAlign w:val="center"/>
          </w:tcPr>
          <w:p w14:paraId="48B66ED0" w14:textId="77777777" w:rsidR="008F5753" w:rsidRPr="00CB5C89" w:rsidRDefault="008F5753" w:rsidP="008F5753">
            <w:pPr>
              <w:jc w:val="center"/>
              <w:rPr>
                <w:sz w:val="18"/>
                <w:szCs w:val="18"/>
              </w:rPr>
            </w:pPr>
            <w:r w:rsidRPr="00CB5C89">
              <w:rPr>
                <w:sz w:val="18"/>
                <w:szCs w:val="18"/>
              </w:rPr>
              <w:t>C</w:t>
            </w:r>
          </w:p>
        </w:tc>
        <w:tc>
          <w:tcPr>
            <w:tcW w:w="125" w:type="pct"/>
            <w:tcBorders>
              <w:bottom w:val="single" w:sz="4" w:space="0" w:color="auto"/>
            </w:tcBorders>
            <w:shd w:val="clear" w:color="auto" w:fill="FFFFCC"/>
            <w:vAlign w:val="center"/>
          </w:tcPr>
          <w:p w14:paraId="19C5FEED" w14:textId="77777777" w:rsidR="008F5753" w:rsidRPr="00CB5C89" w:rsidRDefault="008F5753" w:rsidP="008F5753">
            <w:pPr>
              <w:jc w:val="center"/>
              <w:rPr>
                <w:sz w:val="18"/>
                <w:szCs w:val="18"/>
              </w:rPr>
            </w:pPr>
            <w:r w:rsidRPr="00CB5C89">
              <w:rPr>
                <w:sz w:val="18"/>
                <w:szCs w:val="18"/>
              </w:rPr>
              <w:t>C</w:t>
            </w:r>
          </w:p>
        </w:tc>
        <w:tc>
          <w:tcPr>
            <w:tcW w:w="125" w:type="pct"/>
            <w:tcBorders>
              <w:bottom w:val="single" w:sz="4" w:space="0" w:color="auto"/>
            </w:tcBorders>
            <w:shd w:val="clear" w:color="auto" w:fill="FFFFCC"/>
            <w:vAlign w:val="center"/>
          </w:tcPr>
          <w:p w14:paraId="5BD18A03" w14:textId="77777777" w:rsidR="008F5753" w:rsidRPr="00CB5C89" w:rsidRDefault="008F5753" w:rsidP="008F5753">
            <w:pPr>
              <w:jc w:val="center"/>
              <w:rPr>
                <w:sz w:val="18"/>
                <w:szCs w:val="18"/>
              </w:rPr>
            </w:pPr>
            <w:r w:rsidRPr="00CB5C89">
              <w:rPr>
                <w:sz w:val="18"/>
                <w:szCs w:val="18"/>
              </w:rPr>
              <w:t>C</w:t>
            </w:r>
          </w:p>
        </w:tc>
        <w:tc>
          <w:tcPr>
            <w:tcW w:w="125" w:type="pct"/>
            <w:tcBorders>
              <w:bottom w:val="single" w:sz="4" w:space="0" w:color="auto"/>
            </w:tcBorders>
            <w:shd w:val="clear" w:color="auto" w:fill="FFFFCC"/>
            <w:vAlign w:val="center"/>
          </w:tcPr>
          <w:p w14:paraId="10A86C9C" w14:textId="77777777" w:rsidR="008F5753" w:rsidRPr="00CB5C89" w:rsidRDefault="008F5753" w:rsidP="008F5753">
            <w:pPr>
              <w:jc w:val="center"/>
              <w:rPr>
                <w:sz w:val="18"/>
                <w:szCs w:val="18"/>
              </w:rPr>
            </w:pPr>
            <w:r w:rsidRPr="00CB5C89">
              <w:rPr>
                <w:sz w:val="18"/>
                <w:szCs w:val="18"/>
              </w:rPr>
              <w:t>C</w:t>
            </w:r>
          </w:p>
        </w:tc>
        <w:tc>
          <w:tcPr>
            <w:tcW w:w="124" w:type="pct"/>
            <w:tcBorders>
              <w:bottom w:val="single" w:sz="4" w:space="0" w:color="auto"/>
            </w:tcBorders>
            <w:shd w:val="clear" w:color="auto" w:fill="FFFFCC"/>
            <w:vAlign w:val="center"/>
          </w:tcPr>
          <w:p w14:paraId="285B5625" w14:textId="77777777" w:rsidR="008F5753" w:rsidRPr="00CB5C89" w:rsidRDefault="008F5753" w:rsidP="008F5753">
            <w:pPr>
              <w:jc w:val="center"/>
              <w:rPr>
                <w:sz w:val="18"/>
                <w:szCs w:val="18"/>
              </w:rPr>
            </w:pPr>
            <w:r w:rsidRPr="00CB5C89">
              <w:rPr>
                <w:sz w:val="18"/>
                <w:szCs w:val="18"/>
              </w:rPr>
              <w:t>C</w:t>
            </w:r>
          </w:p>
        </w:tc>
        <w:tc>
          <w:tcPr>
            <w:tcW w:w="124" w:type="pct"/>
            <w:tcBorders>
              <w:bottom w:val="single" w:sz="4" w:space="0" w:color="auto"/>
            </w:tcBorders>
            <w:shd w:val="clear" w:color="auto" w:fill="FFFFCC"/>
            <w:vAlign w:val="center"/>
          </w:tcPr>
          <w:p w14:paraId="53048921" w14:textId="77777777" w:rsidR="008F5753" w:rsidRPr="00CB5C89" w:rsidRDefault="008F5753" w:rsidP="008F5753">
            <w:pPr>
              <w:jc w:val="center"/>
              <w:rPr>
                <w:sz w:val="18"/>
                <w:szCs w:val="18"/>
              </w:rPr>
            </w:pPr>
            <w:r w:rsidRPr="00CB5C89">
              <w:rPr>
                <w:sz w:val="18"/>
                <w:szCs w:val="18"/>
              </w:rPr>
              <w:t>C</w:t>
            </w:r>
          </w:p>
        </w:tc>
        <w:tc>
          <w:tcPr>
            <w:tcW w:w="124" w:type="pct"/>
            <w:tcBorders>
              <w:bottom w:val="single" w:sz="4" w:space="0" w:color="auto"/>
            </w:tcBorders>
            <w:shd w:val="clear" w:color="auto" w:fill="FFFFCC"/>
            <w:vAlign w:val="center"/>
          </w:tcPr>
          <w:p w14:paraId="700D9FF6" w14:textId="77777777" w:rsidR="008F5753" w:rsidRPr="00CB5C89" w:rsidRDefault="008F5753" w:rsidP="008F5753">
            <w:pPr>
              <w:jc w:val="center"/>
              <w:rPr>
                <w:sz w:val="18"/>
                <w:szCs w:val="18"/>
              </w:rPr>
            </w:pPr>
            <w:r w:rsidRPr="00CB5C89">
              <w:rPr>
                <w:sz w:val="18"/>
                <w:szCs w:val="18"/>
              </w:rPr>
              <w:t>C</w:t>
            </w:r>
          </w:p>
        </w:tc>
        <w:tc>
          <w:tcPr>
            <w:tcW w:w="124" w:type="pct"/>
            <w:tcBorders>
              <w:bottom w:val="single" w:sz="4" w:space="0" w:color="auto"/>
            </w:tcBorders>
            <w:shd w:val="clear" w:color="auto" w:fill="FFFFCC"/>
            <w:vAlign w:val="center"/>
          </w:tcPr>
          <w:p w14:paraId="55BE8C90" w14:textId="77777777" w:rsidR="008F5753" w:rsidRPr="00CB5C89" w:rsidRDefault="008F5753" w:rsidP="008F5753">
            <w:pPr>
              <w:jc w:val="center"/>
              <w:rPr>
                <w:sz w:val="18"/>
                <w:szCs w:val="18"/>
              </w:rPr>
            </w:pPr>
            <w:r w:rsidRPr="00CB5C89">
              <w:rPr>
                <w:sz w:val="18"/>
                <w:szCs w:val="18"/>
              </w:rPr>
              <w:t>C</w:t>
            </w:r>
          </w:p>
        </w:tc>
        <w:tc>
          <w:tcPr>
            <w:tcW w:w="124" w:type="pct"/>
            <w:tcBorders>
              <w:bottom w:val="single" w:sz="4" w:space="0" w:color="auto"/>
            </w:tcBorders>
            <w:shd w:val="clear" w:color="auto" w:fill="FFFFCC"/>
            <w:vAlign w:val="center"/>
          </w:tcPr>
          <w:p w14:paraId="0A23553F" w14:textId="77777777" w:rsidR="008F5753" w:rsidRPr="00CB5C89" w:rsidRDefault="008F5753" w:rsidP="008F5753">
            <w:pPr>
              <w:jc w:val="center"/>
              <w:rPr>
                <w:sz w:val="18"/>
                <w:szCs w:val="18"/>
              </w:rPr>
            </w:pPr>
            <w:r w:rsidRPr="00CB5C89">
              <w:rPr>
                <w:sz w:val="18"/>
                <w:szCs w:val="18"/>
              </w:rPr>
              <w:t>C</w:t>
            </w:r>
          </w:p>
        </w:tc>
        <w:tc>
          <w:tcPr>
            <w:tcW w:w="148" w:type="pct"/>
            <w:tcBorders>
              <w:bottom w:val="single" w:sz="4" w:space="0" w:color="auto"/>
            </w:tcBorders>
            <w:shd w:val="clear" w:color="auto" w:fill="FFFFCC"/>
            <w:vAlign w:val="center"/>
          </w:tcPr>
          <w:p w14:paraId="0889F8B4" w14:textId="77777777" w:rsidR="008F5753" w:rsidRPr="00CB5C89" w:rsidRDefault="008F5753" w:rsidP="008F5753">
            <w:pPr>
              <w:jc w:val="center"/>
              <w:rPr>
                <w:sz w:val="18"/>
                <w:szCs w:val="18"/>
              </w:rPr>
            </w:pPr>
            <w:r w:rsidRPr="00CB5C89">
              <w:rPr>
                <w:sz w:val="18"/>
                <w:szCs w:val="18"/>
              </w:rPr>
              <w:t>C</w:t>
            </w:r>
          </w:p>
        </w:tc>
        <w:tc>
          <w:tcPr>
            <w:tcW w:w="124" w:type="pct"/>
            <w:tcBorders>
              <w:bottom w:val="single" w:sz="4" w:space="0" w:color="auto"/>
            </w:tcBorders>
            <w:shd w:val="clear" w:color="auto" w:fill="C5E0B3" w:themeFill="accent6" w:themeFillTint="66"/>
            <w:vAlign w:val="center"/>
          </w:tcPr>
          <w:p w14:paraId="3016C850" w14:textId="77777777" w:rsidR="008F5753" w:rsidRPr="00CB5C89" w:rsidRDefault="008F5753" w:rsidP="008F5753">
            <w:pPr>
              <w:jc w:val="center"/>
              <w:rPr>
                <w:sz w:val="18"/>
                <w:szCs w:val="18"/>
              </w:rPr>
            </w:pPr>
            <w:r w:rsidRPr="00CB5C89">
              <w:rPr>
                <w:sz w:val="18"/>
                <w:szCs w:val="18"/>
              </w:rPr>
              <w:t>C</w:t>
            </w:r>
          </w:p>
        </w:tc>
        <w:tc>
          <w:tcPr>
            <w:tcW w:w="124" w:type="pct"/>
            <w:tcBorders>
              <w:bottom w:val="single" w:sz="4" w:space="0" w:color="auto"/>
            </w:tcBorders>
            <w:shd w:val="clear" w:color="auto" w:fill="C5E0B3" w:themeFill="accent6" w:themeFillTint="66"/>
            <w:vAlign w:val="center"/>
          </w:tcPr>
          <w:p w14:paraId="750F845E" w14:textId="77777777" w:rsidR="008F5753" w:rsidRPr="00CB5C89" w:rsidRDefault="008F5753" w:rsidP="008F5753">
            <w:pPr>
              <w:jc w:val="center"/>
              <w:rPr>
                <w:sz w:val="18"/>
                <w:szCs w:val="18"/>
              </w:rPr>
            </w:pPr>
            <w:r w:rsidRPr="00CB5C89">
              <w:rPr>
                <w:sz w:val="18"/>
                <w:szCs w:val="18"/>
              </w:rPr>
              <w:t>C</w:t>
            </w:r>
          </w:p>
        </w:tc>
        <w:tc>
          <w:tcPr>
            <w:tcW w:w="128" w:type="pct"/>
            <w:tcBorders>
              <w:bottom w:val="single" w:sz="4" w:space="0" w:color="auto"/>
            </w:tcBorders>
            <w:shd w:val="clear" w:color="auto" w:fill="C5E0B3" w:themeFill="accent6" w:themeFillTint="66"/>
            <w:vAlign w:val="center"/>
          </w:tcPr>
          <w:p w14:paraId="6F560C25" w14:textId="77777777" w:rsidR="008F5753" w:rsidRPr="00CB5C89" w:rsidRDefault="008F5753" w:rsidP="008F5753">
            <w:pPr>
              <w:jc w:val="center"/>
              <w:rPr>
                <w:sz w:val="18"/>
                <w:szCs w:val="18"/>
              </w:rPr>
            </w:pPr>
            <w:r w:rsidRPr="00CB5C89">
              <w:rPr>
                <w:sz w:val="18"/>
                <w:szCs w:val="18"/>
              </w:rPr>
              <w:t>X</w:t>
            </w:r>
          </w:p>
        </w:tc>
        <w:tc>
          <w:tcPr>
            <w:tcW w:w="125" w:type="pct"/>
            <w:tcBorders>
              <w:bottom w:val="single" w:sz="4" w:space="0" w:color="auto"/>
            </w:tcBorders>
            <w:shd w:val="clear" w:color="auto" w:fill="FBE4D5" w:themeFill="accent2" w:themeFillTint="33"/>
            <w:vAlign w:val="center"/>
          </w:tcPr>
          <w:p w14:paraId="531CED56"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17C9ECDD"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38908DFD"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1CA3E320"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564D0FA6" w14:textId="77777777" w:rsidR="008F5753" w:rsidRPr="00CB5C89"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655E4904" w14:textId="77777777" w:rsidR="008F5753" w:rsidRPr="00CB5C89"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6D240600"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1A072F41" w14:textId="77777777" w:rsidR="008F5753" w:rsidRPr="00CB5C89"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20AC90D4" w14:textId="77777777" w:rsidR="008F5753" w:rsidRPr="006A272A" w:rsidRDefault="008F5753" w:rsidP="008F5753">
            <w:pPr>
              <w:jc w:val="center"/>
              <w:rPr>
                <w:sz w:val="18"/>
                <w:szCs w:val="18"/>
              </w:rPr>
            </w:pPr>
          </w:p>
        </w:tc>
        <w:tc>
          <w:tcPr>
            <w:tcW w:w="131" w:type="pct"/>
            <w:tcBorders>
              <w:bottom w:val="single" w:sz="4" w:space="0" w:color="auto"/>
            </w:tcBorders>
            <w:shd w:val="clear" w:color="auto" w:fill="DEEAF6" w:themeFill="accent1" w:themeFillTint="33"/>
            <w:vAlign w:val="center"/>
          </w:tcPr>
          <w:p w14:paraId="173CE20B" w14:textId="77777777" w:rsidR="008F5753" w:rsidRPr="006A272A" w:rsidRDefault="008F5753" w:rsidP="008F5753">
            <w:pPr>
              <w:jc w:val="center"/>
              <w:rPr>
                <w:sz w:val="18"/>
                <w:szCs w:val="18"/>
              </w:rPr>
            </w:pPr>
          </w:p>
        </w:tc>
        <w:tc>
          <w:tcPr>
            <w:tcW w:w="101" w:type="pct"/>
            <w:tcBorders>
              <w:bottom w:val="single" w:sz="4" w:space="0" w:color="auto"/>
            </w:tcBorders>
            <w:shd w:val="clear" w:color="auto" w:fill="EDEDED" w:themeFill="accent3" w:themeFillTint="33"/>
            <w:vAlign w:val="center"/>
          </w:tcPr>
          <w:p w14:paraId="15B88F59" w14:textId="77777777" w:rsidR="008F5753" w:rsidRPr="006A272A" w:rsidRDefault="008F5753" w:rsidP="008F5753">
            <w:pPr>
              <w:jc w:val="center"/>
              <w:rPr>
                <w:sz w:val="18"/>
                <w:szCs w:val="18"/>
              </w:rPr>
            </w:pPr>
          </w:p>
        </w:tc>
      </w:tr>
      <w:tr w:rsidR="008F5753" w:rsidRPr="006A272A" w14:paraId="05F0ED3D" w14:textId="77777777" w:rsidTr="000262B1">
        <w:tc>
          <w:tcPr>
            <w:tcW w:w="1745" w:type="pct"/>
          </w:tcPr>
          <w:p w14:paraId="53806B34" w14:textId="77777777" w:rsidR="008F5753" w:rsidRPr="00CB5C89" w:rsidRDefault="008F5753" w:rsidP="008F5753">
            <w:pPr>
              <w:rPr>
                <w:sz w:val="18"/>
                <w:szCs w:val="18"/>
              </w:rPr>
            </w:pPr>
            <w:r w:rsidRPr="00CB5C89">
              <w:rPr>
                <w:sz w:val="18"/>
                <w:szCs w:val="18"/>
              </w:rPr>
              <w:t>Restaurants (Eating and Drinking Establishments)</w:t>
            </w:r>
            <w:r w:rsidRPr="00CB5C89">
              <w:rPr>
                <w:b/>
                <w:sz w:val="18"/>
                <w:szCs w:val="18"/>
                <w:vertAlign w:val="superscript"/>
              </w:rPr>
              <w:t xml:space="preserve"> 18</w:t>
            </w:r>
          </w:p>
        </w:tc>
        <w:tc>
          <w:tcPr>
            <w:tcW w:w="124" w:type="pct"/>
            <w:tcBorders>
              <w:right w:val="nil"/>
            </w:tcBorders>
            <w:shd w:val="clear" w:color="auto" w:fill="FFFFCC"/>
            <w:vAlign w:val="center"/>
          </w:tcPr>
          <w:p w14:paraId="009D9066"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37B938C0" w14:textId="77777777" w:rsidR="008F5753" w:rsidRPr="00CB5C89" w:rsidRDefault="008F5753" w:rsidP="008F5753">
            <w:pPr>
              <w:jc w:val="center"/>
              <w:rPr>
                <w:sz w:val="18"/>
                <w:szCs w:val="18"/>
              </w:rPr>
            </w:pPr>
          </w:p>
        </w:tc>
        <w:tc>
          <w:tcPr>
            <w:tcW w:w="126" w:type="pct"/>
            <w:tcBorders>
              <w:left w:val="nil"/>
              <w:right w:val="nil"/>
            </w:tcBorders>
            <w:shd w:val="clear" w:color="auto" w:fill="FFFFCC"/>
            <w:vAlign w:val="center"/>
          </w:tcPr>
          <w:p w14:paraId="57C2F138" w14:textId="77777777" w:rsidR="008F5753" w:rsidRPr="00CB5C89" w:rsidRDefault="008F5753" w:rsidP="008F5753">
            <w:pPr>
              <w:jc w:val="center"/>
              <w:rPr>
                <w:sz w:val="18"/>
                <w:szCs w:val="18"/>
              </w:rPr>
            </w:pPr>
          </w:p>
        </w:tc>
        <w:tc>
          <w:tcPr>
            <w:tcW w:w="125" w:type="pct"/>
            <w:tcBorders>
              <w:left w:val="nil"/>
              <w:right w:val="nil"/>
            </w:tcBorders>
            <w:shd w:val="clear" w:color="auto" w:fill="FFFFCC"/>
            <w:vAlign w:val="center"/>
          </w:tcPr>
          <w:p w14:paraId="6CACE3FB" w14:textId="77777777" w:rsidR="008F5753" w:rsidRPr="00CB5C89" w:rsidRDefault="008F5753" w:rsidP="008F5753">
            <w:pPr>
              <w:jc w:val="center"/>
              <w:rPr>
                <w:sz w:val="18"/>
                <w:szCs w:val="18"/>
              </w:rPr>
            </w:pPr>
          </w:p>
        </w:tc>
        <w:tc>
          <w:tcPr>
            <w:tcW w:w="125" w:type="pct"/>
            <w:tcBorders>
              <w:left w:val="nil"/>
              <w:right w:val="nil"/>
            </w:tcBorders>
            <w:shd w:val="clear" w:color="auto" w:fill="FFFFCC"/>
            <w:vAlign w:val="center"/>
          </w:tcPr>
          <w:p w14:paraId="3FB310F1" w14:textId="77777777" w:rsidR="008F5753" w:rsidRPr="00CB5C89" w:rsidRDefault="008F5753" w:rsidP="008F5753">
            <w:pPr>
              <w:jc w:val="center"/>
              <w:rPr>
                <w:sz w:val="18"/>
                <w:szCs w:val="18"/>
              </w:rPr>
            </w:pPr>
          </w:p>
        </w:tc>
        <w:tc>
          <w:tcPr>
            <w:tcW w:w="125" w:type="pct"/>
            <w:tcBorders>
              <w:left w:val="nil"/>
              <w:right w:val="nil"/>
            </w:tcBorders>
            <w:shd w:val="clear" w:color="auto" w:fill="FFFFCC"/>
            <w:vAlign w:val="center"/>
          </w:tcPr>
          <w:p w14:paraId="539DB1A9"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63B57E81"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44C2FA19"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070165C1"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5BA95A54" w14:textId="77777777" w:rsidR="008F5753" w:rsidRPr="00CB5C89" w:rsidRDefault="008F5753" w:rsidP="008F5753">
            <w:pPr>
              <w:jc w:val="center"/>
              <w:rPr>
                <w:sz w:val="18"/>
                <w:szCs w:val="18"/>
              </w:rPr>
            </w:pPr>
          </w:p>
        </w:tc>
        <w:tc>
          <w:tcPr>
            <w:tcW w:w="124" w:type="pct"/>
            <w:tcBorders>
              <w:left w:val="nil"/>
              <w:right w:val="nil"/>
            </w:tcBorders>
            <w:shd w:val="clear" w:color="auto" w:fill="FFFFCC"/>
            <w:vAlign w:val="center"/>
          </w:tcPr>
          <w:p w14:paraId="0AFB31B8" w14:textId="77777777" w:rsidR="008F5753" w:rsidRPr="00CB5C89" w:rsidRDefault="008F5753" w:rsidP="008F5753">
            <w:pPr>
              <w:jc w:val="center"/>
              <w:rPr>
                <w:sz w:val="18"/>
                <w:szCs w:val="18"/>
              </w:rPr>
            </w:pPr>
          </w:p>
        </w:tc>
        <w:tc>
          <w:tcPr>
            <w:tcW w:w="148" w:type="pct"/>
            <w:tcBorders>
              <w:left w:val="nil"/>
              <w:right w:val="nil"/>
            </w:tcBorders>
            <w:shd w:val="clear" w:color="auto" w:fill="FFFFCC"/>
            <w:vAlign w:val="center"/>
          </w:tcPr>
          <w:p w14:paraId="61AF1438" w14:textId="77777777" w:rsidR="008F5753" w:rsidRPr="00CB5C89"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14A780E9" w14:textId="77777777" w:rsidR="008F5753" w:rsidRPr="00CB5C89"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790938F1" w14:textId="77777777" w:rsidR="008F5753" w:rsidRPr="00CB5C89"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71DA6EA2" w14:textId="77777777" w:rsidR="008F5753" w:rsidRPr="00CB5C89"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63D32B12" w14:textId="77777777" w:rsidR="008F5753" w:rsidRPr="00CB5C89"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372832DF" w14:textId="77777777" w:rsidR="008F5753" w:rsidRPr="00CB5C89"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1C346CFB" w14:textId="77777777" w:rsidR="008F5753" w:rsidRPr="00CB5C89"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2245961A" w14:textId="77777777" w:rsidR="008F5753" w:rsidRPr="00CB5C89"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29C30C5" w14:textId="77777777" w:rsidR="008F5753" w:rsidRPr="00CB5C89"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1D07E0CB" w14:textId="77777777" w:rsidR="008F5753" w:rsidRPr="00CB5C89"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52477C73" w14:textId="77777777" w:rsidR="008F5753" w:rsidRPr="00CB5C89"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1B7E242B" w14:textId="77777777" w:rsidR="008F5753" w:rsidRPr="00CB5C89"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513E37AC"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5AEAA836"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7743FA94" w14:textId="77777777" w:rsidR="008F5753" w:rsidRPr="006A272A" w:rsidRDefault="008F5753" w:rsidP="008F5753">
            <w:pPr>
              <w:jc w:val="center"/>
              <w:rPr>
                <w:sz w:val="18"/>
                <w:szCs w:val="18"/>
              </w:rPr>
            </w:pPr>
          </w:p>
        </w:tc>
      </w:tr>
      <w:tr w:rsidR="008F5753" w:rsidRPr="006A272A" w14:paraId="26793BAB" w14:textId="77777777" w:rsidTr="000262B1">
        <w:tc>
          <w:tcPr>
            <w:tcW w:w="1745" w:type="pct"/>
          </w:tcPr>
          <w:p w14:paraId="06C9FF2D" w14:textId="77777777" w:rsidR="008F5753" w:rsidRPr="008F5753" w:rsidRDefault="008F5753" w:rsidP="008F5753">
            <w:pPr>
              <w:jc w:val="right"/>
              <w:rPr>
                <w:sz w:val="18"/>
                <w:szCs w:val="18"/>
              </w:rPr>
            </w:pPr>
            <w:r w:rsidRPr="008F5753">
              <w:rPr>
                <w:sz w:val="18"/>
                <w:szCs w:val="18"/>
              </w:rPr>
              <w:t>Without entertainment</w:t>
            </w:r>
          </w:p>
        </w:tc>
        <w:tc>
          <w:tcPr>
            <w:tcW w:w="124" w:type="pct"/>
            <w:shd w:val="clear" w:color="auto" w:fill="FFFFCC"/>
            <w:vAlign w:val="center"/>
          </w:tcPr>
          <w:p w14:paraId="0E4F15CD" w14:textId="77777777" w:rsidR="008F5753" w:rsidRPr="006A272A" w:rsidRDefault="008F5753" w:rsidP="008F5753">
            <w:pPr>
              <w:jc w:val="center"/>
              <w:rPr>
                <w:sz w:val="18"/>
                <w:szCs w:val="18"/>
              </w:rPr>
            </w:pPr>
          </w:p>
        </w:tc>
        <w:tc>
          <w:tcPr>
            <w:tcW w:w="124" w:type="pct"/>
            <w:shd w:val="clear" w:color="auto" w:fill="FFFFCC"/>
            <w:vAlign w:val="center"/>
          </w:tcPr>
          <w:p w14:paraId="0B0412A6" w14:textId="77777777" w:rsidR="008F5753" w:rsidRPr="006A272A" w:rsidRDefault="008F5753" w:rsidP="008F5753">
            <w:pPr>
              <w:jc w:val="center"/>
              <w:rPr>
                <w:sz w:val="18"/>
                <w:szCs w:val="18"/>
              </w:rPr>
            </w:pPr>
          </w:p>
        </w:tc>
        <w:tc>
          <w:tcPr>
            <w:tcW w:w="126" w:type="pct"/>
            <w:shd w:val="clear" w:color="auto" w:fill="FFFFCC"/>
            <w:vAlign w:val="center"/>
          </w:tcPr>
          <w:p w14:paraId="364C0E1F" w14:textId="77777777" w:rsidR="008F5753" w:rsidRPr="006A272A" w:rsidRDefault="008F5753" w:rsidP="008F5753">
            <w:pPr>
              <w:jc w:val="center"/>
              <w:rPr>
                <w:sz w:val="18"/>
                <w:szCs w:val="18"/>
              </w:rPr>
            </w:pPr>
          </w:p>
        </w:tc>
        <w:tc>
          <w:tcPr>
            <w:tcW w:w="125" w:type="pct"/>
            <w:shd w:val="clear" w:color="auto" w:fill="FFFFCC"/>
            <w:vAlign w:val="center"/>
          </w:tcPr>
          <w:p w14:paraId="1EC68E5C" w14:textId="77777777" w:rsidR="008F5753" w:rsidRPr="006A272A" w:rsidRDefault="008F5753" w:rsidP="008F5753">
            <w:pPr>
              <w:jc w:val="center"/>
              <w:rPr>
                <w:sz w:val="18"/>
                <w:szCs w:val="18"/>
              </w:rPr>
            </w:pPr>
          </w:p>
        </w:tc>
        <w:tc>
          <w:tcPr>
            <w:tcW w:w="125" w:type="pct"/>
            <w:shd w:val="clear" w:color="auto" w:fill="FFFFCC"/>
            <w:vAlign w:val="center"/>
          </w:tcPr>
          <w:p w14:paraId="425023C2" w14:textId="77777777" w:rsidR="008F5753" w:rsidRPr="006A272A" w:rsidRDefault="008F5753" w:rsidP="008F5753">
            <w:pPr>
              <w:jc w:val="center"/>
              <w:rPr>
                <w:sz w:val="18"/>
                <w:szCs w:val="18"/>
              </w:rPr>
            </w:pPr>
          </w:p>
        </w:tc>
        <w:tc>
          <w:tcPr>
            <w:tcW w:w="125" w:type="pct"/>
            <w:shd w:val="clear" w:color="auto" w:fill="FFFFCC"/>
            <w:vAlign w:val="center"/>
          </w:tcPr>
          <w:p w14:paraId="17789622" w14:textId="77777777" w:rsidR="008F5753" w:rsidRPr="006A272A" w:rsidRDefault="008F5753" w:rsidP="008F5753">
            <w:pPr>
              <w:jc w:val="center"/>
              <w:rPr>
                <w:sz w:val="18"/>
                <w:szCs w:val="18"/>
              </w:rPr>
            </w:pPr>
          </w:p>
        </w:tc>
        <w:tc>
          <w:tcPr>
            <w:tcW w:w="124" w:type="pct"/>
            <w:shd w:val="clear" w:color="auto" w:fill="FFFFCC"/>
            <w:vAlign w:val="center"/>
          </w:tcPr>
          <w:p w14:paraId="082442DD" w14:textId="77777777" w:rsidR="008F5753" w:rsidRPr="006A272A" w:rsidRDefault="008F5753" w:rsidP="008F5753">
            <w:pPr>
              <w:jc w:val="center"/>
              <w:rPr>
                <w:sz w:val="18"/>
                <w:szCs w:val="18"/>
              </w:rPr>
            </w:pPr>
          </w:p>
        </w:tc>
        <w:tc>
          <w:tcPr>
            <w:tcW w:w="124" w:type="pct"/>
            <w:shd w:val="clear" w:color="auto" w:fill="FFFFCC"/>
            <w:vAlign w:val="center"/>
          </w:tcPr>
          <w:p w14:paraId="7225C7B6" w14:textId="77777777" w:rsidR="008F5753" w:rsidRPr="006A272A" w:rsidRDefault="008F5753" w:rsidP="008F5753">
            <w:pPr>
              <w:jc w:val="center"/>
              <w:rPr>
                <w:sz w:val="18"/>
                <w:szCs w:val="18"/>
              </w:rPr>
            </w:pPr>
          </w:p>
        </w:tc>
        <w:tc>
          <w:tcPr>
            <w:tcW w:w="124" w:type="pct"/>
            <w:shd w:val="clear" w:color="auto" w:fill="FFFFCC"/>
            <w:vAlign w:val="center"/>
          </w:tcPr>
          <w:p w14:paraId="2E6B907F" w14:textId="77777777" w:rsidR="008F5753" w:rsidRPr="006A272A" w:rsidRDefault="008F5753" w:rsidP="008F5753">
            <w:pPr>
              <w:jc w:val="center"/>
              <w:rPr>
                <w:sz w:val="18"/>
                <w:szCs w:val="18"/>
              </w:rPr>
            </w:pPr>
          </w:p>
        </w:tc>
        <w:tc>
          <w:tcPr>
            <w:tcW w:w="124" w:type="pct"/>
            <w:shd w:val="clear" w:color="auto" w:fill="FFFFCC"/>
            <w:vAlign w:val="center"/>
          </w:tcPr>
          <w:p w14:paraId="6F9329E2" w14:textId="77777777" w:rsidR="008F5753" w:rsidRPr="006A272A" w:rsidRDefault="008F5753" w:rsidP="008F5753">
            <w:pPr>
              <w:jc w:val="center"/>
              <w:rPr>
                <w:sz w:val="18"/>
                <w:szCs w:val="18"/>
              </w:rPr>
            </w:pPr>
          </w:p>
        </w:tc>
        <w:tc>
          <w:tcPr>
            <w:tcW w:w="124" w:type="pct"/>
            <w:shd w:val="clear" w:color="auto" w:fill="FFFFCC"/>
            <w:vAlign w:val="center"/>
          </w:tcPr>
          <w:p w14:paraId="7BBAA375" w14:textId="77777777" w:rsidR="008F5753" w:rsidRPr="006A272A" w:rsidRDefault="008F5753" w:rsidP="008F5753">
            <w:pPr>
              <w:jc w:val="center"/>
              <w:rPr>
                <w:sz w:val="18"/>
                <w:szCs w:val="18"/>
              </w:rPr>
            </w:pPr>
          </w:p>
        </w:tc>
        <w:tc>
          <w:tcPr>
            <w:tcW w:w="148" w:type="pct"/>
            <w:shd w:val="clear" w:color="auto" w:fill="FFFFCC"/>
            <w:vAlign w:val="center"/>
          </w:tcPr>
          <w:p w14:paraId="421DB01F"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7FA6F67"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2D90899A"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1CFBA1DA"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7C7CF7E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13FD66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910F3C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A64E24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B496E20"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B127B2B"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F0C0DA4"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C743182"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09C1568"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1EEDEDB5"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28C4F1B3" w14:textId="77777777" w:rsidR="008F5753" w:rsidRPr="006A272A" w:rsidRDefault="008F5753" w:rsidP="008F5753">
            <w:pPr>
              <w:jc w:val="center"/>
              <w:rPr>
                <w:sz w:val="18"/>
                <w:szCs w:val="18"/>
              </w:rPr>
            </w:pPr>
          </w:p>
        </w:tc>
      </w:tr>
      <w:tr w:rsidR="008F5753" w:rsidRPr="006A272A" w14:paraId="3E95C9DC" w14:textId="77777777" w:rsidTr="000262B1">
        <w:tc>
          <w:tcPr>
            <w:tcW w:w="1745" w:type="pct"/>
          </w:tcPr>
          <w:p w14:paraId="13F2C838" w14:textId="77777777" w:rsidR="008F5753" w:rsidRPr="008F5753" w:rsidRDefault="008F5753" w:rsidP="008F5753">
            <w:pPr>
              <w:jc w:val="right"/>
              <w:rPr>
                <w:sz w:val="18"/>
                <w:szCs w:val="18"/>
              </w:rPr>
            </w:pPr>
            <w:r w:rsidRPr="008F5753">
              <w:rPr>
                <w:sz w:val="18"/>
                <w:szCs w:val="18"/>
              </w:rPr>
              <w:t>With Limited Live entertainment</w:t>
            </w:r>
          </w:p>
        </w:tc>
        <w:tc>
          <w:tcPr>
            <w:tcW w:w="124" w:type="pct"/>
            <w:shd w:val="clear" w:color="auto" w:fill="FFFFCC"/>
            <w:vAlign w:val="center"/>
          </w:tcPr>
          <w:p w14:paraId="63F7CF8D" w14:textId="77777777" w:rsidR="008F5753" w:rsidRPr="006A272A" w:rsidRDefault="008F5753" w:rsidP="008F5753">
            <w:pPr>
              <w:jc w:val="center"/>
              <w:rPr>
                <w:sz w:val="18"/>
                <w:szCs w:val="18"/>
              </w:rPr>
            </w:pPr>
          </w:p>
        </w:tc>
        <w:tc>
          <w:tcPr>
            <w:tcW w:w="124" w:type="pct"/>
            <w:shd w:val="clear" w:color="auto" w:fill="FFFFCC"/>
            <w:vAlign w:val="center"/>
          </w:tcPr>
          <w:p w14:paraId="34E251CE" w14:textId="77777777" w:rsidR="008F5753" w:rsidRPr="006A272A" w:rsidRDefault="008F5753" w:rsidP="008F5753">
            <w:pPr>
              <w:jc w:val="center"/>
              <w:rPr>
                <w:sz w:val="18"/>
                <w:szCs w:val="18"/>
              </w:rPr>
            </w:pPr>
          </w:p>
        </w:tc>
        <w:tc>
          <w:tcPr>
            <w:tcW w:w="126" w:type="pct"/>
            <w:shd w:val="clear" w:color="auto" w:fill="FFFFCC"/>
            <w:vAlign w:val="center"/>
          </w:tcPr>
          <w:p w14:paraId="69690FCB" w14:textId="77777777" w:rsidR="008F5753" w:rsidRPr="006A272A" w:rsidRDefault="008F5753" w:rsidP="008F5753">
            <w:pPr>
              <w:jc w:val="center"/>
              <w:rPr>
                <w:sz w:val="18"/>
                <w:szCs w:val="18"/>
              </w:rPr>
            </w:pPr>
          </w:p>
        </w:tc>
        <w:tc>
          <w:tcPr>
            <w:tcW w:w="125" w:type="pct"/>
            <w:shd w:val="clear" w:color="auto" w:fill="FFFFCC"/>
            <w:vAlign w:val="center"/>
          </w:tcPr>
          <w:p w14:paraId="7E8FD547" w14:textId="77777777" w:rsidR="008F5753" w:rsidRPr="006A272A" w:rsidRDefault="008F5753" w:rsidP="008F5753">
            <w:pPr>
              <w:jc w:val="center"/>
              <w:rPr>
                <w:sz w:val="18"/>
                <w:szCs w:val="18"/>
              </w:rPr>
            </w:pPr>
          </w:p>
        </w:tc>
        <w:tc>
          <w:tcPr>
            <w:tcW w:w="125" w:type="pct"/>
            <w:shd w:val="clear" w:color="auto" w:fill="FFFFCC"/>
            <w:vAlign w:val="center"/>
          </w:tcPr>
          <w:p w14:paraId="6EF612A1" w14:textId="77777777" w:rsidR="008F5753" w:rsidRPr="006A272A" w:rsidRDefault="008F5753" w:rsidP="008F5753">
            <w:pPr>
              <w:jc w:val="center"/>
              <w:rPr>
                <w:sz w:val="18"/>
                <w:szCs w:val="18"/>
              </w:rPr>
            </w:pPr>
          </w:p>
        </w:tc>
        <w:tc>
          <w:tcPr>
            <w:tcW w:w="125" w:type="pct"/>
            <w:shd w:val="clear" w:color="auto" w:fill="FFFFCC"/>
            <w:vAlign w:val="center"/>
          </w:tcPr>
          <w:p w14:paraId="7135A4D8" w14:textId="77777777" w:rsidR="008F5753" w:rsidRPr="006A272A" w:rsidRDefault="008F5753" w:rsidP="008F5753">
            <w:pPr>
              <w:jc w:val="center"/>
              <w:rPr>
                <w:sz w:val="18"/>
                <w:szCs w:val="18"/>
              </w:rPr>
            </w:pPr>
          </w:p>
        </w:tc>
        <w:tc>
          <w:tcPr>
            <w:tcW w:w="124" w:type="pct"/>
            <w:shd w:val="clear" w:color="auto" w:fill="FFFFCC"/>
            <w:vAlign w:val="center"/>
          </w:tcPr>
          <w:p w14:paraId="3201E423" w14:textId="77777777" w:rsidR="008F5753" w:rsidRPr="006A272A" w:rsidRDefault="008F5753" w:rsidP="008F5753">
            <w:pPr>
              <w:jc w:val="center"/>
              <w:rPr>
                <w:sz w:val="18"/>
                <w:szCs w:val="18"/>
              </w:rPr>
            </w:pPr>
          </w:p>
        </w:tc>
        <w:tc>
          <w:tcPr>
            <w:tcW w:w="124" w:type="pct"/>
            <w:shd w:val="clear" w:color="auto" w:fill="FFFFCC"/>
            <w:vAlign w:val="center"/>
          </w:tcPr>
          <w:p w14:paraId="0D99DB53" w14:textId="77777777" w:rsidR="008F5753" w:rsidRPr="006A272A" w:rsidRDefault="008F5753" w:rsidP="008F5753">
            <w:pPr>
              <w:jc w:val="center"/>
              <w:rPr>
                <w:sz w:val="18"/>
                <w:szCs w:val="18"/>
              </w:rPr>
            </w:pPr>
          </w:p>
        </w:tc>
        <w:tc>
          <w:tcPr>
            <w:tcW w:w="124" w:type="pct"/>
            <w:shd w:val="clear" w:color="auto" w:fill="FFFFCC"/>
            <w:vAlign w:val="center"/>
          </w:tcPr>
          <w:p w14:paraId="627FB300" w14:textId="77777777" w:rsidR="008F5753" w:rsidRPr="006A272A" w:rsidRDefault="008F5753" w:rsidP="008F5753">
            <w:pPr>
              <w:jc w:val="center"/>
              <w:rPr>
                <w:sz w:val="18"/>
                <w:szCs w:val="18"/>
              </w:rPr>
            </w:pPr>
          </w:p>
        </w:tc>
        <w:tc>
          <w:tcPr>
            <w:tcW w:w="124" w:type="pct"/>
            <w:shd w:val="clear" w:color="auto" w:fill="FFFFCC"/>
            <w:vAlign w:val="center"/>
          </w:tcPr>
          <w:p w14:paraId="5802FB83" w14:textId="77777777" w:rsidR="008F5753" w:rsidRPr="006A272A" w:rsidRDefault="008F5753" w:rsidP="008F5753">
            <w:pPr>
              <w:jc w:val="center"/>
              <w:rPr>
                <w:sz w:val="18"/>
                <w:szCs w:val="18"/>
              </w:rPr>
            </w:pPr>
          </w:p>
        </w:tc>
        <w:tc>
          <w:tcPr>
            <w:tcW w:w="124" w:type="pct"/>
            <w:shd w:val="clear" w:color="auto" w:fill="FFFFCC"/>
            <w:vAlign w:val="center"/>
          </w:tcPr>
          <w:p w14:paraId="0577BBBE" w14:textId="77777777" w:rsidR="008F5753" w:rsidRPr="006A272A" w:rsidRDefault="008F5753" w:rsidP="008F5753">
            <w:pPr>
              <w:jc w:val="center"/>
              <w:rPr>
                <w:sz w:val="18"/>
                <w:szCs w:val="18"/>
              </w:rPr>
            </w:pPr>
          </w:p>
        </w:tc>
        <w:tc>
          <w:tcPr>
            <w:tcW w:w="148" w:type="pct"/>
            <w:shd w:val="clear" w:color="auto" w:fill="FFFFCC"/>
            <w:vAlign w:val="center"/>
          </w:tcPr>
          <w:p w14:paraId="5D6A11C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9381FFC"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092FDE97"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0C7B0ABE"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6757E43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1DB70A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A7E23A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42B1EE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54D5E34"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423EC5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12FDF8A"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49F819B"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63BF44B"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2517CB0C"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1CD5511F" w14:textId="77777777" w:rsidR="008F5753" w:rsidRPr="006A272A" w:rsidRDefault="008F5753" w:rsidP="008F5753">
            <w:pPr>
              <w:jc w:val="center"/>
              <w:rPr>
                <w:sz w:val="18"/>
                <w:szCs w:val="18"/>
              </w:rPr>
            </w:pPr>
          </w:p>
        </w:tc>
      </w:tr>
      <w:tr w:rsidR="008F5753" w:rsidRPr="006A272A" w14:paraId="732E1507" w14:textId="77777777" w:rsidTr="000262B1">
        <w:tc>
          <w:tcPr>
            <w:tcW w:w="1745" w:type="pct"/>
          </w:tcPr>
          <w:p w14:paraId="136DCE39" w14:textId="77777777" w:rsidR="008F5753" w:rsidRPr="008F5753" w:rsidRDefault="008F5753" w:rsidP="008F5753">
            <w:pPr>
              <w:jc w:val="right"/>
              <w:rPr>
                <w:sz w:val="18"/>
                <w:szCs w:val="18"/>
              </w:rPr>
            </w:pPr>
            <w:r w:rsidRPr="008F5753">
              <w:rPr>
                <w:sz w:val="18"/>
                <w:szCs w:val="18"/>
              </w:rPr>
              <w:t>With alcoholic beverage sales</w:t>
            </w:r>
          </w:p>
        </w:tc>
        <w:tc>
          <w:tcPr>
            <w:tcW w:w="124" w:type="pct"/>
            <w:shd w:val="clear" w:color="auto" w:fill="FFFFCC"/>
            <w:vAlign w:val="center"/>
          </w:tcPr>
          <w:p w14:paraId="768D1740" w14:textId="77777777" w:rsidR="008F5753" w:rsidRPr="006A272A" w:rsidRDefault="008F5753" w:rsidP="008F5753">
            <w:pPr>
              <w:jc w:val="center"/>
              <w:rPr>
                <w:sz w:val="18"/>
                <w:szCs w:val="18"/>
              </w:rPr>
            </w:pPr>
          </w:p>
        </w:tc>
        <w:tc>
          <w:tcPr>
            <w:tcW w:w="124" w:type="pct"/>
            <w:shd w:val="clear" w:color="auto" w:fill="FFFFCC"/>
            <w:vAlign w:val="center"/>
          </w:tcPr>
          <w:p w14:paraId="1DC1FB72" w14:textId="77777777" w:rsidR="008F5753" w:rsidRPr="006A272A" w:rsidRDefault="008F5753" w:rsidP="008F5753">
            <w:pPr>
              <w:jc w:val="center"/>
              <w:rPr>
                <w:sz w:val="18"/>
                <w:szCs w:val="18"/>
              </w:rPr>
            </w:pPr>
          </w:p>
        </w:tc>
        <w:tc>
          <w:tcPr>
            <w:tcW w:w="126" w:type="pct"/>
            <w:shd w:val="clear" w:color="auto" w:fill="FFFFCC"/>
            <w:vAlign w:val="center"/>
          </w:tcPr>
          <w:p w14:paraId="35D80E5F" w14:textId="77777777" w:rsidR="008F5753" w:rsidRPr="006A272A" w:rsidRDefault="008F5753" w:rsidP="008F5753">
            <w:pPr>
              <w:jc w:val="center"/>
              <w:rPr>
                <w:sz w:val="18"/>
                <w:szCs w:val="18"/>
              </w:rPr>
            </w:pPr>
          </w:p>
        </w:tc>
        <w:tc>
          <w:tcPr>
            <w:tcW w:w="125" w:type="pct"/>
            <w:shd w:val="clear" w:color="auto" w:fill="FFFFCC"/>
            <w:vAlign w:val="center"/>
          </w:tcPr>
          <w:p w14:paraId="3CAC10B4" w14:textId="77777777" w:rsidR="008F5753" w:rsidRPr="006A272A" w:rsidRDefault="008F5753" w:rsidP="008F5753">
            <w:pPr>
              <w:jc w:val="center"/>
              <w:rPr>
                <w:sz w:val="18"/>
                <w:szCs w:val="18"/>
              </w:rPr>
            </w:pPr>
          </w:p>
        </w:tc>
        <w:tc>
          <w:tcPr>
            <w:tcW w:w="125" w:type="pct"/>
            <w:shd w:val="clear" w:color="auto" w:fill="FFFFCC"/>
            <w:vAlign w:val="center"/>
          </w:tcPr>
          <w:p w14:paraId="30099A17" w14:textId="77777777" w:rsidR="008F5753" w:rsidRPr="006A272A" w:rsidRDefault="008F5753" w:rsidP="008F5753">
            <w:pPr>
              <w:jc w:val="center"/>
              <w:rPr>
                <w:sz w:val="18"/>
                <w:szCs w:val="18"/>
              </w:rPr>
            </w:pPr>
          </w:p>
        </w:tc>
        <w:tc>
          <w:tcPr>
            <w:tcW w:w="125" w:type="pct"/>
            <w:shd w:val="clear" w:color="auto" w:fill="FFFFCC"/>
            <w:vAlign w:val="center"/>
          </w:tcPr>
          <w:p w14:paraId="7B692FE1" w14:textId="77777777" w:rsidR="008F5753" w:rsidRPr="006A272A" w:rsidRDefault="008F5753" w:rsidP="008F5753">
            <w:pPr>
              <w:jc w:val="center"/>
              <w:rPr>
                <w:sz w:val="18"/>
                <w:szCs w:val="18"/>
              </w:rPr>
            </w:pPr>
          </w:p>
        </w:tc>
        <w:tc>
          <w:tcPr>
            <w:tcW w:w="124" w:type="pct"/>
            <w:shd w:val="clear" w:color="auto" w:fill="FFFFCC"/>
            <w:vAlign w:val="center"/>
          </w:tcPr>
          <w:p w14:paraId="0D5ECE8A" w14:textId="77777777" w:rsidR="008F5753" w:rsidRPr="006A272A" w:rsidRDefault="008F5753" w:rsidP="008F5753">
            <w:pPr>
              <w:jc w:val="center"/>
              <w:rPr>
                <w:sz w:val="18"/>
                <w:szCs w:val="18"/>
              </w:rPr>
            </w:pPr>
          </w:p>
        </w:tc>
        <w:tc>
          <w:tcPr>
            <w:tcW w:w="124" w:type="pct"/>
            <w:shd w:val="clear" w:color="auto" w:fill="FFFFCC"/>
            <w:vAlign w:val="center"/>
          </w:tcPr>
          <w:p w14:paraId="09264B18" w14:textId="77777777" w:rsidR="008F5753" w:rsidRPr="006A272A" w:rsidRDefault="008F5753" w:rsidP="008F5753">
            <w:pPr>
              <w:jc w:val="center"/>
              <w:rPr>
                <w:sz w:val="18"/>
                <w:szCs w:val="18"/>
              </w:rPr>
            </w:pPr>
          </w:p>
        </w:tc>
        <w:tc>
          <w:tcPr>
            <w:tcW w:w="124" w:type="pct"/>
            <w:shd w:val="clear" w:color="auto" w:fill="FFFFCC"/>
            <w:vAlign w:val="center"/>
          </w:tcPr>
          <w:p w14:paraId="1D1B8BB9" w14:textId="77777777" w:rsidR="008F5753" w:rsidRPr="006A272A" w:rsidRDefault="008F5753" w:rsidP="008F5753">
            <w:pPr>
              <w:jc w:val="center"/>
              <w:rPr>
                <w:sz w:val="18"/>
                <w:szCs w:val="18"/>
              </w:rPr>
            </w:pPr>
          </w:p>
        </w:tc>
        <w:tc>
          <w:tcPr>
            <w:tcW w:w="124" w:type="pct"/>
            <w:shd w:val="clear" w:color="auto" w:fill="FFFFCC"/>
            <w:vAlign w:val="center"/>
          </w:tcPr>
          <w:p w14:paraId="44CBEDEE" w14:textId="77777777" w:rsidR="008F5753" w:rsidRPr="006A272A" w:rsidRDefault="008F5753" w:rsidP="008F5753">
            <w:pPr>
              <w:jc w:val="center"/>
              <w:rPr>
                <w:sz w:val="18"/>
                <w:szCs w:val="18"/>
              </w:rPr>
            </w:pPr>
          </w:p>
        </w:tc>
        <w:tc>
          <w:tcPr>
            <w:tcW w:w="124" w:type="pct"/>
            <w:shd w:val="clear" w:color="auto" w:fill="FFFFCC"/>
            <w:vAlign w:val="center"/>
          </w:tcPr>
          <w:p w14:paraId="5E73A65D" w14:textId="77777777" w:rsidR="008F5753" w:rsidRPr="006A272A" w:rsidRDefault="008F5753" w:rsidP="008F5753">
            <w:pPr>
              <w:jc w:val="center"/>
              <w:rPr>
                <w:sz w:val="18"/>
                <w:szCs w:val="18"/>
              </w:rPr>
            </w:pPr>
          </w:p>
        </w:tc>
        <w:tc>
          <w:tcPr>
            <w:tcW w:w="148" w:type="pct"/>
            <w:shd w:val="clear" w:color="auto" w:fill="FFFFCC"/>
            <w:vAlign w:val="center"/>
          </w:tcPr>
          <w:p w14:paraId="15C23500"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677F41A"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52DC5EA3"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6B278135"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6594C0F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6BBC78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CE2734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66DB14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936D100"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6FCCF88"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BB268C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66A6200"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A3E6D51"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7F4BC07"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12DE3F46" w14:textId="77777777" w:rsidR="008F5753" w:rsidRPr="006A272A" w:rsidRDefault="008F5753" w:rsidP="008F5753">
            <w:pPr>
              <w:jc w:val="center"/>
              <w:rPr>
                <w:sz w:val="18"/>
                <w:szCs w:val="18"/>
              </w:rPr>
            </w:pPr>
          </w:p>
        </w:tc>
      </w:tr>
      <w:tr w:rsidR="008F5753" w:rsidRPr="006A272A" w14:paraId="524E20C9" w14:textId="77777777" w:rsidTr="000262B1">
        <w:tc>
          <w:tcPr>
            <w:tcW w:w="1745" w:type="pct"/>
          </w:tcPr>
          <w:p w14:paraId="49E99B03" w14:textId="77777777" w:rsidR="008F5753" w:rsidRPr="006A272A" w:rsidRDefault="008F5753" w:rsidP="008F5753">
            <w:pPr>
              <w:jc w:val="right"/>
              <w:rPr>
                <w:sz w:val="18"/>
                <w:szCs w:val="18"/>
              </w:rPr>
            </w:pPr>
            <w:r w:rsidRPr="006A272A">
              <w:rPr>
                <w:sz w:val="18"/>
                <w:szCs w:val="18"/>
              </w:rPr>
              <w:t>With outdoor seating</w:t>
            </w:r>
            <w:r w:rsidRPr="006A272A">
              <w:rPr>
                <w:sz w:val="18"/>
                <w:szCs w:val="18"/>
                <w:vertAlign w:val="superscript"/>
              </w:rPr>
              <w:t>13</w:t>
            </w:r>
          </w:p>
        </w:tc>
        <w:tc>
          <w:tcPr>
            <w:tcW w:w="124" w:type="pct"/>
            <w:tcBorders>
              <w:bottom w:val="single" w:sz="4" w:space="0" w:color="auto"/>
            </w:tcBorders>
            <w:shd w:val="clear" w:color="auto" w:fill="FFFFCC"/>
            <w:vAlign w:val="center"/>
          </w:tcPr>
          <w:p w14:paraId="21ECAA78"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F54720C"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35A7EF88"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069CFE97"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4FDF9396"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4F2DCC31"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2AFF4074"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1D587504"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658DC9E1"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B86BC1F"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AEB9CA5"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4BE5464C"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35C6C214"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C5E0B3" w:themeFill="accent6" w:themeFillTint="66"/>
            <w:vAlign w:val="center"/>
          </w:tcPr>
          <w:p w14:paraId="25104565" w14:textId="77777777" w:rsidR="008F5753" w:rsidRPr="006A272A" w:rsidRDefault="008F5753" w:rsidP="008F5753">
            <w:pPr>
              <w:jc w:val="center"/>
              <w:rPr>
                <w:sz w:val="18"/>
                <w:szCs w:val="18"/>
              </w:rPr>
            </w:pPr>
            <w:r w:rsidRPr="006A272A">
              <w:rPr>
                <w:sz w:val="18"/>
                <w:szCs w:val="18"/>
              </w:rPr>
              <w:t>X</w:t>
            </w:r>
          </w:p>
        </w:tc>
        <w:tc>
          <w:tcPr>
            <w:tcW w:w="128" w:type="pct"/>
            <w:tcBorders>
              <w:bottom w:val="single" w:sz="4" w:space="0" w:color="auto"/>
            </w:tcBorders>
            <w:shd w:val="clear" w:color="auto" w:fill="C5E0B3" w:themeFill="accent6" w:themeFillTint="66"/>
            <w:vAlign w:val="center"/>
          </w:tcPr>
          <w:p w14:paraId="7C42FC25" w14:textId="77777777" w:rsidR="008F5753" w:rsidRPr="006A272A" w:rsidRDefault="008F5753" w:rsidP="008F5753">
            <w:pPr>
              <w:jc w:val="center"/>
              <w:rPr>
                <w:sz w:val="18"/>
                <w:szCs w:val="18"/>
              </w:rPr>
            </w:pPr>
            <w:r w:rsidRPr="006A272A">
              <w:rPr>
                <w:sz w:val="18"/>
                <w:szCs w:val="18"/>
              </w:rPr>
              <w:t>X</w:t>
            </w:r>
          </w:p>
        </w:tc>
        <w:tc>
          <w:tcPr>
            <w:tcW w:w="125" w:type="pct"/>
            <w:tcBorders>
              <w:bottom w:val="single" w:sz="4" w:space="0" w:color="auto"/>
            </w:tcBorders>
            <w:shd w:val="clear" w:color="auto" w:fill="FBE4D5" w:themeFill="accent2" w:themeFillTint="33"/>
            <w:vAlign w:val="center"/>
          </w:tcPr>
          <w:p w14:paraId="30D00A15"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381F9E2C"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3003CFF5"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1D4DB8E8"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49BB5A06" w14:textId="77777777" w:rsidR="008F5753" w:rsidRPr="006A272A"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3379656F"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53351137"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35E2462B"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44AABBA2" w14:textId="77777777" w:rsidR="008F5753" w:rsidRPr="006A272A" w:rsidRDefault="008F5753" w:rsidP="008F5753">
            <w:pPr>
              <w:jc w:val="center"/>
              <w:rPr>
                <w:sz w:val="18"/>
                <w:szCs w:val="18"/>
              </w:rPr>
            </w:pPr>
          </w:p>
        </w:tc>
        <w:tc>
          <w:tcPr>
            <w:tcW w:w="131" w:type="pct"/>
            <w:tcBorders>
              <w:bottom w:val="single" w:sz="4" w:space="0" w:color="auto"/>
            </w:tcBorders>
            <w:shd w:val="clear" w:color="auto" w:fill="DEEAF6" w:themeFill="accent1" w:themeFillTint="33"/>
            <w:vAlign w:val="center"/>
          </w:tcPr>
          <w:p w14:paraId="64ED11C9" w14:textId="77777777" w:rsidR="008F5753" w:rsidRPr="006A272A" w:rsidRDefault="008F5753" w:rsidP="008F5753">
            <w:pPr>
              <w:jc w:val="center"/>
              <w:rPr>
                <w:sz w:val="18"/>
                <w:szCs w:val="18"/>
              </w:rPr>
            </w:pPr>
            <w:r w:rsidRPr="006A272A">
              <w:rPr>
                <w:sz w:val="18"/>
                <w:szCs w:val="18"/>
              </w:rPr>
              <w:t>X</w:t>
            </w:r>
          </w:p>
        </w:tc>
        <w:tc>
          <w:tcPr>
            <w:tcW w:w="101" w:type="pct"/>
            <w:tcBorders>
              <w:bottom w:val="single" w:sz="4" w:space="0" w:color="auto"/>
            </w:tcBorders>
            <w:shd w:val="clear" w:color="auto" w:fill="EDEDED" w:themeFill="accent3" w:themeFillTint="33"/>
            <w:vAlign w:val="center"/>
          </w:tcPr>
          <w:p w14:paraId="75D04759" w14:textId="77777777" w:rsidR="008F5753" w:rsidRPr="006A272A" w:rsidRDefault="008F5753" w:rsidP="008F5753">
            <w:pPr>
              <w:jc w:val="center"/>
              <w:rPr>
                <w:sz w:val="18"/>
                <w:szCs w:val="18"/>
              </w:rPr>
            </w:pPr>
          </w:p>
        </w:tc>
      </w:tr>
      <w:tr w:rsidR="008F5753" w:rsidRPr="006A272A" w14:paraId="663696F9" w14:textId="77777777" w:rsidTr="000262B1">
        <w:tc>
          <w:tcPr>
            <w:tcW w:w="1745" w:type="pct"/>
          </w:tcPr>
          <w:p w14:paraId="1A4C97D0" w14:textId="77777777" w:rsidR="008F5753" w:rsidRPr="006A272A" w:rsidRDefault="008F5753" w:rsidP="008F5753">
            <w:pPr>
              <w:rPr>
                <w:sz w:val="18"/>
                <w:szCs w:val="18"/>
              </w:rPr>
            </w:pPr>
            <w:r w:rsidRPr="006A272A">
              <w:rPr>
                <w:sz w:val="18"/>
                <w:szCs w:val="18"/>
              </w:rPr>
              <w:t>Restaurants (fast-food)</w:t>
            </w:r>
            <w:r w:rsidRPr="006A272A">
              <w:rPr>
                <w:b/>
                <w:sz w:val="18"/>
                <w:szCs w:val="18"/>
                <w:vertAlign w:val="superscript"/>
              </w:rPr>
              <w:t xml:space="preserve"> 18</w:t>
            </w:r>
          </w:p>
        </w:tc>
        <w:tc>
          <w:tcPr>
            <w:tcW w:w="124" w:type="pct"/>
            <w:tcBorders>
              <w:right w:val="nil"/>
            </w:tcBorders>
            <w:shd w:val="clear" w:color="auto" w:fill="FFFFCC"/>
            <w:vAlign w:val="center"/>
          </w:tcPr>
          <w:p w14:paraId="0768C368"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591D3323"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503FB50F"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3711D724"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42775FFD"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78AA3390"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4892688"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C97F5C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CBC292F"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1984C6C5"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15CA2D1D"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08317832"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6CDCD4A7"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6ED6F73D"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47D7C0A4" w14:textId="77777777" w:rsidR="008F5753" w:rsidRPr="006A272A"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3B06398E"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78DADE97"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7F9A372B"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5A43779D"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95099C6"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542835AB"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259FBAD0"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7BCE814B"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3C43223E"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76857212"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78761CAA" w14:textId="77777777" w:rsidR="008F5753" w:rsidRPr="006A272A" w:rsidRDefault="008F5753" w:rsidP="008F5753">
            <w:pPr>
              <w:jc w:val="center"/>
              <w:rPr>
                <w:sz w:val="18"/>
                <w:szCs w:val="18"/>
              </w:rPr>
            </w:pPr>
          </w:p>
        </w:tc>
      </w:tr>
      <w:tr w:rsidR="008F5753" w:rsidRPr="006A272A" w14:paraId="771CDB0F" w14:textId="77777777" w:rsidTr="000262B1">
        <w:tc>
          <w:tcPr>
            <w:tcW w:w="1745" w:type="pct"/>
          </w:tcPr>
          <w:p w14:paraId="574AB9FA" w14:textId="77777777" w:rsidR="008F5753" w:rsidRPr="006A272A" w:rsidRDefault="008F5753" w:rsidP="008F5753">
            <w:pPr>
              <w:jc w:val="right"/>
              <w:rPr>
                <w:sz w:val="18"/>
                <w:szCs w:val="18"/>
              </w:rPr>
            </w:pPr>
            <w:r w:rsidRPr="006A272A">
              <w:rPr>
                <w:sz w:val="18"/>
                <w:szCs w:val="18"/>
              </w:rPr>
              <w:t>With drive-through</w:t>
            </w:r>
          </w:p>
        </w:tc>
        <w:tc>
          <w:tcPr>
            <w:tcW w:w="124" w:type="pct"/>
            <w:shd w:val="clear" w:color="auto" w:fill="FFFFCC"/>
            <w:vAlign w:val="center"/>
          </w:tcPr>
          <w:p w14:paraId="68CD9EC2" w14:textId="77777777" w:rsidR="008F5753" w:rsidRPr="006A272A" w:rsidRDefault="008F5753" w:rsidP="008F5753">
            <w:pPr>
              <w:jc w:val="center"/>
              <w:rPr>
                <w:sz w:val="18"/>
                <w:szCs w:val="18"/>
              </w:rPr>
            </w:pPr>
          </w:p>
        </w:tc>
        <w:tc>
          <w:tcPr>
            <w:tcW w:w="124" w:type="pct"/>
            <w:shd w:val="clear" w:color="auto" w:fill="FFFFCC"/>
            <w:vAlign w:val="center"/>
          </w:tcPr>
          <w:p w14:paraId="33506ABE" w14:textId="77777777" w:rsidR="008F5753" w:rsidRPr="006A272A" w:rsidRDefault="008F5753" w:rsidP="008F5753">
            <w:pPr>
              <w:jc w:val="center"/>
              <w:rPr>
                <w:sz w:val="18"/>
                <w:szCs w:val="18"/>
              </w:rPr>
            </w:pPr>
          </w:p>
        </w:tc>
        <w:tc>
          <w:tcPr>
            <w:tcW w:w="126" w:type="pct"/>
            <w:shd w:val="clear" w:color="auto" w:fill="FFFFCC"/>
            <w:vAlign w:val="center"/>
          </w:tcPr>
          <w:p w14:paraId="2F1BD4F0" w14:textId="77777777" w:rsidR="008F5753" w:rsidRPr="006A272A" w:rsidRDefault="008F5753" w:rsidP="008F5753">
            <w:pPr>
              <w:jc w:val="center"/>
              <w:rPr>
                <w:sz w:val="18"/>
                <w:szCs w:val="18"/>
              </w:rPr>
            </w:pPr>
          </w:p>
        </w:tc>
        <w:tc>
          <w:tcPr>
            <w:tcW w:w="125" w:type="pct"/>
            <w:shd w:val="clear" w:color="auto" w:fill="FFFFCC"/>
            <w:vAlign w:val="center"/>
          </w:tcPr>
          <w:p w14:paraId="59C4D3D4" w14:textId="77777777" w:rsidR="008F5753" w:rsidRPr="006A272A" w:rsidRDefault="008F5753" w:rsidP="008F5753">
            <w:pPr>
              <w:jc w:val="center"/>
              <w:rPr>
                <w:sz w:val="18"/>
                <w:szCs w:val="18"/>
              </w:rPr>
            </w:pPr>
          </w:p>
        </w:tc>
        <w:tc>
          <w:tcPr>
            <w:tcW w:w="125" w:type="pct"/>
            <w:shd w:val="clear" w:color="auto" w:fill="FFFFCC"/>
            <w:vAlign w:val="center"/>
          </w:tcPr>
          <w:p w14:paraId="6EFF4148" w14:textId="77777777" w:rsidR="008F5753" w:rsidRPr="006A272A" w:rsidRDefault="008F5753" w:rsidP="008F5753">
            <w:pPr>
              <w:jc w:val="center"/>
              <w:rPr>
                <w:sz w:val="18"/>
                <w:szCs w:val="18"/>
              </w:rPr>
            </w:pPr>
          </w:p>
        </w:tc>
        <w:tc>
          <w:tcPr>
            <w:tcW w:w="125" w:type="pct"/>
            <w:shd w:val="clear" w:color="auto" w:fill="FFFFCC"/>
            <w:vAlign w:val="center"/>
          </w:tcPr>
          <w:p w14:paraId="51785C1E" w14:textId="77777777" w:rsidR="008F5753" w:rsidRPr="006A272A" w:rsidRDefault="008F5753" w:rsidP="008F5753">
            <w:pPr>
              <w:jc w:val="center"/>
              <w:rPr>
                <w:sz w:val="18"/>
                <w:szCs w:val="18"/>
              </w:rPr>
            </w:pPr>
          </w:p>
        </w:tc>
        <w:tc>
          <w:tcPr>
            <w:tcW w:w="124" w:type="pct"/>
            <w:shd w:val="clear" w:color="auto" w:fill="FFFFCC"/>
            <w:vAlign w:val="center"/>
          </w:tcPr>
          <w:p w14:paraId="1172D992" w14:textId="77777777" w:rsidR="008F5753" w:rsidRPr="006A272A" w:rsidRDefault="008F5753" w:rsidP="008F5753">
            <w:pPr>
              <w:jc w:val="center"/>
              <w:rPr>
                <w:sz w:val="18"/>
                <w:szCs w:val="18"/>
              </w:rPr>
            </w:pPr>
          </w:p>
        </w:tc>
        <w:tc>
          <w:tcPr>
            <w:tcW w:w="124" w:type="pct"/>
            <w:shd w:val="clear" w:color="auto" w:fill="FFFFCC"/>
            <w:vAlign w:val="center"/>
          </w:tcPr>
          <w:p w14:paraId="7E117460" w14:textId="77777777" w:rsidR="008F5753" w:rsidRPr="006A272A" w:rsidRDefault="008F5753" w:rsidP="008F5753">
            <w:pPr>
              <w:jc w:val="center"/>
              <w:rPr>
                <w:sz w:val="18"/>
                <w:szCs w:val="18"/>
              </w:rPr>
            </w:pPr>
          </w:p>
        </w:tc>
        <w:tc>
          <w:tcPr>
            <w:tcW w:w="124" w:type="pct"/>
            <w:shd w:val="clear" w:color="auto" w:fill="FFFFCC"/>
            <w:vAlign w:val="center"/>
          </w:tcPr>
          <w:p w14:paraId="7EAA8BDF" w14:textId="77777777" w:rsidR="008F5753" w:rsidRPr="006A272A" w:rsidRDefault="008F5753" w:rsidP="008F5753">
            <w:pPr>
              <w:jc w:val="center"/>
              <w:rPr>
                <w:sz w:val="18"/>
                <w:szCs w:val="18"/>
              </w:rPr>
            </w:pPr>
          </w:p>
        </w:tc>
        <w:tc>
          <w:tcPr>
            <w:tcW w:w="124" w:type="pct"/>
            <w:shd w:val="clear" w:color="auto" w:fill="FFFFCC"/>
            <w:vAlign w:val="center"/>
          </w:tcPr>
          <w:p w14:paraId="6FC4D3BC" w14:textId="77777777" w:rsidR="008F5753" w:rsidRPr="006A272A" w:rsidRDefault="008F5753" w:rsidP="008F5753">
            <w:pPr>
              <w:jc w:val="center"/>
              <w:rPr>
                <w:sz w:val="18"/>
                <w:szCs w:val="18"/>
              </w:rPr>
            </w:pPr>
          </w:p>
        </w:tc>
        <w:tc>
          <w:tcPr>
            <w:tcW w:w="124" w:type="pct"/>
            <w:shd w:val="clear" w:color="auto" w:fill="FFFFCC"/>
            <w:vAlign w:val="center"/>
          </w:tcPr>
          <w:p w14:paraId="6CFBB886" w14:textId="77777777" w:rsidR="008F5753" w:rsidRPr="006A272A" w:rsidRDefault="008F5753" w:rsidP="008F5753">
            <w:pPr>
              <w:jc w:val="center"/>
              <w:rPr>
                <w:sz w:val="18"/>
                <w:szCs w:val="18"/>
              </w:rPr>
            </w:pPr>
          </w:p>
        </w:tc>
        <w:tc>
          <w:tcPr>
            <w:tcW w:w="148" w:type="pct"/>
            <w:shd w:val="clear" w:color="auto" w:fill="FFFFCC"/>
            <w:vAlign w:val="center"/>
          </w:tcPr>
          <w:p w14:paraId="0FE2D5CF"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C3113AF"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1CCDDDD"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3B685774"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2CEFD3C2"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079B926C"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64CDDA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DE00DC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77DA1D4"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49B5F258"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641EF9E0"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364F36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2DA4E8C"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2C041712"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33F5C895" w14:textId="77777777" w:rsidR="008F5753" w:rsidRPr="006A272A" w:rsidRDefault="008F5753" w:rsidP="008F5753">
            <w:pPr>
              <w:jc w:val="center"/>
              <w:rPr>
                <w:sz w:val="18"/>
                <w:szCs w:val="18"/>
              </w:rPr>
            </w:pPr>
          </w:p>
        </w:tc>
      </w:tr>
      <w:tr w:rsidR="008F5753" w:rsidRPr="006A272A" w14:paraId="2CCE657C" w14:textId="77777777" w:rsidTr="000262B1">
        <w:tc>
          <w:tcPr>
            <w:tcW w:w="1745" w:type="pct"/>
          </w:tcPr>
          <w:p w14:paraId="290CD3F9" w14:textId="77777777" w:rsidR="008F5753" w:rsidRPr="006A272A" w:rsidRDefault="008F5753" w:rsidP="008F5753">
            <w:pPr>
              <w:jc w:val="right"/>
              <w:rPr>
                <w:sz w:val="18"/>
                <w:szCs w:val="18"/>
              </w:rPr>
            </w:pPr>
            <w:r w:rsidRPr="006A272A">
              <w:rPr>
                <w:sz w:val="18"/>
                <w:szCs w:val="18"/>
              </w:rPr>
              <w:t>Without drive-through</w:t>
            </w:r>
          </w:p>
        </w:tc>
        <w:tc>
          <w:tcPr>
            <w:tcW w:w="124" w:type="pct"/>
            <w:shd w:val="clear" w:color="auto" w:fill="FFFFCC"/>
            <w:vAlign w:val="center"/>
          </w:tcPr>
          <w:p w14:paraId="6C2CC54E" w14:textId="77777777" w:rsidR="008F5753" w:rsidRPr="006A272A" w:rsidRDefault="008F5753" w:rsidP="008F5753">
            <w:pPr>
              <w:jc w:val="center"/>
              <w:rPr>
                <w:sz w:val="18"/>
                <w:szCs w:val="18"/>
              </w:rPr>
            </w:pPr>
          </w:p>
        </w:tc>
        <w:tc>
          <w:tcPr>
            <w:tcW w:w="124" w:type="pct"/>
            <w:shd w:val="clear" w:color="auto" w:fill="FFFFCC"/>
            <w:vAlign w:val="center"/>
          </w:tcPr>
          <w:p w14:paraId="0C9A36FA" w14:textId="77777777" w:rsidR="008F5753" w:rsidRPr="006A272A" w:rsidRDefault="008F5753" w:rsidP="008F5753">
            <w:pPr>
              <w:jc w:val="center"/>
              <w:rPr>
                <w:sz w:val="18"/>
                <w:szCs w:val="18"/>
              </w:rPr>
            </w:pPr>
          </w:p>
        </w:tc>
        <w:tc>
          <w:tcPr>
            <w:tcW w:w="126" w:type="pct"/>
            <w:shd w:val="clear" w:color="auto" w:fill="FFFFCC"/>
            <w:vAlign w:val="center"/>
          </w:tcPr>
          <w:p w14:paraId="133BCF31" w14:textId="77777777" w:rsidR="008F5753" w:rsidRPr="006A272A" w:rsidRDefault="008F5753" w:rsidP="008F5753">
            <w:pPr>
              <w:jc w:val="center"/>
              <w:rPr>
                <w:sz w:val="18"/>
                <w:szCs w:val="18"/>
              </w:rPr>
            </w:pPr>
          </w:p>
        </w:tc>
        <w:tc>
          <w:tcPr>
            <w:tcW w:w="125" w:type="pct"/>
            <w:shd w:val="clear" w:color="auto" w:fill="FFFFCC"/>
            <w:vAlign w:val="center"/>
          </w:tcPr>
          <w:p w14:paraId="78885161" w14:textId="77777777" w:rsidR="008F5753" w:rsidRPr="006A272A" w:rsidRDefault="008F5753" w:rsidP="008F5753">
            <w:pPr>
              <w:jc w:val="center"/>
              <w:rPr>
                <w:sz w:val="18"/>
                <w:szCs w:val="18"/>
              </w:rPr>
            </w:pPr>
          </w:p>
        </w:tc>
        <w:tc>
          <w:tcPr>
            <w:tcW w:w="125" w:type="pct"/>
            <w:shd w:val="clear" w:color="auto" w:fill="FFFFCC"/>
            <w:vAlign w:val="center"/>
          </w:tcPr>
          <w:p w14:paraId="20A6FA7D" w14:textId="77777777" w:rsidR="008F5753" w:rsidRPr="006A272A" w:rsidRDefault="008F5753" w:rsidP="008F5753">
            <w:pPr>
              <w:jc w:val="center"/>
              <w:rPr>
                <w:sz w:val="18"/>
                <w:szCs w:val="18"/>
              </w:rPr>
            </w:pPr>
          </w:p>
        </w:tc>
        <w:tc>
          <w:tcPr>
            <w:tcW w:w="125" w:type="pct"/>
            <w:shd w:val="clear" w:color="auto" w:fill="FFFFCC"/>
            <w:vAlign w:val="center"/>
          </w:tcPr>
          <w:p w14:paraId="40E457D0" w14:textId="77777777" w:rsidR="008F5753" w:rsidRPr="006A272A" w:rsidRDefault="008F5753" w:rsidP="008F5753">
            <w:pPr>
              <w:jc w:val="center"/>
              <w:rPr>
                <w:sz w:val="18"/>
                <w:szCs w:val="18"/>
              </w:rPr>
            </w:pPr>
          </w:p>
        </w:tc>
        <w:tc>
          <w:tcPr>
            <w:tcW w:w="124" w:type="pct"/>
            <w:shd w:val="clear" w:color="auto" w:fill="FFFFCC"/>
            <w:vAlign w:val="center"/>
          </w:tcPr>
          <w:p w14:paraId="1309AE91" w14:textId="77777777" w:rsidR="008F5753" w:rsidRPr="006A272A" w:rsidRDefault="008F5753" w:rsidP="008F5753">
            <w:pPr>
              <w:jc w:val="center"/>
              <w:rPr>
                <w:sz w:val="18"/>
                <w:szCs w:val="18"/>
              </w:rPr>
            </w:pPr>
          </w:p>
        </w:tc>
        <w:tc>
          <w:tcPr>
            <w:tcW w:w="124" w:type="pct"/>
            <w:shd w:val="clear" w:color="auto" w:fill="FFFFCC"/>
            <w:vAlign w:val="center"/>
          </w:tcPr>
          <w:p w14:paraId="757AA8A5" w14:textId="77777777" w:rsidR="008F5753" w:rsidRPr="006A272A" w:rsidRDefault="008F5753" w:rsidP="008F5753">
            <w:pPr>
              <w:jc w:val="center"/>
              <w:rPr>
                <w:sz w:val="18"/>
                <w:szCs w:val="18"/>
              </w:rPr>
            </w:pPr>
          </w:p>
        </w:tc>
        <w:tc>
          <w:tcPr>
            <w:tcW w:w="124" w:type="pct"/>
            <w:shd w:val="clear" w:color="auto" w:fill="FFFFCC"/>
            <w:vAlign w:val="center"/>
          </w:tcPr>
          <w:p w14:paraId="7DA4B614" w14:textId="77777777" w:rsidR="008F5753" w:rsidRPr="006A272A" w:rsidRDefault="008F5753" w:rsidP="008F5753">
            <w:pPr>
              <w:jc w:val="center"/>
              <w:rPr>
                <w:sz w:val="18"/>
                <w:szCs w:val="18"/>
              </w:rPr>
            </w:pPr>
          </w:p>
        </w:tc>
        <w:tc>
          <w:tcPr>
            <w:tcW w:w="124" w:type="pct"/>
            <w:shd w:val="clear" w:color="auto" w:fill="FFFFCC"/>
            <w:vAlign w:val="center"/>
          </w:tcPr>
          <w:p w14:paraId="32EA0C16" w14:textId="77777777" w:rsidR="008F5753" w:rsidRPr="006A272A" w:rsidRDefault="008F5753" w:rsidP="008F5753">
            <w:pPr>
              <w:jc w:val="center"/>
              <w:rPr>
                <w:sz w:val="18"/>
                <w:szCs w:val="18"/>
              </w:rPr>
            </w:pPr>
          </w:p>
        </w:tc>
        <w:tc>
          <w:tcPr>
            <w:tcW w:w="124" w:type="pct"/>
            <w:shd w:val="clear" w:color="auto" w:fill="FFFFCC"/>
            <w:vAlign w:val="center"/>
          </w:tcPr>
          <w:p w14:paraId="57DE7458" w14:textId="77777777" w:rsidR="008F5753" w:rsidRPr="006A272A" w:rsidRDefault="008F5753" w:rsidP="008F5753">
            <w:pPr>
              <w:jc w:val="center"/>
              <w:rPr>
                <w:sz w:val="18"/>
                <w:szCs w:val="18"/>
              </w:rPr>
            </w:pPr>
          </w:p>
        </w:tc>
        <w:tc>
          <w:tcPr>
            <w:tcW w:w="148" w:type="pct"/>
            <w:shd w:val="clear" w:color="auto" w:fill="FFFFCC"/>
            <w:vAlign w:val="center"/>
          </w:tcPr>
          <w:p w14:paraId="0C223155"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6CB49CC"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0FDAC844"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5741922C"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0991880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F1CAA3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9BBF8B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B418FC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D356C2E"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58404F7"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14BF52E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ADCDD6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625D48A"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0457871B"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2CE6C989" w14:textId="77777777" w:rsidR="008F5753" w:rsidRPr="006A272A" w:rsidRDefault="008F5753" w:rsidP="008F5753">
            <w:pPr>
              <w:jc w:val="center"/>
              <w:rPr>
                <w:sz w:val="18"/>
                <w:szCs w:val="18"/>
              </w:rPr>
            </w:pPr>
          </w:p>
        </w:tc>
      </w:tr>
      <w:tr w:rsidR="008F5753" w:rsidRPr="006A272A" w14:paraId="7477F417" w14:textId="77777777" w:rsidTr="000262B1">
        <w:tc>
          <w:tcPr>
            <w:tcW w:w="1745" w:type="pct"/>
          </w:tcPr>
          <w:p w14:paraId="0518224A" w14:textId="77777777" w:rsidR="008F5753" w:rsidRPr="006A272A" w:rsidRDefault="008F5753" w:rsidP="008F5753">
            <w:pPr>
              <w:rPr>
                <w:sz w:val="18"/>
                <w:szCs w:val="18"/>
              </w:rPr>
            </w:pPr>
            <w:r w:rsidRPr="006A272A">
              <w:rPr>
                <w:sz w:val="18"/>
                <w:szCs w:val="18"/>
              </w:rPr>
              <w:t>Retails Sales</w:t>
            </w:r>
          </w:p>
        </w:tc>
        <w:tc>
          <w:tcPr>
            <w:tcW w:w="124" w:type="pct"/>
            <w:shd w:val="clear" w:color="auto" w:fill="FFFFCC"/>
            <w:vAlign w:val="center"/>
          </w:tcPr>
          <w:p w14:paraId="09E81500" w14:textId="77777777" w:rsidR="008F5753" w:rsidRPr="006A272A" w:rsidRDefault="008F5753" w:rsidP="008F5753">
            <w:pPr>
              <w:jc w:val="center"/>
              <w:rPr>
                <w:sz w:val="18"/>
                <w:szCs w:val="18"/>
              </w:rPr>
            </w:pPr>
          </w:p>
        </w:tc>
        <w:tc>
          <w:tcPr>
            <w:tcW w:w="124" w:type="pct"/>
            <w:shd w:val="clear" w:color="auto" w:fill="FFFFCC"/>
            <w:vAlign w:val="center"/>
          </w:tcPr>
          <w:p w14:paraId="277A699B" w14:textId="77777777" w:rsidR="008F5753" w:rsidRPr="006A272A" w:rsidRDefault="008F5753" w:rsidP="008F5753">
            <w:pPr>
              <w:jc w:val="center"/>
              <w:rPr>
                <w:sz w:val="18"/>
                <w:szCs w:val="18"/>
              </w:rPr>
            </w:pPr>
          </w:p>
        </w:tc>
        <w:tc>
          <w:tcPr>
            <w:tcW w:w="126" w:type="pct"/>
            <w:shd w:val="clear" w:color="auto" w:fill="FFFFCC"/>
            <w:vAlign w:val="center"/>
          </w:tcPr>
          <w:p w14:paraId="1E323986" w14:textId="77777777" w:rsidR="008F5753" w:rsidRPr="006A272A" w:rsidRDefault="008F5753" w:rsidP="008F5753">
            <w:pPr>
              <w:jc w:val="center"/>
              <w:rPr>
                <w:sz w:val="18"/>
                <w:szCs w:val="18"/>
              </w:rPr>
            </w:pPr>
          </w:p>
        </w:tc>
        <w:tc>
          <w:tcPr>
            <w:tcW w:w="125" w:type="pct"/>
            <w:shd w:val="clear" w:color="auto" w:fill="FFFFCC"/>
            <w:vAlign w:val="center"/>
          </w:tcPr>
          <w:p w14:paraId="07D597D5" w14:textId="77777777" w:rsidR="008F5753" w:rsidRPr="006A272A" w:rsidRDefault="008F5753" w:rsidP="008F5753">
            <w:pPr>
              <w:jc w:val="center"/>
              <w:rPr>
                <w:sz w:val="18"/>
                <w:szCs w:val="18"/>
              </w:rPr>
            </w:pPr>
          </w:p>
        </w:tc>
        <w:tc>
          <w:tcPr>
            <w:tcW w:w="125" w:type="pct"/>
            <w:shd w:val="clear" w:color="auto" w:fill="FFFFCC"/>
            <w:vAlign w:val="center"/>
          </w:tcPr>
          <w:p w14:paraId="282E8B2A" w14:textId="77777777" w:rsidR="008F5753" w:rsidRPr="006A272A" w:rsidRDefault="008F5753" w:rsidP="008F5753">
            <w:pPr>
              <w:jc w:val="center"/>
              <w:rPr>
                <w:sz w:val="18"/>
                <w:szCs w:val="18"/>
              </w:rPr>
            </w:pPr>
          </w:p>
        </w:tc>
        <w:tc>
          <w:tcPr>
            <w:tcW w:w="125" w:type="pct"/>
            <w:shd w:val="clear" w:color="auto" w:fill="FFFFCC"/>
            <w:vAlign w:val="center"/>
          </w:tcPr>
          <w:p w14:paraId="1C9D9A5C" w14:textId="77777777" w:rsidR="008F5753" w:rsidRPr="006A272A" w:rsidRDefault="008F5753" w:rsidP="008F5753">
            <w:pPr>
              <w:jc w:val="center"/>
              <w:rPr>
                <w:sz w:val="18"/>
                <w:szCs w:val="18"/>
              </w:rPr>
            </w:pPr>
          </w:p>
        </w:tc>
        <w:tc>
          <w:tcPr>
            <w:tcW w:w="124" w:type="pct"/>
            <w:shd w:val="clear" w:color="auto" w:fill="FFFFCC"/>
            <w:vAlign w:val="center"/>
          </w:tcPr>
          <w:p w14:paraId="65377590" w14:textId="77777777" w:rsidR="008F5753" w:rsidRPr="006A272A" w:rsidRDefault="008F5753" w:rsidP="008F5753">
            <w:pPr>
              <w:jc w:val="center"/>
              <w:rPr>
                <w:sz w:val="18"/>
                <w:szCs w:val="18"/>
              </w:rPr>
            </w:pPr>
          </w:p>
        </w:tc>
        <w:tc>
          <w:tcPr>
            <w:tcW w:w="124" w:type="pct"/>
            <w:shd w:val="clear" w:color="auto" w:fill="FFFFCC"/>
            <w:vAlign w:val="center"/>
          </w:tcPr>
          <w:p w14:paraId="1BA613B8" w14:textId="77777777" w:rsidR="008F5753" w:rsidRPr="006A272A" w:rsidRDefault="008F5753" w:rsidP="008F5753">
            <w:pPr>
              <w:jc w:val="center"/>
              <w:rPr>
                <w:sz w:val="18"/>
                <w:szCs w:val="18"/>
              </w:rPr>
            </w:pPr>
          </w:p>
        </w:tc>
        <w:tc>
          <w:tcPr>
            <w:tcW w:w="124" w:type="pct"/>
            <w:shd w:val="clear" w:color="auto" w:fill="FFFFCC"/>
            <w:vAlign w:val="center"/>
          </w:tcPr>
          <w:p w14:paraId="4D4F3DBA" w14:textId="77777777" w:rsidR="008F5753" w:rsidRPr="006A272A" w:rsidRDefault="008F5753" w:rsidP="008F5753">
            <w:pPr>
              <w:jc w:val="center"/>
              <w:rPr>
                <w:sz w:val="18"/>
                <w:szCs w:val="18"/>
              </w:rPr>
            </w:pPr>
          </w:p>
        </w:tc>
        <w:tc>
          <w:tcPr>
            <w:tcW w:w="124" w:type="pct"/>
            <w:shd w:val="clear" w:color="auto" w:fill="FFFFCC"/>
            <w:vAlign w:val="center"/>
          </w:tcPr>
          <w:p w14:paraId="73FFF823" w14:textId="77777777" w:rsidR="008F5753" w:rsidRPr="006A272A" w:rsidRDefault="008F5753" w:rsidP="008F5753">
            <w:pPr>
              <w:jc w:val="center"/>
              <w:rPr>
                <w:sz w:val="18"/>
                <w:szCs w:val="18"/>
              </w:rPr>
            </w:pPr>
          </w:p>
        </w:tc>
        <w:tc>
          <w:tcPr>
            <w:tcW w:w="124" w:type="pct"/>
            <w:shd w:val="clear" w:color="auto" w:fill="FFFFCC"/>
            <w:vAlign w:val="center"/>
          </w:tcPr>
          <w:p w14:paraId="3DDF4250" w14:textId="77777777" w:rsidR="008F5753" w:rsidRPr="006A272A" w:rsidRDefault="008F5753" w:rsidP="008F5753">
            <w:pPr>
              <w:jc w:val="center"/>
              <w:rPr>
                <w:sz w:val="18"/>
                <w:szCs w:val="18"/>
              </w:rPr>
            </w:pPr>
          </w:p>
        </w:tc>
        <w:tc>
          <w:tcPr>
            <w:tcW w:w="148" w:type="pct"/>
            <w:shd w:val="clear" w:color="auto" w:fill="FFFFCC"/>
            <w:vAlign w:val="center"/>
          </w:tcPr>
          <w:p w14:paraId="38FFCA9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80C8A74"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24285E6E"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3BBB7714"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21D4214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20E0AB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FBE11D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9BEDBD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A03A6AF"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391E658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E2A0A1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DD10B1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7A32DD3"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3A21C188"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C0A5BFE" w14:textId="77777777" w:rsidR="008F5753" w:rsidRPr="006A272A" w:rsidRDefault="008F5753" w:rsidP="008F5753">
            <w:pPr>
              <w:jc w:val="center"/>
              <w:rPr>
                <w:sz w:val="18"/>
                <w:szCs w:val="18"/>
              </w:rPr>
            </w:pPr>
          </w:p>
        </w:tc>
      </w:tr>
      <w:tr w:rsidR="008F5753" w:rsidRPr="006A272A" w14:paraId="220C4C39" w14:textId="77777777" w:rsidTr="000262B1">
        <w:tc>
          <w:tcPr>
            <w:tcW w:w="1745" w:type="pct"/>
          </w:tcPr>
          <w:p w14:paraId="38DC07DF" w14:textId="77777777" w:rsidR="008F5753" w:rsidRPr="006A272A" w:rsidRDefault="008F5753" w:rsidP="008F5753">
            <w:pPr>
              <w:rPr>
                <w:sz w:val="18"/>
                <w:szCs w:val="18"/>
              </w:rPr>
            </w:pPr>
            <w:r w:rsidRPr="006A272A">
              <w:rPr>
                <w:sz w:val="18"/>
                <w:szCs w:val="18"/>
              </w:rPr>
              <w:t>Support Retail Sales</w:t>
            </w:r>
          </w:p>
        </w:tc>
        <w:tc>
          <w:tcPr>
            <w:tcW w:w="124" w:type="pct"/>
            <w:shd w:val="clear" w:color="auto" w:fill="FFFFCC"/>
            <w:vAlign w:val="center"/>
          </w:tcPr>
          <w:p w14:paraId="6C26D70B" w14:textId="77777777" w:rsidR="008F5753" w:rsidRPr="006A272A" w:rsidRDefault="008F5753" w:rsidP="008F5753">
            <w:pPr>
              <w:jc w:val="center"/>
              <w:rPr>
                <w:sz w:val="18"/>
                <w:szCs w:val="18"/>
              </w:rPr>
            </w:pPr>
          </w:p>
        </w:tc>
        <w:tc>
          <w:tcPr>
            <w:tcW w:w="124" w:type="pct"/>
            <w:shd w:val="clear" w:color="auto" w:fill="FFFFCC"/>
            <w:vAlign w:val="center"/>
          </w:tcPr>
          <w:p w14:paraId="2914A374" w14:textId="77777777" w:rsidR="008F5753" w:rsidRPr="006A272A" w:rsidRDefault="008F5753" w:rsidP="008F5753">
            <w:pPr>
              <w:jc w:val="center"/>
              <w:rPr>
                <w:sz w:val="18"/>
                <w:szCs w:val="18"/>
              </w:rPr>
            </w:pPr>
          </w:p>
        </w:tc>
        <w:tc>
          <w:tcPr>
            <w:tcW w:w="126" w:type="pct"/>
            <w:shd w:val="clear" w:color="auto" w:fill="FFFFCC"/>
            <w:vAlign w:val="center"/>
          </w:tcPr>
          <w:p w14:paraId="17CF66B2" w14:textId="77777777" w:rsidR="008F5753" w:rsidRPr="006A272A" w:rsidRDefault="008F5753" w:rsidP="008F5753">
            <w:pPr>
              <w:jc w:val="center"/>
              <w:rPr>
                <w:sz w:val="18"/>
                <w:szCs w:val="18"/>
              </w:rPr>
            </w:pPr>
          </w:p>
        </w:tc>
        <w:tc>
          <w:tcPr>
            <w:tcW w:w="125" w:type="pct"/>
            <w:shd w:val="clear" w:color="auto" w:fill="FFFFCC"/>
            <w:vAlign w:val="center"/>
          </w:tcPr>
          <w:p w14:paraId="0AA36E12" w14:textId="77777777" w:rsidR="008F5753" w:rsidRPr="006A272A" w:rsidRDefault="008F5753" w:rsidP="008F5753">
            <w:pPr>
              <w:jc w:val="center"/>
              <w:rPr>
                <w:sz w:val="18"/>
                <w:szCs w:val="18"/>
              </w:rPr>
            </w:pPr>
          </w:p>
        </w:tc>
        <w:tc>
          <w:tcPr>
            <w:tcW w:w="125" w:type="pct"/>
            <w:shd w:val="clear" w:color="auto" w:fill="FFFFCC"/>
            <w:vAlign w:val="center"/>
          </w:tcPr>
          <w:p w14:paraId="3AC24CE1" w14:textId="77777777" w:rsidR="008F5753" w:rsidRPr="006A272A" w:rsidRDefault="008F5753" w:rsidP="008F5753">
            <w:pPr>
              <w:jc w:val="center"/>
              <w:rPr>
                <w:sz w:val="18"/>
                <w:szCs w:val="18"/>
              </w:rPr>
            </w:pPr>
          </w:p>
        </w:tc>
        <w:tc>
          <w:tcPr>
            <w:tcW w:w="125" w:type="pct"/>
            <w:shd w:val="clear" w:color="auto" w:fill="FFFFCC"/>
            <w:vAlign w:val="center"/>
          </w:tcPr>
          <w:p w14:paraId="4B0C3140" w14:textId="77777777" w:rsidR="008F5753" w:rsidRPr="006A272A" w:rsidRDefault="008F5753" w:rsidP="008F5753">
            <w:pPr>
              <w:jc w:val="center"/>
              <w:rPr>
                <w:sz w:val="18"/>
                <w:szCs w:val="18"/>
              </w:rPr>
            </w:pPr>
          </w:p>
        </w:tc>
        <w:tc>
          <w:tcPr>
            <w:tcW w:w="124" w:type="pct"/>
            <w:shd w:val="clear" w:color="auto" w:fill="FFFFCC"/>
            <w:vAlign w:val="center"/>
          </w:tcPr>
          <w:p w14:paraId="2DCA321A" w14:textId="77777777" w:rsidR="008F5753" w:rsidRPr="006A272A" w:rsidRDefault="008F5753" w:rsidP="008F5753">
            <w:pPr>
              <w:jc w:val="center"/>
              <w:rPr>
                <w:sz w:val="18"/>
                <w:szCs w:val="18"/>
              </w:rPr>
            </w:pPr>
          </w:p>
        </w:tc>
        <w:tc>
          <w:tcPr>
            <w:tcW w:w="124" w:type="pct"/>
            <w:shd w:val="clear" w:color="auto" w:fill="FFFFCC"/>
            <w:vAlign w:val="center"/>
          </w:tcPr>
          <w:p w14:paraId="40F0DEB8" w14:textId="77777777" w:rsidR="008F5753" w:rsidRPr="006A272A" w:rsidRDefault="008F5753" w:rsidP="008F5753">
            <w:pPr>
              <w:jc w:val="center"/>
              <w:rPr>
                <w:sz w:val="18"/>
                <w:szCs w:val="18"/>
              </w:rPr>
            </w:pPr>
          </w:p>
        </w:tc>
        <w:tc>
          <w:tcPr>
            <w:tcW w:w="124" w:type="pct"/>
            <w:shd w:val="clear" w:color="auto" w:fill="FFFFCC"/>
            <w:vAlign w:val="center"/>
          </w:tcPr>
          <w:p w14:paraId="739D196C" w14:textId="77777777" w:rsidR="008F5753" w:rsidRPr="006A272A" w:rsidRDefault="008F5753" w:rsidP="008F5753">
            <w:pPr>
              <w:jc w:val="center"/>
              <w:rPr>
                <w:sz w:val="18"/>
                <w:szCs w:val="18"/>
              </w:rPr>
            </w:pPr>
          </w:p>
        </w:tc>
        <w:tc>
          <w:tcPr>
            <w:tcW w:w="124" w:type="pct"/>
            <w:shd w:val="clear" w:color="auto" w:fill="FFFFCC"/>
            <w:vAlign w:val="center"/>
          </w:tcPr>
          <w:p w14:paraId="6CE5499B" w14:textId="77777777" w:rsidR="008F5753" w:rsidRPr="006A272A" w:rsidRDefault="008F5753" w:rsidP="008F5753">
            <w:pPr>
              <w:jc w:val="center"/>
              <w:rPr>
                <w:sz w:val="18"/>
                <w:szCs w:val="18"/>
              </w:rPr>
            </w:pPr>
          </w:p>
        </w:tc>
        <w:tc>
          <w:tcPr>
            <w:tcW w:w="124" w:type="pct"/>
            <w:shd w:val="clear" w:color="auto" w:fill="FFFFCC"/>
            <w:vAlign w:val="center"/>
          </w:tcPr>
          <w:p w14:paraId="3345A570" w14:textId="77777777" w:rsidR="008F5753" w:rsidRPr="006A272A" w:rsidRDefault="008F5753" w:rsidP="008F5753">
            <w:pPr>
              <w:jc w:val="center"/>
              <w:rPr>
                <w:sz w:val="18"/>
                <w:szCs w:val="18"/>
              </w:rPr>
            </w:pPr>
          </w:p>
        </w:tc>
        <w:tc>
          <w:tcPr>
            <w:tcW w:w="148" w:type="pct"/>
            <w:shd w:val="clear" w:color="auto" w:fill="FFFFCC"/>
            <w:vAlign w:val="center"/>
          </w:tcPr>
          <w:p w14:paraId="11E88358"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0038FA7"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43AAB47D"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06DAE971"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173A593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47D393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307FF1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4D1091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2569000"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4DDEFEE8"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7EE5D8E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2BE355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610F8FC"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342CC619"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34B86BCC" w14:textId="77777777" w:rsidR="008F5753" w:rsidRPr="006A272A" w:rsidRDefault="008F5753" w:rsidP="008F5753">
            <w:pPr>
              <w:jc w:val="center"/>
              <w:rPr>
                <w:sz w:val="18"/>
                <w:szCs w:val="18"/>
              </w:rPr>
            </w:pPr>
          </w:p>
        </w:tc>
      </w:tr>
      <w:tr w:rsidR="008F5753" w:rsidRPr="006A272A" w14:paraId="67DB535D" w14:textId="77777777" w:rsidTr="000262B1">
        <w:tc>
          <w:tcPr>
            <w:tcW w:w="1745" w:type="pct"/>
          </w:tcPr>
          <w:p w14:paraId="4CD4FBC0" w14:textId="77777777" w:rsidR="008F5753" w:rsidRPr="006A272A" w:rsidRDefault="008F5753" w:rsidP="008F5753">
            <w:pPr>
              <w:rPr>
                <w:sz w:val="18"/>
                <w:szCs w:val="18"/>
              </w:rPr>
            </w:pPr>
            <w:r w:rsidRPr="006A272A">
              <w:rPr>
                <w:sz w:val="18"/>
                <w:szCs w:val="18"/>
              </w:rPr>
              <w:t>Sandwich Shops</w:t>
            </w:r>
            <w:r w:rsidRPr="006A272A">
              <w:rPr>
                <w:sz w:val="18"/>
                <w:szCs w:val="18"/>
                <w:vertAlign w:val="superscript"/>
              </w:rPr>
              <w:t>6</w:t>
            </w:r>
          </w:p>
        </w:tc>
        <w:tc>
          <w:tcPr>
            <w:tcW w:w="124" w:type="pct"/>
            <w:shd w:val="clear" w:color="auto" w:fill="FFFFCC"/>
            <w:vAlign w:val="center"/>
          </w:tcPr>
          <w:p w14:paraId="21CAD4CF" w14:textId="77777777" w:rsidR="008F5753" w:rsidRPr="006A272A" w:rsidRDefault="008F5753" w:rsidP="008F5753">
            <w:pPr>
              <w:jc w:val="center"/>
              <w:rPr>
                <w:sz w:val="18"/>
                <w:szCs w:val="18"/>
              </w:rPr>
            </w:pPr>
          </w:p>
        </w:tc>
        <w:tc>
          <w:tcPr>
            <w:tcW w:w="124" w:type="pct"/>
            <w:shd w:val="clear" w:color="auto" w:fill="FFFFCC"/>
            <w:vAlign w:val="center"/>
          </w:tcPr>
          <w:p w14:paraId="7D52DDCA" w14:textId="77777777" w:rsidR="008F5753" w:rsidRPr="006A272A" w:rsidRDefault="008F5753" w:rsidP="008F5753">
            <w:pPr>
              <w:jc w:val="center"/>
              <w:rPr>
                <w:sz w:val="18"/>
                <w:szCs w:val="18"/>
              </w:rPr>
            </w:pPr>
          </w:p>
        </w:tc>
        <w:tc>
          <w:tcPr>
            <w:tcW w:w="126" w:type="pct"/>
            <w:shd w:val="clear" w:color="auto" w:fill="FFFFCC"/>
            <w:vAlign w:val="center"/>
          </w:tcPr>
          <w:p w14:paraId="6F13915B" w14:textId="77777777" w:rsidR="008F5753" w:rsidRPr="006A272A" w:rsidRDefault="008F5753" w:rsidP="008F5753">
            <w:pPr>
              <w:jc w:val="center"/>
              <w:rPr>
                <w:sz w:val="18"/>
                <w:szCs w:val="18"/>
              </w:rPr>
            </w:pPr>
          </w:p>
        </w:tc>
        <w:tc>
          <w:tcPr>
            <w:tcW w:w="125" w:type="pct"/>
            <w:shd w:val="clear" w:color="auto" w:fill="FFFFCC"/>
            <w:vAlign w:val="center"/>
          </w:tcPr>
          <w:p w14:paraId="5CBC3D61" w14:textId="77777777" w:rsidR="008F5753" w:rsidRPr="006A272A" w:rsidRDefault="008F5753" w:rsidP="008F5753">
            <w:pPr>
              <w:jc w:val="center"/>
              <w:rPr>
                <w:sz w:val="18"/>
                <w:szCs w:val="18"/>
              </w:rPr>
            </w:pPr>
          </w:p>
        </w:tc>
        <w:tc>
          <w:tcPr>
            <w:tcW w:w="125" w:type="pct"/>
            <w:shd w:val="clear" w:color="auto" w:fill="FFFFCC"/>
            <w:vAlign w:val="center"/>
          </w:tcPr>
          <w:p w14:paraId="3C8B8CAD" w14:textId="77777777" w:rsidR="008F5753" w:rsidRPr="006A272A" w:rsidRDefault="008F5753" w:rsidP="008F5753">
            <w:pPr>
              <w:jc w:val="center"/>
              <w:rPr>
                <w:sz w:val="18"/>
                <w:szCs w:val="18"/>
              </w:rPr>
            </w:pPr>
          </w:p>
        </w:tc>
        <w:tc>
          <w:tcPr>
            <w:tcW w:w="125" w:type="pct"/>
            <w:shd w:val="clear" w:color="auto" w:fill="FFFFCC"/>
            <w:vAlign w:val="center"/>
          </w:tcPr>
          <w:p w14:paraId="50A0ABE7" w14:textId="77777777" w:rsidR="008F5753" w:rsidRPr="006A272A" w:rsidRDefault="008F5753" w:rsidP="008F5753">
            <w:pPr>
              <w:jc w:val="center"/>
              <w:rPr>
                <w:sz w:val="18"/>
                <w:szCs w:val="18"/>
              </w:rPr>
            </w:pPr>
          </w:p>
        </w:tc>
        <w:tc>
          <w:tcPr>
            <w:tcW w:w="124" w:type="pct"/>
            <w:shd w:val="clear" w:color="auto" w:fill="FFFFCC"/>
            <w:vAlign w:val="center"/>
          </w:tcPr>
          <w:p w14:paraId="3EEF9BB4" w14:textId="77777777" w:rsidR="008F5753" w:rsidRPr="006A272A" w:rsidRDefault="008F5753" w:rsidP="008F5753">
            <w:pPr>
              <w:jc w:val="center"/>
              <w:rPr>
                <w:sz w:val="18"/>
                <w:szCs w:val="18"/>
              </w:rPr>
            </w:pPr>
          </w:p>
        </w:tc>
        <w:tc>
          <w:tcPr>
            <w:tcW w:w="124" w:type="pct"/>
            <w:shd w:val="clear" w:color="auto" w:fill="FFFFCC"/>
            <w:vAlign w:val="center"/>
          </w:tcPr>
          <w:p w14:paraId="0935199E" w14:textId="77777777" w:rsidR="008F5753" w:rsidRPr="006A272A" w:rsidRDefault="008F5753" w:rsidP="008F5753">
            <w:pPr>
              <w:jc w:val="center"/>
              <w:rPr>
                <w:sz w:val="18"/>
                <w:szCs w:val="18"/>
              </w:rPr>
            </w:pPr>
          </w:p>
        </w:tc>
        <w:tc>
          <w:tcPr>
            <w:tcW w:w="124" w:type="pct"/>
            <w:shd w:val="clear" w:color="auto" w:fill="FFFFCC"/>
            <w:vAlign w:val="center"/>
          </w:tcPr>
          <w:p w14:paraId="552471FA" w14:textId="77777777" w:rsidR="008F5753" w:rsidRPr="006A272A" w:rsidRDefault="008F5753" w:rsidP="008F5753">
            <w:pPr>
              <w:jc w:val="center"/>
              <w:rPr>
                <w:sz w:val="18"/>
                <w:szCs w:val="18"/>
              </w:rPr>
            </w:pPr>
          </w:p>
        </w:tc>
        <w:tc>
          <w:tcPr>
            <w:tcW w:w="124" w:type="pct"/>
            <w:shd w:val="clear" w:color="auto" w:fill="FFFFCC"/>
            <w:vAlign w:val="center"/>
          </w:tcPr>
          <w:p w14:paraId="72356AC5" w14:textId="77777777" w:rsidR="008F5753" w:rsidRPr="006A272A" w:rsidRDefault="008F5753" w:rsidP="008F5753">
            <w:pPr>
              <w:jc w:val="center"/>
              <w:rPr>
                <w:sz w:val="18"/>
                <w:szCs w:val="18"/>
              </w:rPr>
            </w:pPr>
          </w:p>
        </w:tc>
        <w:tc>
          <w:tcPr>
            <w:tcW w:w="124" w:type="pct"/>
            <w:shd w:val="clear" w:color="auto" w:fill="FFFFCC"/>
            <w:vAlign w:val="center"/>
          </w:tcPr>
          <w:p w14:paraId="064DF770" w14:textId="77777777" w:rsidR="008F5753" w:rsidRPr="006A272A" w:rsidRDefault="008F5753" w:rsidP="008F5753">
            <w:pPr>
              <w:jc w:val="center"/>
              <w:rPr>
                <w:sz w:val="18"/>
                <w:szCs w:val="18"/>
              </w:rPr>
            </w:pPr>
          </w:p>
        </w:tc>
        <w:tc>
          <w:tcPr>
            <w:tcW w:w="148" w:type="pct"/>
            <w:shd w:val="clear" w:color="auto" w:fill="FFFFCC"/>
            <w:vAlign w:val="center"/>
          </w:tcPr>
          <w:p w14:paraId="781A3E81"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1DCCB42"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2E6E6823"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5C9DD34A"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2DBFB02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DD57BB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1F81A7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61CDC5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C3CDE2D" w14:textId="77777777" w:rsidR="008F5753" w:rsidRPr="006A272A" w:rsidRDefault="008F5753" w:rsidP="008F5753">
            <w:pPr>
              <w:jc w:val="center"/>
              <w:rPr>
                <w:sz w:val="18"/>
                <w:szCs w:val="18"/>
              </w:rPr>
            </w:pPr>
            <w:r w:rsidRPr="006A272A">
              <w:rPr>
                <w:sz w:val="18"/>
                <w:szCs w:val="18"/>
              </w:rPr>
              <w:t>X</w:t>
            </w:r>
            <w:r w:rsidRPr="006A272A">
              <w:rPr>
                <w:sz w:val="18"/>
                <w:szCs w:val="18"/>
                <w:vertAlign w:val="superscript"/>
              </w:rPr>
              <w:t>6</w:t>
            </w:r>
          </w:p>
        </w:tc>
        <w:tc>
          <w:tcPr>
            <w:tcW w:w="138" w:type="pct"/>
            <w:shd w:val="clear" w:color="auto" w:fill="FBE4D5" w:themeFill="accent2" w:themeFillTint="33"/>
            <w:vAlign w:val="center"/>
          </w:tcPr>
          <w:p w14:paraId="36243A84"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6E5AF7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4888BEB"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56C989B"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02272ACF"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3A1F907" w14:textId="77777777" w:rsidR="008F5753" w:rsidRPr="006A272A" w:rsidRDefault="008F5753" w:rsidP="008F5753">
            <w:pPr>
              <w:jc w:val="center"/>
              <w:rPr>
                <w:sz w:val="18"/>
                <w:szCs w:val="18"/>
              </w:rPr>
            </w:pPr>
          </w:p>
        </w:tc>
      </w:tr>
      <w:tr w:rsidR="008F5753" w:rsidRPr="006A272A" w14:paraId="4836EB91" w14:textId="77777777" w:rsidTr="000262B1">
        <w:tc>
          <w:tcPr>
            <w:tcW w:w="1745" w:type="pct"/>
          </w:tcPr>
          <w:p w14:paraId="641A151D" w14:textId="77777777" w:rsidR="008F5753" w:rsidRPr="006A272A" w:rsidRDefault="008F5753" w:rsidP="008F5753">
            <w:pPr>
              <w:rPr>
                <w:sz w:val="18"/>
                <w:szCs w:val="18"/>
              </w:rPr>
            </w:pPr>
            <w:r w:rsidRPr="006A272A">
              <w:rPr>
                <w:sz w:val="18"/>
                <w:szCs w:val="18"/>
              </w:rPr>
              <w:t>Schools, Private</w:t>
            </w:r>
          </w:p>
        </w:tc>
        <w:tc>
          <w:tcPr>
            <w:tcW w:w="124" w:type="pct"/>
            <w:shd w:val="clear" w:color="auto" w:fill="FFFFCC"/>
            <w:vAlign w:val="center"/>
          </w:tcPr>
          <w:p w14:paraId="57A8DCD0"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042C0B41" w14:textId="77777777" w:rsidR="008F5753" w:rsidRPr="006A272A" w:rsidRDefault="008F5753" w:rsidP="008F5753">
            <w:pPr>
              <w:jc w:val="center"/>
              <w:rPr>
                <w:sz w:val="18"/>
                <w:szCs w:val="18"/>
              </w:rPr>
            </w:pPr>
            <w:r w:rsidRPr="006A272A">
              <w:rPr>
                <w:sz w:val="18"/>
                <w:szCs w:val="18"/>
              </w:rPr>
              <w:t>C</w:t>
            </w:r>
          </w:p>
        </w:tc>
        <w:tc>
          <w:tcPr>
            <w:tcW w:w="126" w:type="pct"/>
            <w:shd w:val="clear" w:color="auto" w:fill="FFFFCC"/>
            <w:vAlign w:val="center"/>
          </w:tcPr>
          <w:p w14:paraId="28B88179"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494BD606"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7D5E8090"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2D771318"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4C244015"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5BB4098"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1BA9CE54"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5C5D2E73"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7DCBEBFB" w14:textId="77777777" w:rsidR="008F5753" w:rsidRPr="006A272A" w:rsidRDefault="008F5753" w:rsidP="008F5753">
            <w:pPr>
              <w:jc w:val="center"/>
              <w:rPr>
                <w:sz w:val="18"/>
                <w:szCs w:val="18"/>
              </w:rPr>
            </w:pPr>
            <w:r w:rsidRPr="006A272A">
              <w:rPr>
                <w:sz w:val="18"/>
                <w:szCs w:val="18"/>
              </w:rPr>
              <w:t>C</w:t>
            </w:r>
          </w:p>
        </w:tc>
        <w:tc>
          <w:tcPr>
            <w:tcW w:w="148" w:type="pct"/>
            <w:shd w:val="clear" w:color="auto" w:fill="FFFFCC"/>
            <w:vAlign w:val="center"/>
          </w:tcPr>
          <w:p w14:paraId="13290634"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27DFC2D9" w14:textId="77777777" w:rsidR="008F5753" w:rsidRPr="006A272A" w:rsidRDefault="008F5753" w:rsidP="008F5753">
            <w:pPr>
              <w:jc w:val="center"/>
              <w:rPr>
                <w:sz w:val="18"/>
                <w:szCs w:val="18"/>
              </w:rPr>
            </w:pPr>
            <w:r w:rsidRPr="006A272A">
              <w:rPr>
                <w:rFonts w:ascii="Wingdings" w:hAnsi="Wingdings"/>
                <w:sz w:val="18"/>
                <w:szCs w:val="18"/>
              </w:rPr>
              <w:t></w:t>
            </w:r>
          </w:p>
        </w:tc>
        <w:tc>
          <w:tcPr>
            <w:tcW w:w="124" w:type="pct"/>
            <w:shd w:val="clear" w:color="auto" w:fill="C5E0B3" w:themeFill="accent6" w:themeFillTint="66"/>
            <w:vAlign w:val="center"/>
          </w:tcPr>
          <w:p w14:paraId="4E42BD06" w14:textId="77777777" w:rsidR="008F5753" w:rsidRPr="006A272A" w:rsidRDefault="008F5753" w:rsidP="008F5753">
            <w:pPr>
              <w:jc w:val="center"/>
              <w:rPr>
                <w:sz w:val="18"/>
                <w:szCs w:val="18"/>
              </w:rPr>
            </w:pPr>
            <w:r w:rsidRPr="006A272A">
              <w:rPr>
                <w:rFonts w:ascii="Wingdings" w:hAnsi="Wingdings"/>
                <w:sz w:val="18"/>
                <w:szCs w:val="18"/>
              </w:rPr>
              <w:t></w:t>
            </w:r>
          </w:p>
        </w:tc>
        <w:tc>
          <w:tcPr>
            <w:tcW w:w="128" w:type="pct"/>
            <w:shd w:val="clear" w:color="auto" w:fill="C5E0B3" w:themeFill="accent6" w:themeFillTint="66"/>
            <w:vAlign w:val="center"/>
          </w:tcPr>
          <w:p w14:paraId="715A5FE0" w14:textId="77777777" w:rsidR="008F5753" w:rsidRPr="006A272A" w:rsidRDefault="008F5753" w:rsidP="008F5753">
            <w:pPr>
              <w:jc w:val="center"/>
              <w:rPr>
                <w:sz w:val="18"/>
                <w:szCs w:val="18"/>
              </w:rPr>
            </w:pPr>
            <w:r w:rsidRPr="006A272A">
              <w:rPr>
                <w:rFonts w:ascii="Wingdings" w:hAnsi="Wingdings"/>
                <w:sz w:val="18"/>
                <w:szCs w:val="18"/>
              </w:rPr>
              <w:t></w:t>
            </w:r>
          </w:p>
        </w:tc>
        <w:tc>
          <w:tcPr>
            <w:tcW w:w="125" w:type="pct"/>
            <w:shd w:val="clear" w:color="auto" w:fill="FBE4D5" w:themeFill="accent2" w:themeFillTint="33"/>
            <w:vAlign w:val="center"/>
          </w:tcPr>
          <w:p w14:paraId="331D0644"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7B863C23"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67BDF7F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DDE6BE9"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58DEB7CA"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38" w:type="pct"/>
            <w:shd w:val="clear" w:color="auto" w:fill="FBE4D5" w:themeFill="accent2" w:themeFillTint="33"/>
            <w:vAlign w:val="center"/>
          </w:tcPr>
          <w:p w14:paraId="733D9AD2"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1D694D5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BC907E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A410814"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4BDFB51E"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60340F2C" w14:textId="77777777" w:rsidR="008F5753" w:rsidRPr="006A272A" w:rsidRDefault="008F5753" w:rsidP="008F5753">
            <w:pPr>
              <w:jc w:val="center"/>
              <w:rPr>
                <w:sz w:val="18"/>
                <w:szCs w:val="18"/>
              </w:rPr>
            </w:pPr>
          </w:p>
        </w:tc>
      </w:tr>
      <w:tr w:rsidR="008F5753" w:rsidRPr="006A272A" w14:paraId="0D49C2EC" w14:textId="77777777" w:rsidTr="000262B1">
        <w:tc>
          <w:tcPr>
            <w:tcW w:w="1745" w:type="pct"/>
          </w:tcPr>
          <w:p w14:paraId="7DF7F8AE" w14:textId="77777777" w:rsidR="008F5753" w:rsidRPr="006A272A" w:rsidRDefault="008F5753" w:rsidP="008F5753">
            <w:pPr>
              <w:rPr>
                <w:sz w:val="18"/>
                <w:szCs w:val="18"/>
              </w:rPr>
            </w:pPr>
            <w:r w:rsidRPr="006A272A">
              <w:rPr>
                <w:sz w:val="18"/>
                <w:szCs w:val="18"/>
              </w:rPr>
              <w:t>Senior Housing</w:t>
            </w:r>
          </w:p>
        </w:tc>
        <w:tc>
          <w:tcPr>
            <w:tcW w:w="124" w:type="pct"/>
            <w:shd w:val="clear" w:color="auto" w:fill="FFFFCC"/>
            <w:vAlign w:val="center"/>
          </w:tcPr>
          <w:p w14:paraId="2D0C37B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48C1BE0C" w14:textId="77777777" w:rsidR="008F5753" w:rsidRPr="006A272A" w:rsidRDefault="008F5753" w:rsidP="008F5753">
            <w:pPr>
              <w:jc w:val="center"/>
              <w:rPr>
                <w:sz w:val="18"/>
                <w:szCs w:val="18"/>
              </w:rPr>
            </w:pPr>
            <w:r w:rsidRPr="006A272A">
              <w:rPr>
                <w:sz w:val="18"/>
                <w:szCs w:val="18"/>
              </w:rPr>
              <w:t>X</w:t>
            </w:r>
          </w:p>
        </w:tc>
        <w:tc>
          <w:tcPr>
            <w:tcW w:w="126" w:type="pct"/>
            <w:shd w:val="clear" w:color="auto" w:fill="FFFFCC"/>
            <w:vAlign w:val="center"/>
          </w:tcPr>
          <w:p w14:paraId="4BA49B0A"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04DCAFD2"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2151AEF5" w14:textId="77777777" w:rsidR="008F5753" w:rsidRPr="006A272A" w:rsidRDefault="008F5753" w:rsidP="008F5753">
            <w:pPr>
              <w:jc w:val="center"/>
              <w:rPr>
                <w:sz w:val="18"/>
                <w:szCs w:val="18"/>
              </w:rPr>
            </w:pPr>
            <w:r w:rsidRPr="006A272A">
              <w:rPr>
                <w:sz w:val="18"/>
                <w:szCs w:val="18"/>
              </w:rPr>
              <w:t>X</w:t>
            </w:r>
          </w:p>
        </w:tc>
        <w:tc>
          <w:tcPr>
            <w:tcW w:w="125" w:type="pct"/>
            <w:shd w:val="clear" w:color="auto" w:fill="FFFFCC"/>
            <w:vAlign w:val="center"/>
          </w:tcPr>
          <w:p w14:paraId="55B1B229"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1D0CC1D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0D74FAA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5BC065D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7F105B3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FFFCC"/>
            <w:vAlign w:val="center"/>
          </w:tcPr>
          <w:p w14:paraId="318788CC" w14:textId="77777777" w:rsidR="008F5753" w:rsidRPr="006A272A" w:rsidRDefault="008F5753" w:rsidP="008F5753">
            <w:pPr>
              <w:jc w:val="center"/>
              <w:rPr>
                <w:sz w:val="18"/>
                <w:szCs w:val="18"/>
              </w:rPr>
            </w:pPr>
            <w:r w:rsidRPr="006A272A">
              <w:rPr>
                <w:sz w:val="18"/>
                <w:szCs w:val="18"/>
              </w:rPr>
              <w:t>X</w:t>
            </w:r>
          </w:p>
        </w:tc>
        <w:tc>
          <w:tcPr>
            <w:tcW w:w="148" w:type="pct"/>
            <w:shd w:val="clear" w:color="auto" w:fill="FFFFCC"/>
            <w:vAlign w:val="center"/>
          </w:tcPr>
          <w:p w14:paraId="3797C8DC"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55017617"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341C25DA"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36E4D956"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04729A7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B9CF2D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F1C141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33C94B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6223E2C"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6AB7E3F7"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BB16D9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0C64B84"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24BE4FD"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149C962E"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563A1523" w14:textId="77777777" w:rsidR="008F5753" w:rsidRPr="006A272A" w:rsidRDefault="008F5753" w:rsidP="008F5753">
            <w:pPr>
              <w:jc w:val="center"/>
              <w:rPr>
                <w:sz w:val="18"/>
                <w:szCs w:val="18"/>
              </w:rPr>
            </w:pPr>
          </w:p>
        </w:tc>
      </w:tr>
      <w:tr w:rsidR="008F5753" w:rsidRPr="006A272A" w14:paraId="514A7DB5" w14:textId="77777777" w:rsidTr="000262B1">
        <w:tc>
          <w:tcPr>
            <w:tcW w:w="1745" w:type="pct"/>
          </w:tcPr>
          <w:p w14:paraId="61C79E17" w14:textId="77777777" w:rsidR="008F5753" w:rsidRPr="006A272A" w:rsidRDefault="008F5753" w:rsidP="008F5753">
            <w:pPr>
              <w:rPr>
                <w:sz w:val="18"/>
                <w:szCs w:val="18"/>
              </w:rPr>
            </w:pPr>
            <w:proofErr w:type="gramStart"/>
            <w:r w:rsidRPr="006A272A">
              <w:rPr>
                <w:sz w:val="18"/>
                <w:szCs w:val="18"/>
              </w:rPr>
              <w:t>Shoe Shine</w:t>
            </w:r>
            <w:proofErr w:type="gramEnd"/>
            <w:r w:rsidRPr="006A272A">
              <w:rPr>
                <w:sz w:val="18"/>
                <w:szCs w:val="18"/>
              </w:rPr>
              <w:t xml:space="preserve"> Stands</w:t>
            </w:r>
          </w:p>
        </w:tc>
        <w:tc>
          <w:tcPr>
            <w:tcW w:w="124" w:type="pct"/>
            <w:shd w:val="clear" w:color="auto" w:fill="FFFFCC"/>
            <w:vAlign w:val="center"/>
          </w:tcPr>
          <w:p w14:paraId="4208C7B3" w14:textId="77777777" w:rsidR="008F5753" w:rsidRPr="006A272A" w:rsidRDefault="008F5753" w:rsidP="008F5753">
            <w:pPr>
              <w:jc w:val="center"/>
              <w:rPr>
                <w:sz w:val="18"/>
                <w:szCs w:val="18"/>
              </w:rPr>
            </w:pPr>
          </w:p>
        </w:tc>
        <w:tc>
          <w:tcPr>
            <w:tcW w:w="124" w:type="pct"/>
            <w:shd w:val="clear" w:color="auto" w:fill="FFFFCC"/>
            <w:vAlign w:val="center"/>
          </w:tcPr>
          <w:p w14:paraId="65E1F4B8" w14:textId="77777777" w:rsidR="008F5753" w:rsidRPr="006A272A" w:rsidRDefault="008F5753" w:rsidP="008F5753">
            <w:pPr>
              <w:jc w:val="center"/>
              <w:rPr>
                <w:sz w:val="18"/>
                <w:szCs w:val="18"/>
              </w:rPr>
            </w:pPr>
          </w:p>
        </w:tc>
        <w:tc>
          <w:tcPr>
            <w:tcW w:w="126" w:type="pct"/>
            <w:shd w:val="clear" w:color="auto" w:fill="FFFFCC"/>
            <w:vAlign w:val="center"/>
          </w:tcPr>
          <w:p w14:paraId="287616C1" w14:textId="77777777" w:rsidR="008F5753" w:rsidRPr="006A272A" w:rsidRDefault="008F5753" w:rsidP="008F5753">
            <w:pPr>
              <w:jc w:val="center"/>
              <w:rPr>
                <w:sz w:val="18"/>
                <w:szCs w:val="18"/>
              </w:rPr>
            </w:pPr>
          </w:p>
        </w:tc>
        <w:tc>
          <w:tcPr>
            <w:tcW w:w="125" w:type="pct"/>
            <w:shd w:val="clear" w:color="auto" w:fill="FFFFCC"/>
            <w:vAlign w:val="center"/>
          </w:tcPr>
          <w:p w14:paraId="5553B0C5" w14:textId="77777777" w:rsidR="008F5753" w:rsidRPr="006A272A" w:rsidRDefault="008F5753" w:rsidP="008F5753">
            <w:pPr>
              <w:jc w:val="center"/>
              <w:rPr>
                <w:sz w:val="18"/>
                <w:szCs w:val="18"/>
              </w:rPr>
            </w:pPr>
          </w:p>
        </w:tc>
        <w:tc>
          <w:tcPr>
            <w:tcW w:w="125" w:type="pct"/>
            <w:shd w:val="clear" w:color="auto" w:fill="FFFFCC"/>
            <w:vAlign w:val="center"/>
          </w:tcPr>
          <w:p w14:paraId="06B15A6C" w14:textId="77777777" w:rsidR="008F5753" w:rsidRPr="006A272A" w:rsidRDefault="008F5753" w:rsidP="008F5753">
            <w:pPr>
              <w:jc w:val="center"/>
              <w:rPr>
                <w:sz w:val="18"/>
                <w:szCs w:val="18"/>
              </w:rPr>
            </w:pPr>
          </w:p>
        </w:tc>
        <w:tc>
          <w:tcPr>
            <w:tcW w:w="125" w:type="pct"/>
            <w:shd w:val="clear" w:color="auto" w:fill="FFFFCC"/>
            <w:vAlign w:val="center"/>
          </w:tcPr>
          <w:p w14:paraId="5CE6A771" w14:textId="77777777" w:rsidR="008F5753" w:rsidRPr="006A272A" w:rsidRDefault="008F5753" w:rsidP="008F5753">
            <w:pPr>
              <w:jc w:val="center"/>
              <w:rPr>
                <w:sz w:val="18"/>
                <w:szCs w:val="18"/>
              </w:rPr>
            </w:pPr>
          </w:p>
        </w:tc>
        <w:tc>
          <w:tcPr>
            <w:tcW w:w="124" w:type="pct"/>
            <w:shd w:val="clear" w:color="auto" w:fill="FFFFCC"/>
            <w:vAlign w:val="center"/>
          </w:tcPr>
          <w:p w14:paraId="17B27B76" w14:textId="77777777" w:rsidR="008F5753" w:rsidRPr="006A272A" w:rsidRDefault="008F5753" w:rsidP="008F5753">
            <w:pPr>
              <w:jc w:val="center"/>
              <w:rPr>
                <w:sz w:val="18"/>
                <w:szCs w:val="18"/>
              </w:rPr>
            </w:pPr>
          </w:p>
        </w:tc>
        <w:tc>
          <w:tcPr>
            <w:tcW w:w="124" w:type="pct"/>
            <w:shd w:val="clear" w:color="auto" w:fill="FFFFCC"/>
            <w:vAlign w:val="center"/>
          </w:tcPr>
          <w:p w14:paraId="35371670" w14:textId="77777777" w:rsidR="008F5753" w:rsidRPr="006A272A" w:rsidRDefault="008F5753" w:rsidP="008F5753">
            <w:pPr>
              <w:jc w:val="center"/>
              <w:rPr>
                <w:sz w:val="18"/>
                <w:szCs w:val="18"/>
              </w:rPr>
            </w:pPr>
          </w:p>
        </w:tc>
        <w:tc>
          <w:tcPr>
            <w:tcW w:w="124" w:type="pct"/>
            <w:shd w:val="clear" w:color="auto" w:fill="FFFFCC"/>
            <w:vAlign w:val="center"/>
          </w:tcPr>
          <w:p w14:paraId="1D64A5D9" w14:textId="77777777" w:rsidR="008F5753" w:rsidRPr="006A272A" w:rsidRDefault="008F5753" w:rsidP="008F5753">
            <w:pPr>
              <w:jc w:val="center"/>
              <w:rPr>
                <w:sz w:val="18"/>
                <w:szCs w:val="18"/>
              </w:rPr>
            </w:pPr>
          </w:p>
        </w:tc>
        <w:tc>
          <w:tcPr>
            <w:tcW w:w="124" w:type="pct"/>
            <w:shd w:val="clear" w:color="auto" w:fill="FFFFCC"/>
            <w:vAlign w:val="center"/>
          </w:tcPr>
          <w:p w14:paraId="393B4389" w14:textId="77777777" w:rsidR="008F5753" w:rsidRPr="006A272A" w:rsidRDefault="008F5753" w:rsidP="008F5753">
            <w:pPr>
              <w:jc w:val="center"/>
              <w:rPr>
                <w:sz w:val="18"/>
                <w:szCs w:val="18"/>
              </w:rPr>
            </w:pPr>
          </w:p>
        </w:tc>
        <w:tc>
          <w:tcPr>
            <w:tcW w:w="124" w:type="pct"/>
            <w:shd w:val="clear" w:color="auto" w:fill="FFFFCC"/>
            <w:vAlign w:val="center"/>
          </w:tcPr>
          <w:p w14:paraId="319AA01C" w14:textId="77777777" w:rsidR="008F5753" w:rsidRPr="006A272A" w:rsidRDefault="008F5753" w:rsidP="008F5753">
            <w:pPr>
              <w:jc w:val="center"/>
              <w:rPr>
                <w:sz w:val="18"/>
                <w:szCs w:val="18"/>
              </w:rPr>
            </w:pPr>
          </w:p>
        </w:tc>
        <w:tc>
          <w:tcPr>
            <w:tcW w:w="148" w:type="pct"/>
            <w:shd w:val="clear" w:color="auto" w:fill="FFFFCC"/>
            <w:vAlign w:val="center"/>
          </w:tcPr>
          <w:p w14:paraId="13FD14A3"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F0D691C"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70864457"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69F8B078"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0496D6F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9C1A6B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5264E7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99C1E38"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54003A9"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63D968D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699243B"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C0FB084"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0F3A3EC"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7DE48B1E"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43B9FDCD" w14:textId="77777777" w:rsidR="008F5753" w:rsidRPr="006A272A" w:rsidRDefault="008F5753" w:rsidP="008F5753">
            <w:pPr>
              <w:jc w:val="center"/>
              <w:rPr>
                <w:sz w:val="18"/>
                <w:szCs w:val="18"/>
              </w:rPr>
            </w:pPr>
          </w:p>
        </w:tc>
      </w:tr>
      <w:tr w:rsidR="008F5753" w:rsidRPr="006A272A" w14:paraId="11CAC512" w14:textId="77777777" w:rsidTr="000262B1">
        <w:tc>
          <w:tcPr>
            <w:tcW w:w="1745" w:type="pct"/>
          </w:tcPr>
          <w:p w14:paraId="31C57999" w14:textId="77777777" w:rsidR="008F5753" w:rsidRPr="006A272A" w:rsidRDefault="008F5753" w:rsidP="008F5753">
            <w:pPr>
              <w:rPr>
                <w:sz w:val="18"/>
                <w:szCs w:val="18"/>
              </w:rPr>
            </w:pPr>
            <w:r w:rsidRPr="006A272A">
              <w:rPr>
                <w:sz w:val="18"/>
                <w:szCs w:val="18"/>
              </w:rPr>
              <w:t>Shoe Repair Shop</w:t>
            </w:r>
          </w:p>
        </w:tc>
        <w:tc>
          <w:tcPr>
            <w:tcW w:w="124" w:type="pct"/>
            <w:shd w:val="clear" w:color="auto" w:fill="FFFFCC"/>
            <w:vAlign w:val="center"/>
          </w:tcPr>
          <w:p w14:paraId="7FD6AB2F" w14:textId="77777777" w:rsidR="008F5753" w:rsidRPr="006A272A" w:rsidRDefault="008F5753" w:rsidP="008F5753">
            <w:pPr>
              <w:jc w:val="center"/>
              <w:rPr>
                <w:sz w:val="18"/>
                <w:szCs w:val="18"/>
              </w:rPr>
            </w:pPr>
          </w:p>
        </w:tc>
        <w:tc>
          <w:tcPr>
            <w:tcW w:w="124" w:type="pct"/>
            <w:shd w:val="clear" w:color="auto" w:fill="FFFFCC"/>
            <w:vAlign w:val="center"/>
          </w:tcPr>
          <w:p w14:paraId="69722AA6" w14:textId="77777777" w:rsidR="008F5753" w:rsidRPr="006A272A" w:rsidRDefault="008F5753" w:rsidP="008F5753">
            <w:pPr>
              <w:jc w:val="center"/>
              <w:rPr>
                <w:sz w:val="18"/>
                <w:szCs w:val="18"/>
              </w:rPr>
            </w:pPr>
          </w:p>
        </w:tc>
        <w:tc>
          <w:tcPr>
            <w:tcW w:w="126" w:type="pct"/>
            <w:shd w:val="clear" w:color="auto" w:fill="FFFFCC"/>
            <w:vAlign w:val="center"/>
          </w:tcPr>
          <w:p w14:paraId="5BDB16D1" w14:textId="77777777" w:rsidR="008F5753" w:rsidRPr="006A272A" w:rsidRDefault="008F5753" w:rsidP="008F5753">
            <w:pPr>
              <w:jc w:val="center"/>
              <w:rPr>
                <w:sz w:val="18"/>
                <w:szCs w:val="18"/>
              </w:rPr>
            </w:pPr>
          </w:p>
        </w:tc>
        <w:tc>
          <w:tcPr>
            <w:tcW w:w="125" w:type="pct"/>
            <w:shd w:val="clear" w:color="auto" w:fill="FFFFCC"/>
            <w:vAlign w:val="center"/>
          </w:tcPr>
          <w:p w14:paraId="7F073B12" w14:textId="77777777" w:rsidR="008F5753" w:rsidRPr="006A272A" w:rsidRDefault="008F5753" w:rsidP="008F5753">
            <w:pPr>
              <w:jc w:val="center"/>
              <w:rPr>
                <w:sz w:val="18"/>
                <w:szCs w:val="18"/>
              </w:rPr>
            </w:pPr>
          </w:p>
        </w:tc>
        <w:tc>
          <w:tcPr>
            <w:tcW w:w="125" w:type="pct"/>
            <w:shd w:val="clear" w:color="auto" w:fill="FFFFCC"/>
            <w:vAlign w:val="center"/>
          </w:tcPr>
          <w:p w14:paraId="53721800" w14:textId="77777777" w:rsidR="008F5753" w:rsidRPr="006A272A" w:rsidRDefault="008F5753" w:rsidP="008F5753">
            <w:pPr>
              <w:jc w:val="center"/>
              <w:rPr>
                <w:sz w:val="18"/>
                <w:szCs w:val="18"/>
              </w:rPr>
            </w:pPr>
          </w:p>
        </w:tc>
        <w:tc>
          <w:tcPr>
            <w:tcW w:w="125" w:type="pct"/>
            <w:shd w:val="clear" w:color="auto" w:fill="FFFFCC"/>
            <w:vAlign w:val="center"/>
          </w:tcPr>
          <w:p w14:paraId="5B0F9895" w14:textId="77777777" w:rsidR="008F5753" w:rsidRPr="006A272A" w:rsidRDefault="008F5753" w:rsidP="008F5753">
            <w:pPr>
              <w:jc w:val="center"/>
              <w:rPr>
                <w:sz w:val="18"/>
                <w:szCs w:val="18"/>
              </w:rPr>
            </w:pPr>
          </w:p>
        </w:tc>
        <w:tc>
          <w:tcPr>
            <w:tcW w:w="124" w:type="pct"/>
            <w:shd w:val="clear" w:color="auto" w:fill="FFFFCC"/>
            <w:vAlign w:val="center"/>
          </w:tcPr>
          <w:p w14:paraId="005D6B24" w14:textId="77777777" w:rsidR="008F5753" w:rsidRPr="006A272A" w:rsidRDefault="008F5753" w:rsidP="008F5753">
            <w:pPr>
              <w:jc w:val="center"/>
              <w:rPr>
                <w:sz w:val="18"/>
                <w:szCs w:val="18"/>
              </w:rPr>
            </w:pPr>
          </w:p>
        </w:tc>
        <w:tc>
          <w:tcPr>
            <w:tcW w:w="124" w:type="pct"/>
            <w:shd w:val="clear" w:color="auto" w:fill="FFFFCC"/>
            <w:vAlign w:val="center"/>
          </w:tcPr>
          <w:p w14:paraId="1AE403D8" w14:textId="77777777" w:rsidR="008F5753" w:rsidRPr="006A272A" w:rsidRDefault="008F5753" w:rsidP="008F5753">
            <w:pPr>
              <w:jc w:val="center"/>
              <w:rPr>
                <w:sz w:val="18"/>
                <w:szCs w:val="18"/>
              </w:rPr>
            </w:pPr>
          </w:p>
        </w:tc>
        <w:tc>
          <w:tcPr>
            <w:tcW w:w="124" w:type="pct"/>
            <w:shd w:val="clear" w:color="auto" w:fill="FFFFCC"/>
            <w:vAlign w:val="center"/>
          </w:tcPr>
          <w:p w14:paraId="38743F0D" w14:textId="77777777" w:rsidR="008F5753" w:rsidRPr="006A272A" w:rsidRDefault="008F5753" w:rsidP="008F5753">
            <w:pPr>
              <w:jc w:val="center"/>
              <w:rPr>
                <w:sz w:val="18"/>
                <w:szCs w:val="18"/>
              </w:rPr>
            </w:pPr>
          </w:p>
        </w:tc>
        <w:tc>
          <w:tcPr>
            <w:tcW w:w="124" w:type="pct"/>
            <w:shd w:val="clear" w:color="auto" w:fill="FFFFCC"/>
            <w:vAlign w:val="center"/>
          </w:tcPr>
          <w:p w14:paraId="5EA3A5D2" w14:textId="77777777" w:rsidR="008F5753" w:rsidRPr="006A272A" w:rsidRDefault="008F5753" w:rsidP="008F5753">
            <w:pPr>
              <w:jc w:val="center"/>
              <w:rPr>
                <w:sz w:val="18"/>
                <w:szCs w:val="18"/>
              </w:rPr>
            </w:pPr>
          </w:p>
        </w:tc>
        <w:tc>
          <w:tcPr>
            <w:tcW w:w="124" w:type="pct"/>
            <w:shd w:val="clear" w:color="auto" w:fill="FFFFCC"/>
            <w:vAlign w:val="center"/>
          </w:tcPr>
          <w:p w14:paraId="471D49CC" w14:textId="77777777" w:rsidR="008F5753" w:rsidRPr="006A272A" w:rsidRDefault="008F5753" w:rsidP="008F5753">
            <w:pPr>
              <w:jc w:val="center"/>
              <w:rPr>
                <w:sz w:val="18"/>
                <w:szCs w:val="18"/>
              </w:rPr>
            </w:pPr>
          </w:p>
        </w:tc>
        <w:tc>
          <w:tcPr>
            <w:tcW w:w="148" w:type="pct"/>
            <w:shd w:val="clear" w:color="auto" w:fill="FFFFCC"/>
            <w:vAlign w:val="center"/>
          </w:tcPr>
          <w:p w14:paraId="49A4EF26"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7776F0D"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1BEC354B"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4FC5437B"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5DBA993A"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A953437"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900FC45"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5DAB83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2D8CA1A"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1CE17EB"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A786F5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3954DFD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81CC0AF"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218B12C"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1851B649" w14:textId="77777777" w:rsidR="008F5753" w:rsidRPr="006A272A" w:rsidRDefault="008F5753" w:rsidP="008F5753">
            <w:pPr>
              <w:jc w:val="center"/>
              <w:rPr>
                <w:sz w:val="18"/>
                <w:szCs w:val="18"/>
              </w:rPr>
            </w:pPr>
          </w:p>
        </w:tc>
      </w:tr>
      <w:tr w:rsidR="008F5753" w:rsidRPr="006A272A" w14:paraId="18098193" w14:textId="77777777" w:rsidTr="000262B1">
        <w:tc>
          <w:tcPr>
            <w:tcW w:w="1745" w:type="pct"/>
          </w:tcPr>
          <w:p w14:paraId="2AF70002" w14:textId="77777777" w:rsidR="008F5753" w:rsidRPr="006A272A" w:rsidRDefault="008F5753" w:rsidP="008F5753">
            <w:pPr>
              <w:rPr>
                <w:sz w:val="18"/>
                <w:szCs w:val="18"/>
              </w:rPr>
            </w:pPr>
            <w:r w:rsidRPr="006A272A">
              <w:rPr>
                <w:sz w:val="18"/>
                <w:szCs w:val="18"/>
              </w:rPr>
              <w:lastRenderedPageBreak/>
              <w:t>Sign Shop</w:t>
            </w:r>
          </w:p>
        </w:tc>
        <w:tc>
          <w:tcPr>
            <w:tcW w:w="124" w:type="pct"/>
            <w:shd w:val="clear" w:color="auto" w:fill="FFFFCC"/>
            <w:vAlign w:val="center"/>
          </w:tcPr>
          <w:p w14:paraId="60C8169B" w14:textId="77777777" w:rsidR="008F5753" w:rsidRPr="006A272A" w:rsidRDefault="008F5753" w:rsidP="008F5753">
            <w:pPr>
              <w:jc w:val="center"/>
              <w:rPr>
                <w:sz w:val="18"/>
                <w:szCs w:val="18"/>
              </w:rPr>
            </w:pPr>
          </w:p>
        </w:tc>
        <w:tc>
          <w:tcPr>
            <w:tcW w:w="124" w:type="pct"/>
            <w:shd w:val="clear" w:color="auto" w:fill="FFFFCC"/>
            <w:vAlign w:val="center"/>
          </w:tcPr>
          <w:p w14:paraId="771815E4" w14:textId="77777777" w:rsidR="008F5753" w:rsidRPr="006A272A" w:rsidRDefault="008F5753" w:rsidP="008F5753">
            <w:pPr>
              <w:jc w:val="center"/>
              <w:rPr>
                <w:sz w:val="18"/>
                <w:szCs w:val="18"/>
              </w:rPr>
            </w:pPr>
          </w:p>
        </w:tc>
        <w:tc>
          <w:tcPr>
            <w:tcW w:w="126" w:type="pct"/>
            <w:shd w:val="clear" w:color="auto" w:fill="FFFFCC"/>
            <w:vAlign w:val="center"/>
          </w:tcPr>
          <w:p w14:paraId="720CC702" w14:textId="77777777" w:rsidR="008F5753" w:rsidRPr="006A272A" w:rsidRDefault="008F5753" w:rsidP="008F5753">
            <w:pPr>
              <w:jc w:val="center"/>
              <w:rPr>
                <w:sz w:val="18"/>
                <w:szCs w:val="18"/>
              </w:rPr>
            </w:pPr>
          </w:p>
        </w:tc>
        <w:tc>
          <w:tcPr>
            <w:tcW w:w="125" w:type="pct"/>
            <w:shd w:val="clear" w:color="auto" w:fill="FFFFCC"/>
            <w:vAlign w:val="center"/>
          </w:tcPr>
          <w:p w14:paraId="6F3B893E" w14:textId="77777777" w:rsidR="008F5753" w:rsidRPr="006A272A" w:rsidRDefault="008F5753" w:rsidP="008F5753">
            <w:pPr>
              <w:jc w:val="center"/>
              <w:rPr>
                <w:sz w:val="18"/>
                <w:szCs w:val="18"/>
              </w:rPr>
            </w:pPr>
          </w:p>
        </w:tc>
        <w:tc>
          <w:tcPr>
            <w:tcW w:w="125" w:type="pct"/>
            <w:shd w:val="clear" w:color="auto" w:fill="FFFFCC"/>
            <w:vAlign w:val="center"/>
          </w:tcPr>
          <w:p w14:paraId="5A0CF08E" w14:textId="77777777" w:rsidR="008F5753" w:rsidRPr="006A272A" w:rsidRDefault="008F5753" w:rsidP="008F5753">
            <w:pPr>
              <w:jc w:val="center"/>
              <w:rPr>
                <w:sz w:val="18"/>
                <w:szCs w:val="18"/>
              </w:rPr>
            </w:pPr>
          </w:p>
        </w:tc>
        <w:tc>
          <w:tcPr>
            <w:tcW w:w="125" w:type="pct"/>
            <w:shd w:val="clear" w:color="auto" w:fill="FFFFCC"/>
            <w:vAlign w:val="center"/>
          </w:tcPr>
          <w:p w14:paraId="3D755A1E" w14:textId="77777777" w:rsidR="008F5753" w:rsidRPr="006A272A" w:rsidRDefault="008F5753" w:rsidP="008F5753">
            <w:pPr>
              <w:jc w:val="center"/>
              <w:rPr>
                <w:sz w:val="18"/>
                <w:szCs w:val="18"/>
              </w:rPr>
            </w:pPr>
          </w:p>
        </w:tc>
        <w:tc>
          <w:tcPr>
            <w:tcW w:w="124" w:type="pct"/>
            <w:shd w:val="clear" w:color="auto" w:fill="FFFFCC"/>
            <w:vAlign w:val="center"/>
          </w:tcPr>
          <w:p w14:paraId="5A0F0544" w14:textId="77777777" w:rsidR="008F5753" w:rsidRPr="006A272A" w:rsidRDefault="008F5753" w:rsidP="008F5753">
            <w:pPr>
              <w:jc w:val="center"/>
              <w:rPr>
                <w:sz w:val="18"/>
                <w:szCs w:val="18"/>
              </w:rPr>
            </w:pPr>
          </w:p>
        </w:tc>
        <w:tc>
          <w:tcPr>
            <w:tcW w:w="124" w:type="pct"/>
            <w:shd w:val="clear" w:color="auto" w:fill="FFFFCC"/>
            <w:vAlign w:val="center"/>
          </w:tcPr>
          <w:p w14:paraId="0D49EFC7" w14:textId="77777777" w:rsidR="008F5753" w:rsidRPr="006A272A" w:rsidRDefault="008F5753" w:rsidP="008F5753">
            <w:pPr>
              <w:jc w:val="center"/>
              <w:rPr>
                <w:sz w:val="18"/>
                <w:szCs w:val="18"/>
              </w:rPr>
            </w:pPr>
          </w:p>
        </w:tc>
        <w:tc>
          <w:tcPr>
            <w:tcW w:w="124" w:type="pct"/>
            <w:shd w:val="clear" w:color="auto" w:fill="FFFFCC"/>
            <w:vAlign w:val="center"/>
          </w:tcPr>
          <w:p w14:paraId="6880523F" w14:textId="77777777" w:rsidR="008F5753" w:rsidRPr="006A272A" w:rsidRDefault="008F5753" w:rsidP="008F5753">
            <w:pPr>
              <w:jc w:val="center"/>
              <w:rPr>
                <w:sz w:val="18"/>
                <w:szCs w:val="18"/>
              </w:rPr>
            </w:pPr>
          </w:p>
        </w:tc>
        <w:tc>
          <w:tcPr>
            <w:tcW w:w="124" w:type="pct"/>
            <w:shd w:val="clear" w:color="auto" w:fill="FFFFCC"/>
            <w:vAlign w:val="center"/>
          </w:tcPr>
          <w:p w14:paraId="1DE03A7E" w14:textId="77777777" w:rsidR="008F5753" w:rsidRPr="006A272A" w:rsidRDefault="008F5753" w:rsidP="008F5753">
            <w:pPr>
              <w:jc w:val="center"/>
              <w:rPr>
                <w:sz w:val="18"/>
                <w:szCs w:val="18"/>
              </w:rPr>
            </w:pPr>
          </w:p>
        </w:tc>
        <w:tc>
          <w:tcPr>
            <w:tcW w:w="124" w:type="pct"/>
            <w:shd w:val="clear" w:color="auto" w:fill="FFFFCC"/>
            <w:vAlign w:val="center"/>
          </w:tcPr>
          <w:p w14:paraId="3E30B410" w14:textId="77777777" w:rsidR="008F5753" w:rsidRPr="006A272A" w:rsidRDefault="008F5753" w:rsidP="008F5753">
            <w:pPr>
              <w:jc w:val="center"/>
              <w:rPr>
                <w:sz w:val="18"/>
                <w:szCs w:val="18"/>
              </w:rPr>
            </w:pPr>
          </w:p>
        </w:tc>
        <w:tc>
          <w:tcPr>
            <w:tcW w:w="148" w:type="pct"/>
            <w:shd w:val="clear" w:color="auto" w:fill="FFFFCC"/>
            <w:vAlign w:val="center"/>
          </w:tcPr>
          <w:p w14:paraId="6D789DCE"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74AD96D"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1D841287"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6EC7760B"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75087C41"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193B7FB"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B06077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158BCD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4524E51"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4933FB5"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FFFEB21"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7EC2BCE"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A593703"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1BA011E8"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66DBC460" w14:textId="77777777" w:rsidR="008F5753" w:rsidRPr="006A272A" w:rsidRDefault="008F5753" w:rsidP="008F5753">
            <w:pPr>
              <w:jc w:val="center"/>
              <w:rPr>
                <w:sz w:val="18"/>
                <w:szCs w:val="18"/>
              </w:rPr>
            </w:pPr>
          </w:p>
        </w:tc>
      </w:tr>
      <w:tr w:rsidR="008F5753" w:rsidRPr="006A272A" w14:paraId="640E2451" w14:textId="77777777" w:rsidTr="000262B1">
        <w:tc>
          <w:tcPr>
            <w:tcW w:w="1745" w:type="pct"/>
          </w:tcPr>
          <w:p w14:paraId="3FBCB10E" w14:textId="77777777" w:rsidR="008F5753" w:rsidRPr="006A272A" w:rsidRDefault="008F5753" w:rsidP="008F5753">
            <w:pPr>
              <w:rPr>
                <w:sz w:val="18"/>
                <w:szCs w:val="18"/>
              </w:rPr>
            </w:pPr>
            <w:r w:rsidRPr="006A272A">
              <w:rPr>
                <w:sz w:val="18"/>
                <w:szCs w:val="18"/>
              </w:rPr>
              <w:t>Single room occupancy (SRO) facility</w:t>
            </w:r>
            <w:r w:rsidRPr="006A272A">
              <w:rPr>
                <w:b/>
                <w:sz w:val="18"/>
                <w:szCs w:val="18"/>
                <w:vertAlign w:val="superscript"/>
              </w:rPr>
              <w:t>18</w:t>
            </w:r>
          </w:p>
        </w:tc>
        <w:tc>
          <w:tcPr>
            <w:tcW w:w="124" w:type="pct"/>
            <w:shd w:val="clear" w:color="auto" w:fill="FFFFCC"/>
            <w:vAlign w:val="center"/>
          </w:tcPr>
          <w:p w14:paraId="44E138F5" w14:textId="77777777" w:rsidR="008F5753" w:rsidRPr="006A272A" w:rsidRDefault="008F5753" w:rsidP="008F5753">
            <w:pPr>
              <w:jc w:val="center"/>
              <w:rPr>
                <w:sz w:val="18"/>
                <w:szCs w:val="18"/>
              </w:rPr>
            </w:pPr>
          </w:p>
        </w:tc>
        <w:tc>
          <w:tcPr>
            <w:tcW w:w="124" w:type="pct"/>
            <w:shd w:val="clear" w:color="auto" w:fill="FFFFCC"/>
            <w:vAlign w:val="center"/>
          </w:tcPr>
          <w:p w14:paraId="0F52E4CD" w14:textId="77777777" w:rsidR="008F5753" w:rsidRPr="006A272A" w:rsidRDefault="008F5753" w:rsidP="008F5753">
            <w:pPr>
              <w:jc w:val="center"/>
              <w:rPr>
                <w:sz w:val="18"/>
                <w:szCs w:val="18"/>
              </w:rPr>
            </w:pPr>
          </w:p>
        </w:tc>
        <w:tc>
          <w:tcPr>
            <w:tcW w:w="126" w:type="pct"/>
            <w:shd w:val="clear" w:color="auto" w:fill="FFFFCC"/>
            <w:vAlign w:val="center"/>
          </w:tcPr>
          <w:p w14:paraId="7A203F1F" w14:textId="77777777" w:rsidR="008F5753" w:rsidRPr="006A272A" w:rsidRDefault="008F5753" w:rsidP="008F5753">
            <w:pPr>
              <w:jc w:val="center"/>
              <w:rPr>
                <w:sz w:val="18"/>
                <w:szCs w:val="18"/>
              </w:rPr>
            </w:pPr>
          </w:p>
        </w:tc>
        <w:tc>
          <w:tcPr>
            <w:tcW w:w="125" w:type="pct"/>
            <w:shd w:val="clear" w:color="auto" w:fill="FFFFCC"/>
            <w:vAlign w:val="center"/>
          </w:tcPr>
          <w:p w14:paraId="4222805F" w14:textId="77777777" w:rsidR="008F5753" w:rsidRPr="006A272A" w:rsidRDefault="008F5753" w:rsidP="008F5753">
            <w:pPr>
              <w:jc w:val="center"/>
              <w:rPr>
                <w:sz w:val="18"/>
                <w:szCs w:val="18"/>
              </w:rPr>
            </w:pPr>
          </w:p>
        </w:tc>
        <w:tc>
          <w:tcPr>
            <w:tcW w:w="125" w:type="pct"/>
            <w:shd w:val="clear" w:color="auto" w:fill="FFFFCC"/>
            <w:vAlign w:val="center"/>
          </w:tcPr>
          <w:p w14:paraId="40A39CF2" w14:textId="77777777" w:rsidR="008F5753" w:rsidRPr="006A272A" w:rsidRDefault="008F5753" w:rsidP="008F5753">
            <w:pPr>
              <w:jc w:val="center"/>
              <w:rPr>
                <w:sz w:val="18"/>
                <w:szCs w:val="18"/>
              </w:rPr>
            </w:pPr>
          </w:p>
        </w:tc>
        <w:tc>
          <w:tcPr>
            <w:tcW w:w="125" w:type="pct"/>
            <w:shd w:val="clear" w:color="auto" w:fill="FFFFCC"/>
            <w:vAlign w:val="center"/>
          </w:tcPr>
          <w:p w14:paraId="5FC8C0FC" w14:textId="77777777" w:rsidR="008F5753" w:rsidRPr="006A272A" w:rsidRDefault="008F5753" w:rsidP="008F5753">
            <w:pPr>
              <w:jc w:val="center"/>
              <w:rPr>
                <w:sz w:val="18"/>
                <w:szCs w:val="18"/>
              </w:rPr>
            </w:pPr>
          </w:p>
        </w:tc>
        <w:tc>
          <w:tcPr>
            <w:tcW w:w="124" w:type="pct"/>
            <w:shd w:val="clear" w:color="auto" w:fill="FFFFCC"/>
            <w:vAlign w:val="center"/>
          </w:tcPr>
          <w:p w14:paraId="33A071EB" w14:textId="77777777" w:rsidR="008F5753" w:rsidRPr="006A272A" w:rsidRDefault="008F5753" w:rsidP="008F5753">
            <w:pPr>
              <w:jc w:val="center"/>
              <w:rPr>
                <w:sz w:val="18"/>
                <w:szCs w:val="18"/>
              </w:rPr>
            </w:pPr>
          </w:p>
        </w:tc>
        <w:tc>
          <w:tcPr>
            <w:tcW w:w="124" w:type="pct"/>
            <w:shd w:val="clear" w:color="auto" w:fill="FFFFCC"/>
            <w:vAlign w:val="center"/>
          </w:tcPr>
          <w:p w14:paraId="2D3F0D34" w14:textId="77777777" w:rsidR="008F5753" w:rsidRPr="006A272A" w:rsidRDefault="008F5753" w:rsidP="008F5753">
            <w:pPr>
              <w:jc w:val="center"/>
              <w:rPr>
                <w:sz w:val="18"/>
                <w:szCs w:val="18"/>
              </w:rPr>
            </w:pPr>
          </w:p>
        </w:tc>
        <w:tc>
          <w:tcPr>
            <w:tcW w:w="124" w:type="pct"/>
            <w:shd w:val="clear" w:color="auto" w:fill="FFFFCC"/>
            <w:vAlign w:val="center"/>
          </w:tcPr>
          <w:p w14:paraId="66EA4CA5" w14:textId="77777777" w:rsidR="008F5753" w:rsidRPr="006A272A" w:rsidRDefault="008F5753" w:rsidP="008F5753">
            <w:pPr>
              <w:jc w:val="center"/>
              <w:rPr>
                <w:sz w:val="18"/>
                <w:szCs w:val="18"/>
              </w:rPr>
            </w:pPr>
          </w:p>
        </w:tc>
        <w:tc>
          <w:tcPr>
            <w:tcW w:w="124" w:type="pct"/>
            <w:shd w:val="clear" w:color="auto" w:fill="FFFFCC"/>
            <w:vAlign w:val="center"/>
          </w:tcPr>
          <w:p w14:paraId="458B3E17" w14:textId="77777777" w:rsidR="008F5753" w:rsidRPr="006A272A" w:rsidRDefault="008F5753" w:rsidP="008F5753">
            <w:pPr>
              <w:jc w:val="center"/>
              <w:rPr>
                <w:sz w:val="18"/>
                <w:szCs w:val="18"/>
              </w:rPr>
            </w:pPr>
          </w:p>
        </w:tc>
        <w:tc>
          <w:tcPr>
            <w:tcW w:w="124" w:type="pct"/>
            <w:shd w:val="clear" w:color="auto" w:fill="FFFFCC"/>
            <w:vAlign w:val="center"/>
          </w:tcPr>
          <w:p w14:paraId="09D9E4A1" w14:textId="77777777" w:rsidR="008F5753" w:rsidRPr="006A272A" w:rsidRDefault="008F5753" w:rsidP="008F5753">
            <w:pPr>
              <w:jc w:val="center"/>
              <w:rPr>
                <w:sz w:val="18"/>
                <w:szCs w:val="18"/>
              </w:rPr>
            </w:pPr>
          </w:p>
        </w:tc>
        <w:tc>
          <w:tcPr>
            <w:tcW w:w="148" w:type="pct"/>
            <w:shd w:val="clear" w:color="auto" w:fill="FFFFCC"/>
            <w:vAlign w:val="center"/>
          </w:tcPr>
          <w:p w14:paraId="0724BA07"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2701413D"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76307874" w14:textId="77777777" w:rsidR="008F5753" w:rsidRPr="006A272A" w:rsidRDefault="008F5753" w:rsidP="008F5753">
            <w:pPr>
              <w:jc w:val="center"/>
              <w:rPr>
                <w:sz w:val="18"/>
                <w:szCs w:val="18"/>
              </w:rPr>
            </w:pPr>
            <w:r w:rsidRPr="006A272A">
              <w:rPr>
                <w:sz w:val="18"/>
                <w:szCs w:val="18"/>
              </w:rPr>
              <w:t>C</w:t>
            </w:r>
          </w:p>
        </w:tc>
        <w:tc>
          <w:tcPr>
            <w:tcW w:w="128" w:type="pct"/>
            <w:shd w:val="clear" w:color="auto" w:fill="C5E0B3" w:themeFill="accent6" w:themeFillTint="66"/>
            <w:vAlign w:val="center"/>
          </w:tcPr>
          <w:p w14:paraId="3C89FC4B" w14:textId="77777777" w:rsidR="008F5753" w:rsidRPr="006A272A" w:rsidRDefault="008F5753" w:rsidP="008F5753">
            <w:pPr>
              <w:jc w:val="center"/>
              <w:rPr>
                <w:sz w:val="18"/>
                <w:szCs w:val="18"/>
              </w:rPr>
            </w:pPr>
            <w:r w:rsidRPr="006A272A">
              <w:rPr>
                <w:sz w:val="18"/>
                <w:szCs w:val="18"/>
              </w:rPr>
              <w:t>C</w:t>
            </w:r>
          </w:p>
        </w:tc>
        <w:tc>
          <w:tcPr>
            <w:tcW w:w="125" w:type="pct"/>
            <w:shd w:val="clear" w:color="auto" w:fill="FBE4D5" w:themeFill="accent2" w:themeFillTint="33"/>
            <w:vAlign w:val="center"/>
          </w:tcPr>
          <w:p w14:paraId="14A0905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ECEB4FE"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B026E7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755486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DC7DB48"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7342BCE"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7813EB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450249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1985F1D"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D85C675"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701B580F" w14:textId="77777777" w:rsidR="008F5753" w:rsidRPr="006A272A" w:rsidRDefault="008F5753" w:rsidP="008F5753">
            <w:pPr>
              <w:jc w:val="center"/>
              <w:rPr>
                <w:sz w:val="18"/>
                <w:szCs w:val="18"/>
              </w:rPr>
            </w:pPr>
          </w:p>
        </w:tc>
      </w:tr>
      <w:tr w:rsidR="008F5753" w:rsidRPr="006A272A" w14:paraId="05B4107D" w14:textId="77777777" w:rsidTr="000262B1">
        <w:tc>
          <w:tcPr>
            <w:tcW w:w="1745" w:type="pct"/>
          </w:tcPr>
          <w:p w14:paraId="0D9434C9" w14:textId="77777777" w:rsidR="008F5753" w:rsidRPr="006A272A" w:rsidRDefault="008F5753" w:rsidP="008F5753">
            <w:pPr>
              <w:rPr>
                <w:sz w:val="18"/>
                <w:szCs w:val="18"/>
              </w:rPr>
            </w:pPr>
            <w:r w:rsidRPr="006A272A">
              <w:rPr>
                <w:sz w:val="18"/>
                <w:szCs w:val="18"/>
              </w:rPr>
              <w:t>Skating Rinks</w:t>
            </w:r>
            <w:r w:rsidRPr="006A272A">
              <w:rPr>
                <w:b/>
                <w:sz w:val="18"/>
                <w:szCs w:val="18"/>
                <w:vertAlign w:val="superscript"/>
              </w:rPr>
              <w:t>18</w:t>
            </w:r>
          </w:p>
        </w:tc>
        <w:tc>
          <w:tcPr>
            <w:tcW w:w="124" w:type="pct"/>
            <w:shd w:val="clear" w:color="auto" w:fill="FFFFCC"/>
            <w:vAlign w:val="center"/>
          </w:tcPr>
          <w:p w14:paraId="09B9B214" w14:textId="77777777" w:rsidR="008F5753" w:rsidRPr="006A272A" w:rsidRDefault="008F5753" w:rsidP="008F5753">
            <w:pPr>
              <w:jc w:val="center"/>
              <w:rPr>
                <w:sz w:val="18"/>
                <w:szCs w:val="18"/>
              </w:rPr>
            </w:pPr>
          </w:p>
        </w:tc>
        <w:tc>
          <w:tcPr>
            <w:tcW w:w="124" w:type="pct"/>
            <w:shd w:val="clear" w:color="auto" w:fill="FFFFCC"/>
            <w:vAlign w:val="center"/>
          </w:tcPr>
          <w:p w14:paraId="33F15F71" w14:textId="77777777" w:rsidR="008F5753" w:rsidRPr="006A272A" w:rsidRDefault="008F5753" w:rsidP="008F5753">
            <w:pPr>
              <w:jc w:val="center"/>
              <w:rPr>
                <w:sz w:val="18"/>
                <w:szCs w:val="18"/>
              </w:rPr>
            </w:pPr>
          </w:p>
        </w:tc>
        <w:tc>
          <w:tcPr>
            <w:tcW w:w="126" w:type="pct"/>
            <w:shd w:val="clear" w:color="auto" w:fill="FFFFCC"/>
            <w:vAlign w:val="center"/>
          </w:tcPr>
          <w:p w14:paraId="4DE7320A" w14:textId="77777777" w:rsidR="008F5753" w:rsidRPr="006A272A" w:rsidRDefault="008F5753" w:rsidP="008F5753">
            <w:pPr>
              <w:jc w:val="center"/>
              <w:rPr>
                <w:sz w:val="18"/>
                <w:szCs w:val="18"/>
              </w:rPr>
            </w:pPr>
          </w:p>
        </w:tc>
        <w:tc>
          <w:tcPr>
            <w:tcW w:w="125" w:type="pct"/>
            <w:shd w:val="clear" w:color="auto" w:fill="FFFFCC"/>
            <w:vAlign w:val="center"/>
          </w:tcPr>
          <w:p w14:paraId="3977881E" w14:textId="77777777" w:rsidR="008F5753" w:rsidRPr="006A272A" w:rsidRDefault="008F5753" w:rsidP="008F5753">
            <w:pPr>
              <w:jc w:val="center"/>
              <w:rPr>
                <w:sz w:val="18"/>
                <w:szCs w:val="18"/>
              </w:rPr>
            </w:pPr>
          </w:p>
        </w:tc>
        <w:tc>
          <w:tcPr>
            <w:tcW w:w="125" w:type="pct"/>
            <w:shd w:val="clear" w:color="auto" w:fill="FFFFCC"/>
            <w:vAlign w:val="center"/>
          </w:tcPr>
          <w:p w14:paraId="39ADC29D" w14:textId="77777777" w:rsidR="008F5753" w:rsidRPr="006A272A" w:rsidRDefault="008F5753" w:rsidP="008F5753">
            <w:pPr>
              <w:jc w:val="center"/>
              <w:rPr>
                <w:sz w:val="18"/>
                <w:szCs w:val="18"/>
              </w:rPr>
            </w:pPr>
          </w:p>
        </w:tc>
        <w:tc>
          <w:tcPr>
            <w:tcW w:w="125" w:type="pct"/>
            <w:shd w:val="clear" w:color="auto" w:fill="FFFFCC"/>
            <w:vAlign w:val="center"/>
          </w:tcPr>
          <w:p w14:paraId="5A0FC119" w14:textId="77777777" w:rsidR="008F5753" w:rsidRPr="006A272A" w:rsidRDefault="008F5753" w:rsidP="008F5753">
            <w:pPr>
              <w:jc w:val="center"/>
              <w:rPr>
                <w:sz w:val="18"/>
                <w:szCs w:val="18"/>
              </w:rPr>
            </w:pPr>
          </w:p>
        </w:tc>
        <w:tc>
          <w:tcPr>
            <w:tcW w:w="124" w:type="pct"/>
            <w:shd w:val="clear" w:color="auto" w:fill="FFFFCC"/>
            <w:vAlign w:val="center"/>
          </w:tcPr>
          <w:p w14:paraId="296FC189" w14:textId="77777777" w:rsidR="008F5753" w:rsidRPr="006A272A" w:rsidRDefault="008F5753" w:rsidP="008F5753">
            <w:pPr>
              <w:jc w:val="center"/>
              <w:rPr>
                <w:sz w:val="18"/>
                <w:szCs w:val="18"/>
              </w:rPr>
            </w:pPr>
          </w:p>
        </w:tc>
        <w:tc>
          <w:tcPr>
            <w:tcW w:w="124" w:type="pct"/>
            <w:shd w:val="clear" w:color="auto" w:fill="FFFFCC"/>
            <w:vAlign w:val="center"/>
          </w:tcPr>
          <w:p w14:paraId="3F607C5C" w14:textId="77777777" w:rsidR="008F5753" w:rsidRPr="006A272A" w:rsidRDefault="008F5753" w:rsidP="008F5753">
            <w:pPr>
              <w:jc w:val="center"/>
              <w:rPr>
                <w:sz w:val="18"/>
                <w:szCs w:val="18"/>
              </w:rPr>
            </w:pPr>
          </w:p>
        </w:tc>
        <w:tc>
          <w:tcPr>
            <w:tcW w:w="124" w:type="pct"/>
            <w:shd w:val="clear" w:color="auto" w:fill="FFFFCC"/>
            <w:vAlign w:val="center"/>
          </w:tcPr>
          <w:p w14:paraId="738FBC38" w14:textId="77777777" w:rsidR="008F5753" w:rsidRPr="006A272A" w:rsidRDefault="008F5753" w:rsidP="008F5753">
            <w:pPr>
              <w:jc w:val="center"/>
              <w:rPr>
                <w:sz w:val="18"/>
                <w:szCs w:val="18"/>
              </w:rPr>
            </w:pPr>
          </w:p>
        </w:tc>
        <w:tc>
          <w:tcPr>
            <w:tcW w:w="124" w:type="pct"/>
            <w:shd w:val="clear" w:color="auto" w:fill="FFFFCC"/>
            <w:vAlign w:val="center"/>
          </w:tcPr>
          <w:p w14:paraId="6C34B8A3" w14:textId="77777777" w:rsidR="008F5753" w:rsidRPr="006A272A" w:rsidRDefault="008F5753" w:rsidP="008F5753">
            <w:pPr>
              <w:jc w:val="center"/>
              <w:rPr>
                <w:sz w:val="18"/>
                <w:szCs w:val="18"/>
              </w:rPr>
            </w:pPr>
          </w:p>
        </w:tc>
        <w:tc>
          <w:tcPr>
            <w:tcW w:w="124" w:type="pct"/>
            <w:shd w:val="clear" w:color="auto" w:fill="FFFFCC"/>
            <w:vAlign w:val="center"/>
          </w:tcPr>
          <w:p w14:paraId="3D9C2EA4" w14:textId="77777777" w:rsidR="008F5753" w:rsidRPr="006A272A" w:rsidRDefault="008F5753" w:rsidP="008F5753">
            <w:pPr>
              <w:jc w:val="center"/>
              <w:rPr>
                <w:sz w:val="18"/>
                <w:szCs w:val="18"/>
              </w:rPr>
            </w:pPr>
          </w:p>
        </w:tc>
        <w:tc>
          <w:tcPr>
            <w:tcW w:w="148" w:type="pct"/>
            <w:shd w:val="clear" w:color="auto" w:fill="FFFFCC"/>
            <w:vAlign w:val="center"/>
          </w:tcPr>
          <w:p w14:paraId="2BB612EF"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3012E00"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F4E5AF0"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5C039815"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10EE47E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0484BF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096482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05AAD5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1B91D7A"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5ACABC3"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1C46148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78E843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1721D06"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1D0451F"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DF89D37" w14:textId="77777777" w:rsidR="008F5753" w:rsidRPr="006A272A" w:rsidRDefault="008F5753" w:rsidP="008F5753">
            <w:pPr>
              <w:jc w:val="center"/>
              <w:rPr>
                <w:sz w:val="18"/>
                <w:szCs w:val="18"/>
              </w:rPr>
            </w:pPr>
          </w:p>
        </w:tc>
      </w:tr>
      <w:tr w:rsidR="008F5753" w:rsidRPr="006A272A" w14:paraId="0A3CC2B7" w14:textId="77777777" w:rsidTr="000262B1">
        <w:tc>
          <w:tcPr>
            <w:tcW w:w="1745" w:type="pct"/>
          </w:tcPr>
          <w:p w14:paraId="67E94627" w14:textId="77777777" w:rsidR="008F5753" w:rsidRPr="006A272A" w:rsidRDefault="008F5753" w:rsidP="008F5753">
            <w:pPr>
              <w:rPr>
                <w:sz w:val="18"/>
                <w:szCs w:val="18"/>
                <w:vertAlign w:val="superscript"/>
              </w:rPr>
            </w:pPr>
            <w:r w:rsidRPr="006A272A">
              <w:rPr>
                <w:sz w:val="18"/>
                <w:szCs w:val="18"/>
              </w:rPr>
              <w:t>Smoke Shops</w:t>
            </w:r>
            <w:r w:rsidRPr="006A272A">
              <w:rPr>
                <w:sz w:val="18"/>
                <w:szCs w:val="18"/>
                <w:vertAlign w:val="superscript"/>
              </w:rPr>
              <w:t>16</w:t>
            </w:r>
          </w:p>
        </w:tc>
        <w:tc>
          <w:tcPr>
            <w:tcW w:w="124" w:type="pct"/>
            <w:shd w:val="clear" w:color="auto" w:fill="FFFFCC"/>
            <w:vAlign w:val="center"/>
          </w:tcPr>
          <w:p w14:paraId="7B352F97" w14:textId="77777777" w:rsidR="008F5753" w:rsidRPr="006A272A" w:rsidRDefault="008F5753" w:rsidP="008F5753">
            <w:pPr>
              <w:jc w:val="center"/>
              <w:rPr>
                <w:sz w:val="18"/>
                <w:szCs w:val="18"/>
              </w:rPr>
            </w:pPr>
          </w:p>
        </w:tc>
        <w:tc>
          <w:tcPr>
            <w:tcW w:w="124" w:type="pct"/>
            <w:shd w:val="clear" w:color="auto" w:fill="FFFFCC"/>
            <w:vAlign w:val="center"/>
          </w:tcPr>
          <w:p w14:paraId="426FA380" w14:textId="77777777" w:rsidR="008F5753" w:rsidRPr="006A272A" w:rsidRDefault="008F5753" w:rsidP="008F5753">
            <w:pPr>
              <w:jc w:val="center"/>
              <w:rPr>
                <w:sz w:val="18"/>
                <w:szCs w:val="18"/>
              </w:rPr>
            </w:pPr>
          </w:p>
        </w:tc>
        <w:tc>
          <w:tcPr>
            <w:tcW w:w="126" w:type="pct"/>
            <w:shd w:val="clear" w:color="auto" w:fill="FFFFCC"/>
            <w:vAlign w:val="center"/>
          </w:tcPr>
          <w:p w14:paraId="4FE031DA" w14:textId="77777777" w:rsidR="008F5753" w:rsidRPr="006A272A" w:rsidRDefault="008F5753" w:rsidP="008F5753">
            <w:pPr>
              <w:jc w:val="center"/>
              <w:rPr>
                <w:sz w:val="18"/>
                <w:szCs w:val="18"/>
              </w:rPr>
            </w:pPr>
          </w:p>
        </w:tc>
        <w:tc>
          <w:tcPr>
            <w:tcW w:w="125" w:type="pct"/>
            <w:shd w:val="clear" w:color="auto" w:fill="FFFFCC"/>
            <w:vAlign w:val="center"/>
          </w:tcPr>
          <w:p w14:paraId="66E5558E" w14:textId="77777777" w:rsidR="008F5753" w:rsidRPr="006A272A" w:rsidRDefault="008F5753" w:rsidP="008F5753">
            <w:pPr>
              <w:jc w:val="center"/>
              <w:rPr>
                <w:sz w:val="18"/>
                <w:szCs w:val="18"/>
              </w:rPr>
            </w:pPr>
          </w:p>
        </w:tc>
        <w:tc>
          <w:tcPr>
            <w:tcW w:w="125" w:type="pct"/>
            <w:shd w:val="clear" w:color="auto" w:fill="FFFFCC"/>
            <w:vAlign w:val="center"/>
          </w:tcPr>
          <w:p w14:paraId="07100EDE" w14:textId="77777777" w:rsidR="008F5753" w:rsidRPr="006A272A" w:rsidRDefault="008F5753" w:rsidP="008F5753">
            <w:pPr>
              <w:jc w:val="center"/>
              <w:rPr>
                <w:sz w:val="18"/>
                <w:szCs w:val="18"/>
              </w:rPr>
            </w:pPr>
          </w:p>
        </w:tc>
        <w:tc>
          <w:tcPr>
            <w:tcW w:w="125" w:type="pct"/>
            <w:shd w:val="clear" w:color="auto" w:fill="FFFFCC"/>
            <w:vAlign w:val="center"/>
          </w:tcPr>
          <w:p w14:paraId="0E170BCE" w14:textId="77777777" w:rsidR="008F5753" w:rsidRPr="006A272A" w:rsidRDefault="008F5753" w:rsidP="008F5753">
            <w:pPr>
              <w:jc w:val="center"/>
              <w:rPr>
                <w:sz w:val="18"/>
                <w:szCs w:val="18"/>
              </w:rPr>
            </w:pPr>
          </w:p>
        </w:tc>
        <w:tc>
          <w:tcPr>
            <w:tcW w:w="124" w:type="pct"/>
            <w:shd w:val="clear" w:color="auto" w:fill="FFFFCC"/>
            <w:vAlign w:val="center"/>
          </w:tcPr>
          <w:p w14:paraId="252C974F" w14:textId="77777777" w:rsidR="008F5753" w:rsidRPr="006A272A" w:rsidRDefault="008F5753" w:rsidP="008F5753">
            <w:pPr>
              <w:jc w:val="center"/>
              <w:rPr>
                <w:sz w:val="18"/>
                <w:szCs w:val="18"/>
              </w:rPr>
            </w:pPr>
          </w:p>
        </w:tc>
        <w:tc>
          <w:tcPr>
            <w:tcW w:w="124" w:type="pct"/>
            <w:shd w:val="clear" w:color="auto" w:fill="FFFFCC"/>
            <w:vAlign w:val="center"/>
          </w:tcPr>
          <w:p w14:paraId="3AB57164" w14:textId="77777777" w:rsidR="008F5753" w:rsidRPr="006A272A" w:rsidRDefault="008F5753" w:rsidP="008F5753">
            <w:pPr>
              <w:jc w:val="center"/>
              <w:rPr>
                <w:sz w:val="18"/>
                <w:szCs w:val="18"/>
              </w:rPr>
            </w:pPr>
          </w:p>
        </w:tc>
        <w:tc>
          <w:tcPr>
            <w:tcW w:w="124" w:type="pct"/>
            <w:shd w:val="clear" w:color="auto" w:fill="FFFFCC"/>
            <w:vAlign w:val="center"/>
          </w:tcPr>
          <w:p w14:paraId="5DCBCBF0" w14:textId="77777777" w:rsidR="008F5753" w:rsidRPr="006A272A" w:rsidRDefault="008F5753" w:rsidP="008F5753">
            <w:pPr>
              <w:jc w:val="center"/>
              <w:rPr>
                <w:sz w:val="18"/>
                <w:szCs w:val="18"/>
              </w:rPr>
            </w:pPr>
          </w:p>
        </w:tc>
        <w:tc>
          <w:tcPr>
            <w:tcW w:w="124" w:type="pct"/>
            <w:shd w:val="clear" w:color="auto" w:fill="FFFFCC"/>
            <w:vAlign w:val="center"/>
          </w:tcPr>
          <w:p w14:paraId="6E5BA262" w14:textId="77777777" w:rsidR="008F5753" w:rsidRPr="006A272A" w:rsidRDefault="008F5753" w:rsidP="008F5753">
            <w:pPr>
              <w:jc w:val="center"/>
              <w:rPr>
                <w:sz w:val="18"/>
                <w:szCs w:val="18"/>
              </w:rPr>
            </w:pPr>
          </w:p>
        </w:tc>
        <w:tc>
          <w:tcPr>
            <w:tcW w:w="124" w:type="pct"/>
            <w:shd w:val="clear" w:color="auto" w:fill="FFFFCC"/>
            <w:vAlign w:val="center"/>
          </w:tcPr>
          <w:p w14:paraId="4C716E88" w14:textId="77777777" w:rsidR="008F5753" w:rsidRPr="006A272A" w:rsidRDefault="008F5753" w:rsidP="008F5753">
            <w:pPr>
              <w:jc w:val="center"/>
              <w:rPr>
                <w:sz w:val="18"/>
                <w:szCs w:val="18"/>
              </w:rPr>
            </w:pPr>
          </w:p>
        </w:tc>
        <w:tc>
          <w:tcPr>
            <w:tcW w:w="148" w:type="pct"/>
            <w:shd w:val="clear" w:color="auto" w:fill="FFFFCC"/>
            <w:vAlign w:val="center"/>
          </w:tcPr>
          <w:p w14:paraId="36AA24A9"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84D2549"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29C3CB6"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3ED1C7C4"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10E98625" w14:textId="77777777" w:rsidR="008F5753" w:rsidRPr="006A272A" w:rsidRDefault="008F5753" w:rsidP="008F5753">
            <w:pPr>
              <w:jc w:val="center"/>
              <w:rPr>
                <w:sz w:val="18"/>
                <w:szCs w:val="18"/>
              </w:rPr>
            </w:pPr>
            <w:r w:rsidRPr="006A272A">
              <w:rPr>
                <w:sz w:val="18"/>
                <w:szCs w:val="18"/>
              </w:rPr>
              <w:t>S</w:t>
            </w:r>
          </w:p>
        </w:tc>
        <w:tc>
          <w:tcPr>
            <w:tcW w:w="124" w:type="pct"/>
            <w:shd w:val="clear" w:color="auto" w:fill="FBE4D5" w:themeFill="accent2" w:themeFillTint="33"/>
            <w:vAlign w:val="center"/>
          </w:tcPr>
          <w:p w14:paraId="69CBFF0C" w14:textId="77777777" w:rsidR="008F5753" w:rsidRPr="006A272A" w:rsidRDefault="008F5753" w:rsidP="008F5753">
            <w:pPr>
              <w:jc w:val="center"/>
              <w:rPr>
                <w:sz w:val="18"/>
                <w:szCs w:val="18"/>
              </w:rPr>
            </w:pPr>
            <w:r w:rsidRPr="006A272A">
              <w:rPr>
                <w:sz w:val="18"/>
                <w:szCs w:val="18"/>
              </w:rPr>
              <w:t>S</w:t>
            </w:r>
          </w:p>
        </w:tc>
        <w:tc>
          <w:tcPr>
            <w:tcW w:w="124" w:type="pct"/>
            <w:shd w:val="clear" w:color="auto" w:fill="FBE4D5" w:themeFill="accent2" w:themeFillTint="33"/>
            <w:vAlign w:val="center"/>
          </w:tcPr>
          <w:p w14:paraId="520465BF" w14:textId="77777777" w:rsidR="008F5753" w:rsidRPr="006A272A" w:rsidRDefault="008F5753" w:rsidP="008F5753">
            <w:pPr>
              <w:jc w:val="center"/>
              <w:rPr>
                <w:sz w:val="18"/>
                <w:szCs w:val="18"/>
              </w:rPr>
            </w:pPr>
            <w:r w:rsidRPr="006A272A">
              <w:rPr>
                <w:sz w:val="18"/>
                <w:szCs w:val="18"/>
              </w:rPr>
              <w:t>S</w:t>
            </w:r>
          </w:p>
        </w:tc>
        <w:tc>
          <w:tcPr>
            <w:tcW w:w="124" w:type="pct"/>
            <w:shd w:val="clear" w:color="auto" w:fill="FBE4D5" w:themeFill="accent2" w:themeFillTint="33"/>
            <w:vAlign w:val="center"/>
          </w:tcPr>
          <w:p w14:paraId="0DC029EE" w14:textId="77777777" w:rsidR="008F5753" w:rsidRPr="006A272A" w:rsidRDefault="008F5753" w:rsidP="008F5753">
            <w:pPr>
              <w:jc w:val="center"/>
              <w:rPr>
                <w:sz w:val="18"/>
                <w:szCs w:val="18"/>
              </w:rPr>
            </w:pPr>
            <w:r w:rsidRPr="006A272A">
              <w:rPr>
                <w:sz w:val="18"/>
                <w:szCs w:val="18"/>
              </w:rPr>
              <w:t>S</w:t>
            </w:r>
          </w:p>
        </w:tc>
        <w:tc>
          <w:tcPr>
            <w:tcW w:w="124" w:type="pct"/>
            <w:shd w:val="clear" w:color="auto" w:fill="FBE4D5" w:themeFill="accent2" w:themeFillTint="33"/>
            <w:vAlign w:val="center"/>
          </w:tcPr>
          <w:p w14:paraId="20154543"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6B0EDED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4881DE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4F0C092"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3189914"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61B5474A"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027CD67A" w14:textId="77777777" w:rsidR="008F5753" w:rsidRPr="006A272A" w:rsidRDefault="008F5753" w:rsidP="008F5753">
            <w:pPr>
              <w:jc w:val="center"/>
              <w:rPr>
                <w:sz w:val="18"/>
                <w:szCs w:val="18"/>
              </w:rPr>
            </w:pPr>
          </w:p>
        </w:tc>
      </w:tr>
      <w:tr w:rsidR="008F5753" w:rsidRPr="006A272A" w14:paraId="14A5C327" w14:textId="77777777" w:rsidTr="000262B1">
        <w:tc>
          <w:tcPr>
            <w:tcW w:w="1745" w:type="pct"/>
          </w:tcPr>
          <w:p w14:paraId="5806A965" w14:textId="77777777" w:rsidR="008F5753" w:rsidRPr="006A272A" w:rsidRDefault="008F5753" w:rsidP="008F5753">
            <w:pPr>
              <w:rPr>
                <w:sz w:val="18"/>
                <w:szCs w:val="18"/>
              </w:rPr>
            </w:pPr>
            <w:r w:rsidRPr="006A272A">
              <w:rPr>
                <w:sz w:val="18"/>
                <w:szCs w:val="18"/>
              </w:rPr>
              <w:t>Stationery Stores</w:t>
            </w:r>
          </w:p>
        </w:tc>
        <w:tc>
          <w:tcPr>
            <w:tcW w:w="124" w:type="pct"/>
            <w:shd w:val="clear" w:color="auto" w:fill="FFFFCC"/>
            <w:vAlign w:val="center"/>
          </w:tcPr>
          <w:p w14:paraId="129D5A08" w14:textId="77777777" w:rsidR="008F5753" w:rsidRPr="006A272A" w:rsidRDefault="008F5753" w:rsidP="008F5753">
            <w:pPr>
              <w:jc w:val="center"/>
              <w:rPr>
                <w:sz w:val="18"/>
                <w:szCs w:val="18"/>
              </w:rPr>
            </w:pPr>
          </w:p>
        </w:tc>
        <w:tc>
          <w:tcPr>
            <w:tcW w:w="124" w:type="pct"/>
            <w:shd w:val="clear" w:color="auto" w:fill="FFFFCC"/>
            <w:vAlign w:val="center"/>
          </w:tcPr>
          <w:p w14:paraId="3993A100" w14:textId="77777777" w:rsidR="008F5753" w:rsidRPr="006A272A" w:rsidRDefault="008F5753" w:rsidP="008F5753">
            <w:pPr>
              <w:jc w:val="center"/>
              <w:rPr>
                <w:sz w:val="18"/>
                <w:szCs w:val="18"/>
              </w:rPr>
            </w:pPr>
          </w:p>
        </w:tc>
        <w:tc>
          <w:tcPr>
            <w:tcW w:w="126" w:type="pct"/>
            <w:shd w:val="clear" w:color="auto" w:fill="FFFFCC"/>
            <w:vAlign w:val="center"/>
          </w:tcPr>
          <w:p w14:paraId="6F944A66" w14:textId="77777777" w:rsidR="008F5753" w:rsidRPr="006A272A" w:rsidRDefault="008F5753" w:rsidP="008F5753">
            <w:pPr>
              <w:jc w:val="center"/>
              <w:rPr>
                <w:sz w:val="18"/>
                <w:szCs w:val="18"/>
              </w:rPr>
            </w:pPr>
          </w:p>
        </w:tc>
        <w:tc>
          <w:tcPr>
            <w:tcW w:w="125" w:type="pct"/>
            <w:shd w:val="clear" w:color="auto" w:fill="FFFFCC"/>
            <w:vAlign w:val="center"/>
          </w:tcPr>
          <w:p w14:paraId="26F71D3F" w14:textId="77777777" w:rsidR="008F5753" w:rsidRPr="006A272A" w:rsidRDefault="008F5753" w:rsidP="008F5753">
            <w:pPr>
              <w:jc w:val="center"/>
              <w:rPr>
                <w:sz w:val="18"/>
                <w:szCs w:val="18"/>
              </w:rPr>
            </w:pPr>
          </w:p>
        </w:tc>
        <w:tc>
          <w:tcPr>
            <w:tcW w:w="125" w:type="pct"/>
            <w:shd w:val="clear" w:color="auto" w:fill="FFFFCC"/>
            <w:vAlign w:val="center"/>
          </w:tcPr>
          <w:p w14:paraId="7129CCD4" w14:textId="77777777" w:rsidR="008F5753" w:rsidRPr="006A272A" w:rsidRDefault="008F5753" w:rsidP="008F5753">
            <w:pPr>
              <w:jc w:val="center"/>
              <w:rPr>
                <w:sz w:val="18"/>
                <w:szCs w:val="18"/>
              </w:rPr>
            </w:pPr>
          </w:p>
        </w:tc>
        <w:tc>
          <w:tcPr>
            <w:tcW w:w="125" w:type="pct"/>
            <w:shd w:val="clear" w:color="auto" w:fill="FFFFCC"/>
            <w:vAlign w:val="center"/>
          </w:tcPr>
          <w:p w14:paraId="6BA3E423" w14:textId="77777777" w:rsidR="008F5753" w:rsidRPr="006A272A" w:rsidRDefault="008F5753" w:rsidP="008F5753">
            <w:pPr>
              <w:jc w:val="center"/>
              <w:rPr>
                <w:sz w:val="18"/>
                <w:szCs w:val="18"/>
              </w:rPr>
            </w:pPr>
          </w:p>
        </w:tc>
        <w:tc>
          <w:tcPr>
            <w:tcW w:w="124" w:type="pct"/>
            <w:shd w:val="clear" w:color="auto" w:fill="FFFFCC"/>
            <w:vAlign w:val="center"/>
          </w:tcPr>
          <w:p w14:paraId="09740E20" w14:textId="77777777" w:rsidR="008F5753" w:rsidRPr="006A272A" w:rsidRDefault="008F5753" w:rsidP="008F5753">
            <w:pPr>
              <w:jc w:val="center"/>
              <w:rPr>
                <w:sz w:val="18"/>
                <w:szCs w:val="18"/>
              </w:rPr>
            </w:pPr>
          </w:p>
        </w:tc>
        <w:tc>
          <w:tcPr>
            <w:tcW w:w="124" w:type="pct"/>
            <w:shd w:val="clear" w:color="auto" w:fill="FFFFCC"/>
            <w:vAlign w:val="center"/>
          </w:tcPr>
          <w:p w14:paraId="444E9B65" w14:textId="77777777" w:rsidR="008F5753" w:rsidRPr="006A272A" w:rsidRDefault="008F5753" w:rsidP="008F5753">
            <w:pPr>
              <w:jc w:val="center"/>
              <w:rPr>
                <w:sz w:val="18"/>
                <w:szCs w:val="18"/>
              </w:rPr>
            </w:pPr>
          </w:p>
        </w:tc>
        <w:tc>
          <w:tcPr>
            <w:tcW w:w="124" w:type="pct"/>
            <w:shd w:val="clear" w:color="auto" w:fill="FFFFCC"/>
            <w:vAlign w:val="center"/>
          </w:tcPr>
          <w:p w14:paraId="16AC4D42" w14:textId="77777777" w:rsidR="008F5753" w:rsidRPr="006A272A" w:rsidRDefault="008F5753" w:rsidP="008F5753">
            <w:pPr>
              <w:jc w:val="center"/>
              <w:rPr>
                <w:sz w:val="18"/>
                <w:szCs w:val="18"/>
              </w:rPr>
            </w:pPr>
          </w:p>
        </w:tc>
        <w:tc>
          <w:tcPr>
            <w:tcW w:w="124" w:type="pct"/>
            <w:shd w:val="clear" w:color="auto" w:fill="FFFFCC"/>
            <w:vAlign w:val="center"/>
          </w:tcPr>
          <w:p w14:paraId="6B1C8F1A" w14:textId="77777777" w:rsidR="008F5753" w:rsidRPr="006A272A" w:rsidRDefault="008F5753" w:rsidP="008F5753">
            <w:pPr>
              <w:jc w:val="center"/>
              <w:rPr>
                <w:sz w:val="18"/>
                <w:szCs w:val="18"/>
              </w:rPr>
            </w:pPr>
          </w:p>
        </w:tc>
        <w:tc>
          <w:tcPr>
            <w:tcW w:w="124" w:type="pct"/>
            <w:shd w:val="clear" w:color="auto" w:fill="FFFFCC"/>
            <w:vAlign w:val="center"/>
          </w:tcPr>
          <w:p w14:paraId="41AAC624" w14:textId="77777777" w:rsidR="008F5753" w:rsidRPr="006A272A" w:rsidRDefault="008F5753" w:rsidP="008F5753">
            <w:pPr>
              <w:jc w:val="center"/>
              <w:rPr>
                <w:sz w:val="18"/>
                <w:szCs w:val="18"/>
              </w:rPr>
            </w:pPr>
          </w:p>
        </w:tc>
        <w:tc>
          <w:tcPr>
            <w:tcW w:w="148" w:type="pct"/>
            <w:shd w:val="clear" w:color="auto" w:fill="FFFFCC"/>
            <w:vAlign w:val="center"/>
          </w:tcPr>
          <w:p w14:paraId="4F8029EB"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2D50A38"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41F5C4C2"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0C8A2C16"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2BC9F7CC"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E342299"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120517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FE18B0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A9EAA96"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440314A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53D4F65"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C1BBD04"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F2F2ECD"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40233AFA"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229A4DC2" w14:textId="77777777" w:rsidR="008F5753" w:rsidRPr="006A272A" w:rsidRDefault="008F5753" w:rsidP="008F5753">
            <w:pPr>
              <w:jc w:val="center"/>
              <w:rPr>
                <w:sz w:val="18"/>
                <w:szCs w:val="18"/>
              </w:rPr>
            </w:pPr>
          </w:p>
        </w:tc>
      </w:tr>
      <w:tr w:rsidR="008F5753" w:rsidRPr="006A272A" w14:paraId="70BD9CBE" w14:textId="77777777" w:rsidTr="000262B1">
        <w:tc>
          <w:tcPr>
            <w:tcW w:w="1745" w:type="pct"/>
          </w:tcPr>
          <w:p w14:paraId="363C6112" w14:textId="77777777" w:rsidR="008F5753" w:rsidRPr="006A272A" w:rsidRDefault="008F5753" w:rsidP="008F5753">
            <w:pPr>
              <w:rPr>
                <w:sz w:val="18"/>
                <w:szCs w:val="18"/>
              </w:rPr>
            </w:pPr>
            <w:r w:rsidRPr="006A272A">
              <w:rPr>
                <w:sz w:val="18"/>
                <w:szCs w:val="18"/>
              </w:rPr>
              <w:t>Statue Shop -Outdoor display</w:t>
            </w:r>
          </w:p>
        </w:tc>
        <w:tc>
          <w:tcPr>
            <w:tcW w:w="124" w:type="pct"/>
            <w:tcBorders>
              <w:bottom w:val="single" w:sz="4" w:space="0" w:color="auto"/>
            </w:tcBorders>
            <w:shd w:val="clear" w:color="auto" w:fill="FFFFCC"/>
            <w:vAlign w:val="center"/>
          </w:tcPr>
          <w:p w14:paraId="4564C854"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66621B8"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57287C90"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473F8FA8"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6C76F6B9"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2AE3F71E"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68C008F"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3FE2C71"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8FBB14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3ACC1262"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1EA1889"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4CBC1EEE"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67FB5E2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31583299" w14:textId="77777777" w:rsidR="008F5753" w:rsidRPr="006A272A" w:rsidRDefault="008F5753" w:rsidP="008F5753">
            <w:pPr>
              <w:jc w:val="center"/>
              <w:rPr>
                <w:sz w:val="18"/>
                <w:szCs w:val="18"/>
              </w:rPr>
            </w:pPr>
          </w:p>
        </w:tc>
        <w:tc>
          <w:tcPr>
            <w:tcW w:w="128" w:type="pct"/>
            <w:tcBorders>
              <w:bottom w:val="single" w:sz="4" w:space="0" w:color="auto"/>
            </w:tcBorders>
            <w:shd w:val="clear" w:color="auto" w:fill="C5E0B3" w:themeFill="accent6" w:themeFillTint="66"/>
            <w:vAlign w:val="center"/>
          </w:tcPr>
          <w:p w14:paraId="1F99DA0C"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BE4D5" w:themeFill="accent2" w:themeFillTint="33"/>
            <w:vAlign w:val="center"/>
          </w:tcPr>
          <w:p w14:paraId="6C4EB641"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22B2C8C9"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tcBorders>
              <w:bottom w:val="single" w:sz="4" w:space="0" w:color="auto"/>
            </w:tcBorders>
            <w:shd w:val="clear" w:color="auto" w:fill="FBE4D5" w:themeFill="accent2" w:themeFillTint="33"/>
            <w:vAlign w:val="center"/>
          </w:tcPr>
          <w:p w14:paraId="3FCD9386"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4CA1409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6138A512" w14:textId="77777777" w:rsidR="008F5753" w:rsidRPr="006A272A"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55217BCE"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009766A1"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4B48EB54"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4778E23D" w14:textId="77777777" w:rsidR="008F5753" w:rsidRPr="006A272A" w:rsidRDefault="008F5753" w:rsidP="008F5753">
            <w:pPr>
              <w:jc w:val="center"/>
              <w:rPr>
                <w:sz w:val="18"/>
                <w:szCs w:val="18"/>
              </w:rPr>
            </w:pPr>
          </w:p>
        </w:tc>
        <w:tc>
          <w:tcPr>
            <w:tcW w:w="131" w:type="pct"/>
            <w:tcBorders>
              <w:bottom w:val="single" w:sz="4" w:space="0" w:color="auto"/>
            </w:tcBorders>
            <w:shd w:val="clear" w:color="auto" w:fill="DEEAF6" w:themeFill="accent1" w:themeFillTint="33"/>
            <w:vAlign w:val="center"/>
          </w:tcPr>
          <w:p w14:paraId="038C129C" w14:textId="77777777" w:rsidR="008F5753" w:rsidRPr="006A272A" w:rsidRDefault="008F5753" w:rsidP="008F5753">
            <w:pPr>
              <w:jc w:val="center"/>
              <w:rPr>
                <w:sz w:val="18"/>
                <w:szCs w:val="18"/>
              </w:rPr>
            </w:pPr>
          </w:p>
        </w:tc>
        <w:tc>
          <w:tcPr>
            <w:tcW w:w="101" w:type="pct"/>
            <w:tcBorders>
              <w:bottom w:val="single" w:sz="4" w:space="0" w:color="auto"/>
            </w:tcBorders>
            <w:shd w:val="clear" w:color="auto" w:fill="EDEDED" w:themeFill="accent3" w:themeFillTint="33"/>
            <w:vAlign w:val="center"/>
          </w:tcPr>
          <w:p w14:paraId="2FB292FC" w14:textId="77777777" w:rsidR="008F5753" w:rsidRPr="006A272A" w:rsidRDefault="008F5753" w:rsidP="008F5753">
            <w:pPr>
              <w:jc w:val="center"/>
              <w:rPr>
                <w:sz w:val="18"/>
                <w:szCs w:val="18"/>
              </w:rPr>
            </w:pPr>
          </w:p>
        </w:tc>
      </w:tr>
      <w:tr w:rsidR="008F5753" w:rsidRPr="006A272A" w14:paraId="7056A58F" w14:textId="77777777" w:rsidTr="000262B1">
        <w:tc>
          <w:tcPr>
            <w:tcW w:w="1745" w:type="pct"/>
          </w:tcPr>
          <w:p w14:paraId="35332500" w14:textId="77777777" w:rsidR="008F5753" w:rsidRPr="006A272A" w:rsidRDefault="008F5753" w:rsidP="008F5753">
            <w:pPr>
              <w:rPr>
                <w:sz w:val="18"/>
                <w:szCs w:val="18"/>
              </w:rPr>
            </w:pPr>
            <w:r w:rsidRPr="006A272A">
              <w:rPr>
                <w:sz w:val="18"/>
                <w:szCs w:val="18"/>
              </w:rPr>
              <w:t>Storage Lots and Mini-Warehouses</w:t>
            </w:r>
          </w:p>
        </w:tc>
        <w:tc>
          <w:tcPr>
            <w:tcW w:w="124" w:type="pct"/>
            <w:tcBorders>
              <w:right w:val="nil"/>
            </w:tcBorders>
            <w:shd w:val="clear" w:color="auto" w:fill="FFFFCC"/>
            <w:vAlign w:val="center"/>
          </w:tcPr>
          <w:p w14:paraId="061F5422"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7AEB5BBD"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322B5520"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436D8304"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5B481ADA"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783AF455"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8BC6A9A"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F524407"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52088F38"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2D6B268B"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2B27C1D"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1450214E"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611A6CBA"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4DC9FFAD"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59625D19" w14:textId="77777777" w:rsidR="008F5753" w:rsidRPr="006A272A"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2D9A6C56"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183AFA6F" w14:textId="77777777" w:rsidR="008F5753" w:rsidRPr="006A272A" w:rsidRDefault="008F5753" w:rsidP="008F5753">
            <w:pPr>
              <w:jc w:val="center"/>
              <w:rPr>
                <w:rFonts w:ascii="Wingdings" w:hAnsi="Wingdings"/>
                <w:color w:val="000000" w:themeColor="text1"/>
                <w:sz w:val="18"/>
                <w:szCs w:val="18"/>
              </w:rPr>
            </w:pPr>
          </w:p>
        </w:tc>
        <w:tc>
          <w:tcPr>
            <w:tcW w:w="124" w:type="pct"/>
            <w:tcBorders>
              <w:left w:val="nil"/>
              <w:right w:val="nil"/>
            </w:tcBorders>
            <w:shd w:val="clear" w:color="auto" w:fill="FBE4D5" w:themeFill="accent2" w:themeFillTint="33"/>
            <w:vAlign w:val="center"/>
          </w:tcPr>
          <w:p w14:paraId="29A629F9"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6A51164"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59924A8"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3F20407C"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5356ADC3"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3F54EE14"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383E3FBF"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47204AFE"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3CE9CC7D" w14:textId="77777777" w:rsidR="008F5753" w:rsidRPr="006A272A" w:rsidRDefault="008F5753" w:rsidP="008F5753">
            <w:pPr>
              <w:jc w:val="center"/>
              <w:rPr>
                <w:sz w:val="18"/>
                <w:szCs w:val="18"/>
              </w:rPr>
            </w:pPr>
          </w:p>
        </w:tc>
      </w:tr>
      <w:tr w:rsidR="008F5753" w:rsidRPr="006A272A" w14:paraId="38188C40" w14:textId="77777777" w:rsidTr="000262B1">
        <w:tc>
          <w:tcPr>
            <w:tcW w:w="1745" w:type="pct"/>
          </w:tcPr>
          <w:p w14:paraId="471A4A19" w14:textId="77777777" w:rsidR="008F5753" w:rsidRPr="006A272A" w:rsidRDefault="008F5753" w:rsidP="008F5753">
            <w:pPr>
              <w:jc w:val="right"/>
              <w:rPr>
                <w:sz w:val="18"/>
                <w:szCs w:val="18"/>
              </w:rPr>
            </w:pPr>
            <w:r w:rsidRPr="006A272A">
              <w:rPr>
                <w:sz w:val="18"/>
                <w:szCs w:val="18"/>
              </w:rPr>
              <w:t>Indoor</w:t>
            </w:r>
          </w:p>
        </w:tc>
        <w:tc>
          <w:tcPr>
            <w:tcW w:w="124" w:type="pct"/>
            <w:shd w:val="clear" w:color="auto" w:fill="FFFFCC"/>
            <w:vAlign w:val="center"/>
          </w:tcPr>
          <w:p w14:paraId="56997154" w14:textId="77777777" w:rsidR="008F5753" w:rsidRPr="006A272A" w:rsidRDefault="008F5753" w:rsidP="008F5753">
            <w:pPr>
              <w:jc w:val="center"/>
              <w:rPr>
                <w:sz w:val="18"/>
                <w:szCs w:val="18"/>
              </w:rPr>
            </w:pPr>
          </w:p>
        </w:tc>
        <w:tc>
          <w:tcPr>
            <w:tcW w:w="124" w:type="pct"/>
            <w:shd w:val="clear" w:color="auto" w:fill="FFFFCC"/>
            <w:vAlign w:val="center"/>
          </w:tcPr>
          <w:p w14:paraId="579D91F5" w14:textId="77777777" w:rsidR="008F5753" w:rsidRPr="006A272A" w:rsidRDefault="008F5753" w:rsidP="008F5753">
            <w:pPr>
              <w:jc w:val="center"/>
              <w:rPr>
                <w:sz w:val="18"/>
                <w:szCs w:val="18"/>
              </w:rPr>
            </w:pPr>
          </w:p>
        </w:tc>
        <w:tc>
          <w:tcPr>
            <w:tcW w:w="126" w:type="pct"/>
            <w:shd w:val="clear" w:color="auto" w:fill="FFFFCC"/>
            <w:vAlign w:val="center"/>
          </w:tcPr>
          <w:p w14:paraId="52F55A2A" w14:textId="77777777" w:rsidR="008F5753" w:rsidRPr="006A272A" w:rsidRDefault="008F5753" w:rsidP="008F5753">
            <w:pPr>
              <w:jc w:val="center"/>
              <w:rPr>
                <w:sz w:val="18"/>
                <w:szCs w:val="18"/>
              </w:rPr>
            </w:pPr>
          </w:p>
        </w:tc>
        <w:tc>
          <w:tcPr>
            <w:tcW w:w="125" w:type="pct"/>
            <w:shd w:val="clear" w:color="auto" w:fill="FFFFCC"/>
            <w:vAlign w:val="center"/>
          </w:tcPr>
          <w:p w14:paraId="2990E842" w14:textId="77777777" w:rsidR="008F5753" w:rsidRPr="006A272A" w:rsidRDefault="008F5753" w:rsidP="008F5753">
            <w:pPr>
              <w:jc w:val="center"/>
              <w:rPr>
                <w:sz w:val="18"/>
                <w:szCs w:val="18"/>
              </w:rPr>
            </w:pPr>
          </w:p>
        </w:tc>
        <w:tc>
          <w:tcPr>
            <w:tcW w:w="125" w:type="pct"/>
            <w:shd w:val="clear" w:color="auto" w:fill="FFFFCC"/>
            <w:vAlign w:val="center"/>
          </w:tcPr>
          <w:p w14:paraId="372AEE24" w14:textId="77777777" w:rsidR="008F5753" w:rsidRPr="006A272A" w:rsidRDefault="008F5753" w:rsidP="008F5753">
            <w:pPr>
              <w:jc w:val="center"/>
              <w:rPr>
                <w:sz w:val="18"/>
                <w:szCs w:val="18"/>
              </w:rPr>
            </w:pPr>
          </w:p>
        </w:tc>
        <w:tc>
          <w:tcPr>
            <w:tcW w:w="125" w:type="pct"/>
            <w:shd w:val="clear" w:color="auto" w:fill="FFFFCC"/>
            <w:vAlign w:val="center"/>
          </w:tcPr>
          <w:p w14:paraId="04FE9D78" w14:textId="77777777" w:rsidR="008F5753" w:rsidRPr="006A272A" w:rsidRDefault="008F5753" w:rsidP="008F5753">
            <w:pPr>
              <w:jc w:val="center"/>
              <w:rPr>
                <w:sz w:val="18"/>
                <w:szCs w:val="18"/>
              </w:rPr>
            </w:pPr>
          </w:p>
        </w:tc>
        <w:tc>
          <w:tcPr>
            <w:tcW w:w="124" w:type="pct"/>
            <w:shd w:val="clear" w:color="auto" w:fill="FFFFCC"/>
            <w:vAlign w:val="center"/>
          </w:tcPr>
          <w:p w14:paraId="36EBB586" w14:textId="77777777" w:rsidR="008F5753" w:rsidRPr="006A272A" w:rsidRDefault="008F5753" w:rsidP="008F5753">
            <w:pPr>
              <w:jc w:val="center"/>
              <w:rPr>
                <w:sz w:val="18"/>
                <w:szCs w:val="18"/>
              </w:rPr>
            </w:pPr>
          </w:p>
        </w:tc>
        <w:tc>
          <w:tcPr>
            <w:tcW w:w="124" w:type="pct"/>
            <w:shd w:val="clear" w:color="auto" w:fill="FFFFCC"/>
            <w:vAlign w:val="center"/>
          </w:tcPr>
          <w:p w14:paraId="0B9FA09D" w14:textId="77777777" w:rsidR="008F5753" w:rsidRPr="006A272A" w:rsidRDefault="008F5753" w:rsidP="008F5753">
            <w:pPr>
              <w:jc w:val="center"/>
              <w:rPr>
                <w:sz w:val="18"/>
                <w:szCs w:val="18"/>
              </w:rPr>
            </w:pPr>
          </w:p>
        </w:tc>
        <w:tc>
          <w:tcPr>
            <w:tcW w:w="124" w:type="pct"/>
            <w:shd w:val="clear" w:color="auto" w:fill="FFFFCC"/>
            <w:vAlign w:val="center"/>
          </w:tcPr>
          <w:p w14:paraId="05E14CBA" w14:textId="77777777" w:rsidR="008F5753" w:rsidRPr="006A272A" w:rsidRDefault="008F5753" w:rsidP="008F5753">
            <w:pPr>
              <w:jc w:val="center"/>
              <w:rPr>
                <w:sz w:val="18"/>
                <w:szCs w:val="18"/>
              </w:rPr>
            </w:pPr>
          </w:p>
        </w:tc>
        <w:tc>
          <w:tcPr>
            <w:tcW w:w="124" w:type="pct"/>
            <w:shd w:val="clear" w:color="auto" w:fill="FFFFCC"/>
            <w:vAlign w:val="center"/>
          </w:tcPr>
          <w:p w14:paraId="2F493D0F" w14:textId="77777777" w:rsidR="008F5753" w:rsidRPr="006A272A" w:rsidRDefault="008F5753" w:rsidP="008F5753">
            <w:pPr>
              <w:jc w:val="center"/>
              <w:rPr>
                <w:sz w:val="18"/>
                <w:szCs w:val="18"/>
              </w:rPr>
            </w:pPr>
          </w:p>
        </w:tc>
        <w:tc>
          <w:tcPr>
            <w:tcW w:w="124" w:type="pct"/>
            <w:shd w:val="clear" w:color="auto" w:fill="FFFFCC"/>
            <w:vAlign w:val="center"/>
          </w:tcPr>
          <w:p w14:paraId="27B838D9" w14:textId="77777777" w:rsidR="008F5753" w:rsidRPr="006A272A" w:rsidRDefault="008F5753" w:rsidP="008F5753">
            <w:pPr>
              <w:jc w:val="center"/>
              <w:rPr>
                <w:sz w:val="18"/>
                <w:szCs w:val="18"/>
              </w:rPr>
            </w:pPr>
          </w:p>
        </w:tc>
        <w:tc>
          <w:tcPr>
            <w:tcW w:w="148" w:type="pct"/>
            <w:shd w:val="clear" w:color="auto" w:fill="FFFFCC"/>
            <w:vAlign w:val="center"/>
          </w:tcPr>
          <w:p w14:paraId="6169B2D9"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EFF1CC1"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BFEDD80"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4B84329E"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2996BD4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6E90E03"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05CB572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4DBCA6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EF1FEE8"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4CCEA6B"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449C012"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C5A4B07"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EFD393E"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2389B001"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7431DDD8" w14:textId="77777777" w:rsidR="008F5753" w:rsidRPr="006A272A" w:rsidRDefault="008F5753" w:rsidP="008F5753">
            <w:pPr>
              <w:jc w:val="center"/>
              <w:rPr>
                <w:sz w:val="18"/>
                <w:szCs w:val="18"/>
              </w:rPr>
            </w:pPr>
          </w:p>
        </w:tc>
      </w:tr>
      <w:tr w:rsidR="008F5753" w:rsidRPr="006A272A" w14:paraId="5829E084" w14:textId="77777777" w:rsidTr="000262B1">
        <w:tc>
          <w:tcPr>
            <w:tcW w:w="1745" w:type="pct"/>
          </w:tcPr>
          <w:p w14:paraId="20C93291" w14:textId="77777777" w:rsidR="008F5753" w:rsidRPr="006A272A" w:rsidRDefault="008F5753" w:rsidP="008F5753">
            <w:pPr>
              <w:jc w:val="right"/>
              <w:rPr>
                <w:sz w:val="18"/>
                <w:szCs w:val="18"/>
              </w:rPr>
            </w:pPr>
            <w:r w:rsidRPr="006A272A">
              <w:rPr>
                <w:sz w:val="18"/>
                <w:szCs w:val="18"/>
              </w:rPr>
              <w:t>Outdoor</w:t>
            </w:r>
          </w:p>
        </w:tc>
        <w:tc>
          <w:tcPr>
            <w:tcW w:w="124" w:type="pct"/>
            <w:shd w:val="clear" w:color="auto" w:fill="FFFFCC"/>
            <w:vAlign w:val="center"/>
          </w:tcPr>
          <w:p w14:paraId="61A5AACF" w14:textId="77777777" w:rsidR="008F5753" w:rsidRPr="006A272A" w:rsidRDefault="008F5753" w:rsidP="008F5753">
            <w:pPr>
              <w:jc w:val="center"/>
              <w:rPr>
                <w:sz w:val="18"/>
                <w:szCs w:val="18"/>
              </w:rPr>
            </w:pPr>
          </w:p>
        </w:tc>
        <w:tc>
          <w:tcPr>
            <w:tcW w:w="124" w:type="pct"/>
            <w:shd w:val="clear" w:color="auto" w:fill="FFFFCC"/>
            <w:vAlign w:val="center"/>
          </w:tcPr>
          <w:p w14:paraId="2B96A1A4" w14:textId="77777777" w:rsidR="008F5753" w:rsidRPr="006A272A" w:rsidRDefault="008F5753" w:rsidP="008F5753">
            <w:pPr>
              <w:jc w:val="center"/>
              <w:rPr>
                <w:sz w:val="18"/>
                <w:szCs w:val="18"/>
              </w:rPr>
            </w:pPr>
          </w:p>
        </w:tc>
        <w:tc>
          <w:tcPr>
            <w:tcW w:w="126" w:type="pct"/>
            <w:shd w:val="clear" w:color="auto" w:fill="FFFFCC"/>
            <w:vAlign w:val="center"/>
          </w:tcPr>
          <w:p w14:paraId="4CC3CD45" w14:textId="77777777" w:rsidR="008F5753" w:rsidRPr="006A272A" w:rsidRDefault="008F5753" w:rsidP="008F5753">
            <w:pPr>
              <w:jc w:val="center"/>
              <w:rPr>
                <w:sz w:val="18"/>
                <w:szCs w:val="18"/>
              </w:rPr>
            </w:pPr>
          </w:p>
        </w:tc>
        <w:tc>
          <w:tcPr>
            <w:tcW w:w="125" w:type="pct"/>
            <w:shd w:val="clear" w:color="auto" w:fill="FFFFCC"/>
            <w:vAlign w:val="center"/>
          </w:tcPr>
          <w:p w14:paraId="0EA6AEDB" w14:textId="77777777" w:rsidR="008F5753" w:rsidRPr="006A272A" w:rsidRDefault="008F5753" w:rsidP="008F5753">
            <w:pPr>
              <w:jc w:val="center"/>
              <w:rPr>
                <w:sz w:val="18"/>
                <w:szCs w:val="18"/>
              </w:rPr>
            </w:pPr>
          </w:p>
        </w:tc>
        <w:tc>
          <w:tcPr>
            <w:tcW w:w="125" w:type="pct"/>
            <w:shd w:val="clear" w:color="auto" w:fill="FFFFCC"/>
            <w:vAlign w:val="center"/>
          </w:tcPr>
          <w:p w14:paraId="2B8EB26B" w14:textId="77777777" w:rsidR="008F5753" w:rsidRPr="006A272A" w:rsidRDefault="008F5753" w:rsidP="008F5753">
            <w:pPr>
              <w:jc w:val="center"/>
              <w:rPr>
                <w:sz w:val="18"/>
                <w:szCs w:val="18"/>
              </w:rPr>
            </w:pPr>
          </w:p>
        </w:tc>
        <w:tc>
          <w:tcPr>
            <w:tcW w:w="125" w:type="pct"/>
            <w:shd w:val="clear" w:color="auto" w:fill="FFFFCC"/>
            <w:vAlign w:val="center"/>
          </w:tcPr>
          <w:p w14:paraId="1C5F88D1" w14:textId="77777777" w:rsidR="008F5753" w:rsidRPr="006A272A" w:rsidRDefault="008F5753" w:rsidP="008F5753">
            <w:pPr>
              <w:jc w:val="center"/>
              <w:rPr>
                <w:sz w:val="18"/>
                <w:szCs w:val="18"/>
              </w:rPr>
            </w:pPr>
          </w:p>
        </w:tc>
        <w:tc>
          <w:tcPr>
            <w:tcW w:w="124" w:type="pct"/>
            <w:shd w:val="clear" w:color="auto" w:fill="FFFFCC"/>
            <w:vAlign w:val="center"/>
          </w:tcPr>
          <w:p w14:paraId="18107A84" w14:textId="77777777" w:rsidR="008F5753" w:rsidRPr="006A272A" w:rsidRDefault="008F5753" w:rsidP="008F5753">
            <w:pPr>
              <w:jc w:val="center"/>
              <w:rPr>
                <w:sz w:val="18"/>
                <w:szCs w:val="18"/>
              </w:rPr>
            </w:pPr>
          </w:p>
        </w:tc>
        <w:tc>
          <w:tcPr>
            <w:tcW w:w="124" w:type="pct"/>
            <w:shd w:val="clear" w:color="auto" w:fill="FFFFCC"/>
            <w:vAlign w:val="center"/>
          </w:tcPr>
          <w:p w14:paraId="4B38E375" w14:textId="77777777" w:rsidR="008F5753" w:rsidRPr="006A272A" w:rsidRDefault="008F5753" w:rsidP="008F5753">
            <w:pPr>
              <w:jc w:val="center"/>
              <w:rPr>
                <w:sz w:val="18"/>
                <w:szCs w:val="18"/>
              </w:rPr>
            </w:pPr>
          </w:p>
        </w:tc>
        <w:tc>
          <w:tcPr>
            <w:tcW w:w="124" w:type="pct"/>
            <w:shd w:val="clear" w:color="auto" w:fill="FFFFCC"/>
            <w:vAlign w:val="center"/>
          </w:tcPr>
          <w:p w14:paraId="607AE09C" w14:textId="77777777" w:rsidR="008F5753" w:rsidRPr="006A272A" w:rsidRDefault="008F5753" w:rsidP="008F5753">
            <w:pPr>
              <w:jc w:val="center"/>
              <w:rPr>
                <w:sz w:val="18"/>
                <w:szCs w:val="18"/>
              </w:rPr>
            </w:pPr>
          </w:p>
        </w:tc>
        <w:tc>
          <w:tcPr>
            <w:tcW w:w="124" w:type="pct"/>
            <w:shd w:val="clear" w:color="auto" w:fill="FFFFCC"/>
            <w:vAlign w:val="center"/>
          </w:tcPr>
          <w:p w14:paraId="6507AA18" w14:textId="77777777" w:rsidR="008F5753" w:rsidRPr="006A272A" w:rsidRDefault="008F5753" w:rsidP="008F5753">
            <w:pPr>
              <w:jc w:val="center"/>
              <w:rPr>
                <w:sz w:val="18"/>
                <w:szCs w:val="18"/>
              </w:rPr>
            </w:pPr>
          </w:p>
        </w:tc>
        <w:tc>
          <w:tcPr>
            <w:tcW w:w="124" w:type="pct"/>
            <w:shd w:val="clear" w:color="auto" w:fill="FFFFCC"/>
            <w:vAlign w:val="center"/>
          </w:tcPr>
          <w:p w14:paraId="72154A5C" w14:textId="77777777" w:rsidR="008F5753" w:rsidRPr="006A272A" w:rsidRDefault="008F5753" w:rsidP="008F5753">
            <w:pPr>
              <w:jc w:val="center"/>
              <w:rPr>
                <w:sz w:val="18"/>
                <w:szCs w:val="18"/>
              </w:rPr>
            </w:pPr>
          </w:p>
        </w:tc>
        <w:tc>
          <w:tcPr>
            <w:tcW w:w="148" w:type="pct"/>
            <w:shd w:val="clear" w:color="auto" w:fill="FFFFCC"/>
            <w:vAlign w:val="center"/>
          </w:tcPr>
          <w:p w14:paraId="35D29DFD"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C03C268"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7460544"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0444FAB7"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6552FF5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C1B9E87"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0A9D71AB"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51E71A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BFC01C5"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DDCA913"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754F14D1"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5DE8AB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57D5564"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6441CA59"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4AFC9D43" w14:textId="77777777" w:rsidR="008F5753" w:rsidRPr="006A272A" w:rsidRDefault="008F5753" w:rsidP="008F5753">
            <w:pPr>
              <w:jc w:val="center"/>
              <w:rPr>
                <w:sz w:val="18"/>
                <w:szCs w:val="18"/>
              </w:rPr>
            </w:pPr>
          </w:p>
        </w:tc>
      </w:tr>
      <w:tr w:rsidR="008F5753" w:rsidRPr="006A272A" w14:paraId="3FB36C2F" w14:textId="77777777" w:rsidTr="000262B1">
        <w:tc>
          <w:tcPr>
            <w:tcW w:w="1745" w:type="pct"/>
          </w:tcPr>
          <w:p w14:paraId="5997053D" w14:textId="77777777" w:rsidR="008F5753" w:rsidRPr="006A272A" w:rsidRDefault="008F5753" w:rsidP="008F5753">
            <w:pPr>
              <w:rPr>
                <w:bCs/>
                <w:sz w:val="18"/>
                <w:szCs w:val="18"/>
              </w:rPr>
            </w:pPr>
            <w:r w:rsidRPr="006A272A">
              <w:rPr>
                <w:bCs/>
                <w:sz w:val="18"/>
                <w:szCs w:val="18"/>
              </w:rPr>
              <w:t xml:space="preserve">Supportive and Transitional Housing </w:t>
            </w:r>
          </w:p>
        </w:tc>
        <w:tc>
          <w:tcPr>
            <w:tcW w:w="124" w:type="pct"/>
            <w:shd w:val="clear" w:color="auto" w:fill="FFFFCC"/>
            <w:vAlign w:val="center"/>
          </w:tcPr>
          <w:p w14:paraId="11B0D479"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FFFFCC"/>
            <w:vAlign w:val="center"/>
          </w:tcPr>
          <w:p w14:paraId="47D3DB3B" w14:textId="77777777" w:rsidR="008F5753" w:rsidRPr="006A272A" w:rsidRDefault="008F5753" w:rsidP="008F5753">
            <w:pPr>
              <w:jc w:val="center"/>
              <w:rPr>
                <w:bCs/>
                <w:sz w:val="18"/>
                <w:szCs w:val="18"/>
              </w:rPr>
            </w:pPr>
            <w:r w:rsidRPr="006A272A">
              <w:rPr>
                <w:bCs/>
                <w:sz w:val="18"/>
                <w:szCs w:val="18"/>
              </w:rPr>
              <w:t>X</w:t>
            </w:r>
          </w:p>
        </w:tc>
        <w:tc>
          <w:tcPr>
            <w:tcW w:w="126" w:type="pct"/>
            <w:shd w:val="clear" w:color="auto" w:fill="FFFFCC"/>
            <w:vAlign w:val="center"/>
          </w:tcPr>
          <w:p w14:paraId="258E45E5" w14:textId="77777777" w:rsidR="008F5753" w:rsidRPr="006A272A" w:rsidRDefault="008F5753" w:rsidP="008F5753">
            <w:pPr>
              <w:jc w:val="center"/>
              <w:rPr>
                <w:bCs/>
                <w:sz w:val="18"/>
                <w:szCs w:val="18"/>
              </w:rPr>
            </w:pPr>
            <w:r w:rsidRPr="006A272A">
              <w:rPr>
                <w:bCs/>
                <w:sz w:val="18"/>
                <w:szCs w:val="18"/>
              </w:rPr>
              <w:t>X</w:t>
            </w:r>
          </w:p>
        </w:tc>
        <w:tc>
          <w:tcPr>
            <w:tcW w:w="125" w:type="pct"/>
            <w:shd w:val="clear" w:color="auto" w:fill="FFFFCC"/>
            <w:vAlign w:val="center"/>
          </w:tcPr>
          <w:p w14:paraId="5E1C2567" w14:textId="77777777" w:rsidR="008F5753" w:rsidRPr="006A272A" w:rsidRDefault="008F5753" w:rsidP="008F5753">
            <w:pPr>
              <w:jc w:val="center"/>
              <w:rPr>
                <w:bCs/>
                <w:sz w:val="18"/>
                <w:szCs w:val="18"/>
              </w:rPr>
            </w:pPr>
            <w:r w:rsidRPr="006A272A">
              <w:rPr>
                <w:bCs/>
                <w:sz w:val="18"/>
                <w:szCs w:val="18"/>
              </w:rPr>
              <w:t>X</w:t>
            </w:r>
          </w:p>
        </w:tc>
        <w:tc>
          <w:tcPr>
            <w:tcW w:w="125" w:type="pct"/>
            <w:shd w:val="clear" w:color="auto" w:fill="FFFFCC"/>
            <w:vAlign w:val="center"/>
          </w:tcPr>
          <w:p w14:paraId="78D3B7A2" w14:textId="77777777" w:rsidR="008F5753" w:rsidRPr="006A272A" w:rsidRDefault="008F5753" w:rsidP="008F5753">
            <w:pPr>
              <w:jc w:val="center"/>
              <w:rPr>
                <w:bCs/>
                <w:sz w:val="18"/>
                <w:szCs w:val="18"/>
              </w:rPr>
            </w:pPr>
            <w:r w:rsidRPr="006A272A">
              <w:rPr>
                <w:bCs/>
                <w:sz w:val="18"/>
                <w:szCs w:val="18"/>
              </w:rPr>
              <w:t>X</w:t>
            </w:r>
          </w:p>
        </w:tc>
        <w:tc>
          <w:tcPr>
            <w:tcW w:w="125" w:type="pct"/>
            <w:shd w:val="clear" w:color="auto" w:fill="FFFFCC"/>
            <w:vAlign w:val="center"/>
          </w:tcPr>
          <w:p w14:paraId="6D38AC2C"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FFFFCC"/>
            <w:vAlign w:val="center"/>
          </w:tcPr>
          <w:p w14:paraId="32320A99"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FFFFCC"/>
            <w:vAlign w:val="center"/>
          </w:tcPr>
          <w:p w14:paraId="44CD57BD"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FFFFCC"/>
            <w:vAlign w:val="center"/>
          </w:tcPr>
          <w:p w14:paraId="14ABC46E"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FFFFCC"/>
            <w:vAlign w:val="center"/>
          </w:tcPr>
          <w:p w14:paraId="1C9B707A"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FFFFCC"/>
            <w:vAlign w:val="center"/>
          </w:tcPr>
          <w:p w14:paraId="1236BADC" w14:textId="77777777" w:rsidR="008F5753" w:rsidRPr="006A272A" w:rsidRDefault="008F5753" w:rsidP="008F5753">
            <w:pPr>
              <w:jc w:val="center"/>
              <w:rPr>
                <w:bCs/>
                <w:sz w:val="18"/>
                <w:szCs w:val="18"/>
              </w:rPr>
            </w:pPr>
            <w:r w:rsidRPr="006A272A">
              <w:rPr>
                <w:bCs/>
                <w:sz w:val="18"/>
                <w:szCs w:val="18"/>
              </w:rPr>
              <w:t>X</w:t>
            </w:r>
          </w:p>
        </w:tc>
        <w:tc>
          <w:tcPr>
            <w:tcW w:w="148" w:type="pct"/>
            <w:shd w:val="clear" w:color="auto" w:fill="FFFFCC"/>
            <w:vAlign w:val="center"/>
          </w:tcPr>
          <w:p w14:paraId="58AB48C9"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C5E0B3" w:themeFill="accent6" w:themeFillTint="66"/>
            <w:vAlign w:val="center"/>
          </w:tcPr>
          <w:p w14:paraId="3E143012"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C5E0B3" w:themeFill="accent6" w:themeFillTint="66"/>
            <w:vAlign w:val="center"/>
          </w:tcPr>
          <w:p w14:paraId="2784EF58" w14:textId="77777777" w:rsidR="008F5753" w:rsidRPr="006A272A" w:rsidRDefault="008F5753" w:rsidP="008F5753">
            <w:pPr>
              <w:jc w:val="center"/>
              <w:rPr>
                <w:bCs/>
                <w:sz w:val="18"/>
                <w:szCs w:val="18"/>
              </w:rPr>
            </w:pPr>
            <w:r w:rsidRPr="006A272A">
              <w:rPr>
                <w:bCs/>
                <w:sz w:val="18"/>
                <w:szCs w:val="18"/>
              </w:rPr>
              <w:t>X</w:t>
            </w:r>
          </w:p>
        </w:tc>
        <w:tc>
          <w:tcPr>
            <w:tcW w:w="128" w:type="pct"/>
            <w:shd w:val="clear" w:color="auto" w:fill="C5E0B3" w:themeFill="accent6" w:themeFillTint="66"/>
            <w:vAlign w:val="center"/>
          </w:tcPr>
          <w:p w14:paraId="31DEBD6A" w14:textId="77777777" w:rsidR="008F5753" w:rsidRPr="006A272A" w:rsidRDefault="008F5753" w:rsidP="008F5753">
            <w:pPr>
              <w:jc w:val="center"/>
              <w:rPr>
                <w:bCs/>
                <w:sz w:val="18"/>
                <w:szCs w:val="18"/>
              </w:rPr>
            </w:pPr>
            <w:r w:rsidRPr="006A272A">
              <w:rPr>
                <w:bCs/>
                <w:sz w:val="18"/>
                <w:szCs w:val="18"/>
              </w:rPr>
              <w:t>X</w:t>
            </w:r>
          </w:p>
        </w:tc>
        <w:tc>
          <w:tcPr>
            <w:tcW w:w="125" w:type="pct"/>
            <w:shd w:val="clear" w:color="auto" w:fill="FBE4D5" w:themeFill="accent2" w:themeFillTint="33"/>
            <w:vAlign w:val="center"/>
          </w:tcPr>
          <w:p w14:paraId="4915590F" w14:textId="77777777" w:rsidR="008F5753" w:rsidRPr="006A272A" w:rsidRDefault="008F5753" w:rsidP="008F5753">
            <w:pPr>
              <w:jc w:val="center"/>
              <w:rPr>
                <w:bCs/>
                <w:sz w:val="18"/>
                <w:szCs w:val="18"/>
              </w:rPr>
            </w:pPr>
          </w:p>
        </w:tc>
        <w:tc>
          <w:tcPr>
            <w:tcW w:w="124" w:type="pct"/>
            <w:shd w:val="clear" w:color="auto" w:fill="FBE4D5" w:themeFill="accent2" w:themeFillTint="33"/>
            <w:vAlign w:val="center"/>
          </w:tcPr>
          <w:p w14:paraId="53066E36" w14:textId="77777777" w:rsidR="008F5753" w:rsidRPr="006A272A" w:rsidRDefault="008F5753" w:rsidP="008F5753">
            <w:pPr>
              <w:jc w:val="center"/>
              <w:rPr>
                <w:bCs/>
                <w:sz w:val="18"/>
                <w:szCs w:val="18"/>
              </w:rPr>
            </w:pPr>
          </w:p>
        </w:tc>
        <w:tc>
          <w:tcPr>
            <w:tcW w:w="124" w:type="pct"/>
            <w:shd w:val="clear" w:color="auto" w:fill="FBE4D5" w:themeFill="accent2" w:themeFillTint="33"/>
            <w:vAlign w:val="center"/>
          </w:tcPr>
          <w:p w14:paraId="38BEFEAF" w14:textId="77777777" w:rsidR="008F5753" w:rsidRPr="006A272A" w:rsidRDefault="008F5753" w:rsidP="008F5753">
            <w:pPr>
              <w:jc w:val="center"/>
              <w:rPr>
                <w:bCs/>
                <w:sz w:val="18"/>
                <w:szCs w:val="18"/>
              </w:rPr>
            </w:pPr>
          </w:p>
        </w:tc>
        <w:tc>
          <w:tcPr>
            <w:tcW w:w="124" w:type="pct"/>
            <w:shd w:val="clear" w:color="auto" w:fill="FBE4D5" w:themeFill="accent2" w:themeFillTint="33"/>
            <w:vAlign w:val="center"/>
          </w:tcPr>
          <w:p w14:paraId="123D5D16" w14:textId="77777777" w:rsidR="008F5753" w:rsidRPr="006A272A" w:rsidRDefault="008F5753" w:rsidP="008F5753">
            <w:pPr>
              <w:jc w:val="center"/>
              <w:rPr>
                <w:bCs/>
                <w:sz w:val="18"/>
                <w:szCs w:val="18"/>
              </w:rPr>
            </w:pPr>
            <w:r w:rsidRPr="006A272A">
              <w:rPr>
                <w:bCs/>
                <w:sz w:val="18"/>
                <w:szCs w:val="18"/>
              </w:rPr>
              <w:t>X</w:t>
            </w:r>
          </w:p>
        </w:tc>
        <w:tc>
          <w:tcPr>
            <w:tcW w:w="124" w:type="pct"/>
            <w:shd w:val="clear" w:color="auto" w:fill="FBE4D5" w:themeFill="accent2" w:themeFillTint="33"/>
            <w:vAlign w:val="center"/>
          </w:tcPr>
          <w:p w14:paraId="5728E2D7" w14:textId="77777777" w:rsidR="008F5753" w:rsidRPr="006A272A" w:rsidRDefault="008F5753" w:rsidP="008F5753">
            <w:pPr>
              <w:jc w:val="center"/>
              <w:rPr>
                <w:bCs/>
                <w:sz w:val="18"/>
                <w:szCs w:val="18"/>
              </w:rPr>
            </w:pPr>
            <w:r w:rsidRPr="006A272A">
              <w:rPr>
                <w:bCs/>
                <w:sz w:val="18"/>
                <w:szCs w:val="18"/>
              </w:rPr>
              <w:t>X</w:t>
            </w:r>
          </w:p>
        </w:tc>
        <w:tc>
          <w:tcPr>
            <w:tcW w:w="138" w:type="pct"/>
            <w:shd w:val="clear" w:color="auto" w:fill="FBE4D5" w:themeFill="accent2" w:themeFillTint="33"/>
            <w:vAlign w:val="center"/>
          </w:tcPr>
          <w:p w14:paraId="569347BE" w14:textId="77777777" w:rsidR="008F5753" w:rsidRPr="006A272A" w:rsidRDefault="008F5753" w:rsidP="008F5753">
            <w:pPr>
              <w:jc w:val="center"/>
              <w:rPr>
                <w:bCs/>
                <w:sz w:val="18"/>
                <w:szCs w:val="18"/>
              </w:rPr>
            </w:pPr>
          </w:p>
        </w:tc>
        <w:tc>
          <w:tcPr>
            <w:tcW w:w="123" w:type="pct"/>
            <w:shd w:val="clear" w:color="auto" w:fill="DEEAF6" w:themeFill="accent1" w:themeFillTint="33"/>
            <w:vAlign w:val="center"/>
          </w:tcPr>
          <w:p w14:paraId="6B34249B" w14:textId="77777777" w:rsidR="008F5753" w:rsidRPr="006A272A" w:rsidRDefault="008F5753" w:rsidP="008F5753">
            <w:pPr>
              <w:jc w:val="center"/>
              <w:rPr>
                <w:bCs/>
                <w:sz w:val="18"/>
                <w:szCs w:val="18"/>
              </w:rPr>
            </w:pPr>
          </w:p>
        </w:tc>
        <w:tc>
          <w:tcPr>
            <w:tcW w:w="124" w:type="pct"/>
            <w:shd w:val="clear" w:color="auto" w:fill="DEEAF6" w:themeFill="accent1" w:themeFillTint="33"/>
            <w:vAlign w:val="center"/>
          </w:tcPr>
          <w:p w14:paraId="4A6D2D51" w14:textId="77777777" w:rsidR="008F5753" w:rsidRPr="006A272A" w:rsidRDefault="008F5753" w:rsidP="008F5753">
            <w:pPr>
              <w:jc w:val="center"/>
              <w:rPr>
                <w:bCs/>
                <w:sz w:val="18"/>
                <w:szCs w:val="18"/>
              </w:rPr>
            </w:pPr>
          </w:p>
        </w:tc>
        <w:tc>
          <w:tcPr>
            <w:tcW w:w="124" w:type="pct"/>
            <w:shd w:val="clear" w:color="auto" w:fill="DEEAF6" w:themeFill="accent1" w:themeFillTint="33"/>
            <w:vAlign w:val="center"/>
          </w:tcPr>
          <w:p w14:paraId="5970628D" w14:textId="77777777" w:rsidR="008F5753" w:rsidRPr="006A272A" w:rsidRDefault="008F5753" w:rsidP="008F5753">
            <w:pPr>
              <w:jc w:val="center"/>
              <w:rPr>
                <w:bCs/>
                <w:sz w:val="18"/>
                <w:szCs w:val="18"/>
              </w:rPr>
            </w:pPr>
          </w:p>
        </w:tc>
        <w:tc>
          <w:tcPr>
            <w:tcW w:w="131" w:type="pct"/>
            <w:shd w:val="clear" w:color="auto" w:fill="DEEAF6" w:themeFill="accent1" w:themeFillTint="33"/>
            <w:vAlign w:val="center"/>
          </w:tcPr>
          <w:p w14:paraId="4781AB2A" w14:textId="77777777" w:rsidR="008F5753" w:rsidRPr="006A272A" w:rsidRDefault="008F5753" w:rsidP="008F5753">
            <w:pPr>
              <w:jc w:val="center"/>
              <w:rPr>
                <w:bCs/>
                <w:sz w:val="18"/>
                <w:szCs w:val="18"/>
              </w:rPr>
            </w:pPr>
          </w:p>
        </w:tc>
        <w:tc>
          <w:tcPr>
            <w:tcW w:w="101" w:type="pct"/>
            <w:shd w:val="clear" w:color="auto" w:fill="EDEDED" w:themeFill="accent3" w:themeFillTint="33"/>
            <w:vAlign w:val="center"/>
          </w:tcPr>
          <w:p w14:paraId="54905255" w14:textId="77777777" w:rsidR="008F5753" w:rsidRPr="006A272A" w:rsidRDefault="008F5753" w:rsidP="008F5753">
            <w:pPr>
              <w:jc w:val="center"/>
              <w:rPr>
                <w:bCs/>
                <w:sz w:val="18"/>
                <w:szCs w:val="18"/>
              </w:rPr>
            </w:pPr>
          </w:p>
        </w:tc>
      </w:tr>
      <w:tr w:rsidR="008F5753" w:rsidRPr="006A272A" w14:paraId="5487B9C3" w14:textId="77777777" w:rsidTr="000262B1">
        <w:tc>
          <w:tcPr>
            <w:tcW w:w="1745" w:type="pct"/>
          </w:tcPr>
          <w:p w14:paraId="614A10BA" w14:textId="77777777" w:rsidR="008F5753" w:rsidRPr="006A272A" w:rsidRDefault="008F5753" w:rsidP="008F5753">
            <w:pPr>
              <w:rPr>
                <w:sz w:val="18"/>
                <w:szCs w:val="18"/>
              </w:rPr>
            </w:pPr>
            <w:r w:rsidRPr="006A272A">
              <w:rPr>
                <w:sz w:val="18"/>
                <w:szCs w:val="18"/>
              </w:rPr>
              <w:t>Swim Schools/Center with Incidental Commercial Uses</w:t>
            </w:r>
            <w:r w:rsidRPr="006A272A">
              <w:rPr>
                <w:b/>
                <w:sz w:val="18"/>
                <w:szCs w:val="18"/>
                <w:vertAlign w:val="superscript"/>
              </w:rPr>
              <w:t>18</w:t>
            </w:r>
          </w:p>
        </w:tc>
        <w:tc>
          <w:tcPr>
            <w:tcW w:w="124" w:type="pct"/>
            <w:shd w:val="clear" w:color="auto" w:fill="FFFFCC"/>
            <w:vAlign w:val="center"/>
          </w:tcPr>
          <w:p w14:paraId="71709E9D"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0881CE39" w14:textId="77777777" w:rsidR="008F5753" w:rsidRPr="006A272A" w:rsidRDefault="008F5753" w:rsidP="008F5753">
            <w:pPr>
              <w:jc w:val="center"/>
              <w:rPr>
                <w:sz w:val="18"/>
                <w:szCs w:val="18"/>
              </w:rPr>
            </w:pPr>
            <w:r w:rsidRPr="006A272A">
              <w:rPr>
                <w:sz w:val="18"/>
                <w:szCs w:val="18"/>
              </w:rPr>
              <w:t>C</w:t>
            </w:r>
          </w:p>
        </w:tc>
        <w:tc>
          <w:tcPr>
            <w:tcW w:w="126" w:type="pct"/>
            <w:shd w:val="clear" w:color="auto" w:fill="FFFFCC"/>
            <w:vAlign w:val="center"/>
          </w:tcPr>
          <w:p w14:paraId="76D10472"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4BA47BE7"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00323BBE" w14:textId="77777777" w:rsidR="008F5753" w:rsidRPr="006A272A" w:rsidRDefault="008F5753" w:rsidP="008F5753">
            <w:pPr>
              <w:jc w:val="center"/>
              <w:rPr>
                <w:sz w:val="18"/>
                <w:szCs w:val="18"/>
              </w:rPr>
            </w:pPr>
            <w:r w:rsidRPr="006A272A">
              <w:rPr>
                <w:sz w:val="18"/>
                <w:szCs w:val="18"/>
              </w:rPr>
              <w:t>C</w:t>
            </w:r>
          </w:p>
        </w:tc>
        <w:tc>
          <w:tcPr>
            <w:tcW w:w="125" w:type="pct"/>
            <w:shd w:val="clear" w:color="auto" w:fill="FFFFCC"/>
            <w:vAlign w:val="center"/>
          </w:tcPr>
          <w:p w14:paraId="222A8DF0"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55940695"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ACD548D"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22317792"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5EC4E76A" w14:textId="77777777" w:rsidR="008F5753" w:rsidRPr="006A272A" w:rsidRDefault="008F5753" w:rsidP="008F5753">
            <w:pPr>
              <w:jc w:val="center"/>
              <w:rPr>
                <w:sz w:val="18"/>
                <w:szCs w:val="18"/>
              </w:rPr>
            </w:pPr>
            <w:r w:rsidRPr="006A272A">
              <w:rPr>
                <w:sz w:val="18"/>
                <w:szCs w:val="18"/>
              </w:rPr>
              <w:t>C</w:t>
            </w:r>
          </w:p>
        </w:tc>
        <w:tc>
          <w:tcPr>
            <w:tcW w:w="124" w:type="pct"/>
            <w:shd w:val="clear" w:color="auto" w:fill="FFFFCC"/>
            <w:vAlign w:val="center"/>
          </w:tcPr>
          <w:p w14:paraId="42EEC35F" w14:textId="77777777" w:rsidR="008F5753" w:rsidRPr="006A272A" w:rsidRDefault="008F5753" w:rsidP="008F5753">
            <w:pPr>
              <w:jc w:val="center"/>
              <w:rPr>
                <w:sz w:val="18"/>
                <w:szCs w:val="18"/>
              </w:rPr>
            </w:pPr>
            <w:r w:rsidRPr="006A272A">
              <w:rPr>
                <w:sz w:val="18"/>
                <w:szCs w:val="18"/>
              </w:rPr>
              <w:t>C</w:t>
            </w:r>
          </w:p>
        </w:tc>
        <w:tc>
          <w:tcPr>
            <w:tcW w:w="148" w:type="pct"/>
            <w:shd w:val="clear" w:color="auto" w:fill="FFFFCC"/>
            <w:vAlign w:val="center"/>
          </w:tcPr>
          <w:p w14:paraId="5CC9E2A2" w14:textId="77777777" w:rsidR="008F5753" w:rsidRPr="006A272A" w:rsidRDefault="008F5753" w:rsidP="008F5753">
            <w:pPr>
              <w:jc w:val="center"/>
              <w:rPr>
                <w:sz w:val="18"/>
                <w:szCs w:val="18"/>
              </w:rPr>
            </w:pPr>
            <w:r w:rsidRPr="006A272A">
              <w:rPr>
                <w:sz w:val="18"/>
                <w:szCs w:val="18"/>
              </w:rPr>
              <w:t>C</w:t>
            </w:r>
          </w:p>
        </w:tc>
        <w:tc>
          <w:tcPr>
            <w:tcW w:w="124" w:type="pct"/>
            <w:shd w:val="clear" w:color="auto" w:fill="C5E0B3" w:themeFill="accent6" w:themeFillTint="66"/>
            <w:vAlign w:val="center"/>
          </w:tcPr>
          <w:p w14:paraId="480859D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36C342D"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691A615C"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3415FD6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AA769B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138EFFF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FFDD3C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7B29CEF"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A3B71A4"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75835AF2"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4B44E2DC"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CBFEFF5"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5A656245"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7E77C9DA" w14:textId="77777777" w:rsidR="008F5753" w:rsidRPr="006A272A" w:rsidRDefault="008F5753" w:rsidP="008F5753">
            <w:pPr>
              <w:jc w:val="center"/>
              <w:rPr>
                <w:sz w:val="18"/>
                <w:szCs w:val="18"/>
              </w:rPr>
            </w:pPr>
          </w:p>
        </w:tc>
      </w:tr>
      <w:tr w:rsidR="008F5753" w:rsidRPr="006A272A" w14:paraId="70C3B13D" w14:textId="77777777" w:rsidTr="000262B1">
        <w:tc>
          <w:tcPr>
            <w:tcW w:w="1745" w:type="pct"/>
          </w:tcPr>
          <w:p w14:paraId="75EE5A8F" w14:textId="77777777" w:rsidR="008F5753" w:rsidRPr="006A272A" w:rsidRDefault="008F5753" w:rsidP="008F5753">
            <w:pPr>
              <w:rPr>
                <w:sz w:val="18"/>
                <w:szCs w:val="18"/>
              </w:rPr>
            </w:pPr>
            <w:r w:rsidRPr="006A272A">
              <w:rPr>
                <w:sz w:val="18"/>
                <w:szCs w:val="18"/>
              </w:rPr>
              <w:t>Taxidermist</w:t>
            </w:r>
          </w:p>
        </w:tc>
        <w:tc>
          <w:tcPr>
            <w:tcW w:w="124" w:type="pct"/>
            <w:shd w:val="clear" w:color="auto" w:fill="FFFFCC"/>
            <w:vAlign w:val="center"/>
          </w:tcPr>
          <w:p w14:paraId="54150F4B" w14:textId="77777777" w:rsidR="008F5753" w:rsidRPr="006A272A" w:rsidRDefault="008F5753" w:rsidP="008F5753">
            <w:pPr>
              <w:jc w:val="center"/>
              <w:rPr>
                <w:sz w:val="18"/>
                <w:szCs w:val="18"/>
              </w:rPr>
            </w:pPr>
          </w:p>
        </w:tc>
        <w:tc>
          <w:tcPr>
            <w:tcW w:w="124" w:type="pct"/>
            <w:shd w:val="clear" w:color="auto" w:fill="FFFFCC"/>
            <w:vAlign w:val="center"/>
          </w:tcPr>
          <w:p w14:paraId="46F88716" w14:textId="77777777" w:rsidR="008F5753" w:rsidRPr="006A272A" w:rsidRDefault="008F5753" w:rsidP="008F5753">
            <w:pPr>
              <w:jc w:val="center"/>
              <w:rPr>
                <w:sz w:val="18"/>
                <w:szCs w:val="18"/>
              </w:rPr>
            </w:pPr>
          </w:p>
        </w:tc>
        <w:tc>
          <w:tcPr>
            <w:tcW w:w="126" w:type="pct"/>
            <w:shd w:val="clear" w:color="auto" w:fill="FFFFCC"/>
            <w:vAlign w:val="center"/>
          </w:tcPr>
          <w:p w14:paraId="476344D6" w14:textId="77777777" w:rsidR="008F5753" w:rsidRPr="006A272A" w:rsidRDefault="008F5753" w:rsidP="008F5753">
            <w:pPr>
              <w:jc w:val="center"/>
              <w:rPr>
                <w:sz w:val="18"/>
                <w:szCs w:val="18"/>
              </w:rPr>
            </w:pPr>
          </w:p>
        </w:tc>
        <w:tc>
          <w:tcPr>
            <w:tcW w:w="125" w:type="pct"/>
            <w:shd w:val="clear" w:color="auto" w:fill="FFFFCC"/>
            <w:vAlign w:val="center"/>
          </w:tcPr>
          <w:p w14:paraId="4654AA85" w14:textId="77777777" w:rsidR="008F5753" w:rsidRPr="006A272A" w:rsidRDefault="008F5753" w:rsidP="008F5753">
            <w:pPr>
              <w:jc w:val="center"/>
              <w:rPr>
                <w:sz w:val="18"/>
                <w:szCs w:val="18"/>
              </w:rPr>
            </w:pPr>
          </w:p>
        </w:tc>
        <w:tc>
          <w:tcPr>
            <w:tcW w:w="125" w:type="pct"/>
            <w:shd w:val="clear" w:color="auto" w:fill="FFFFCC"/>
            <w:vAlign w:val="center"/>
          </w:tcPr>
          <w:p w14:paraId="391E95EB" w14:textId="77777777" w:rsidR="008F5753" w:rsidRPr="006A272A" w:rsidRDefault="008F5753" w:rsidP="008F5753">
            <w:pPr>
              <w:jc w:val="center"/>
              <w:rPr>
                <w:sz w:val="18"/>
                <w:szCs w:val="18"/>
              </w:rPr>
            </w:pPr>
          </w:p>
        </w:tc>
        <w:tc>
          <w:tcPr>
            <w:tcW w:w="125" w:type="pct"/>
            <w:shd w:val="clear" w:color="auto" w:fill="FFFFCC"/>
            <w:vAlign w:val="center"/>
          </w:tcPr>
          <w:p w14:paraId="656A3DE6" w14:textId="77777777" w:rsidR="008F5753" w:rsidRPr="006A272A" w:rsidRDefault="008F5753" w:rsidP="008F5753">
            <w:pPr>
              <w:jc w:val="center"/>
              <w:rPr>
                <w:sz w:val="18"/>
                <w:szCs w:val="18"/>
              </w:rPr>
            </w:pPr>
          </w:p>
        </w:tc>
        <w:tc>
          <w:tcPr>
            <w:tcW w:w="124" w:type="pct"/>
            <w:shd w:val="clear" w:color="auto" w:fill="FFFFCC"/>
            <w:vAlign w:val="center"/>
          </w:tcPr>
          <w:p w14:paraId="37D57F1D" w14:textId="77777777" w:rsidR="008F5753" w:rsidRPr="006A272A" w:rsidRDefault="008F5753" w:rsidP="008F5753">
            <w:pPr>
              <w:jc w:val="center"/>
              <w:rPr>
                <w:sz w:val="18"/>
                <w:szCs w:val="18"/>
              </w:rPr>
            </w:pPr>
          </w:p>
        </w:tc>
        <w:tc>
          <w:tcPr>
            <w:tcW w:w="124" w:type="pct"/>
            <w:shd w:val="clear" w:color="auto" w:fill="FFFFCC"/>
            <w:vAlign w:val="center"/>
          </w:tcPr>
          <w:p w14:paraId="147A5E38" w14:textId="77777777" w:rsidR="008F5753" w:rsidRPr="006A272A" w:rsidRDefault="008F5753" w:rsidP="008F5753">
            <w:pPr>
              <w:jc w:val="center"/>
              <w:rPr>
                <w:sz w:val="18"/>
                <w:szCs w:val="18"/>
              </w:rPr>
            </w:pPr>
          </w:p>
        </w:tc>
        <w:tc>
          <w:tcPr>
            <w:tcW w:w="124" w:type="pct"/>
            <w:shd w:val="clear" w:color="auto" w:fill="FFFFCC"/>
            <w:vAlign w:val="center"/>
          </w:tcPr>
          <w:p w14:paraId="357D464A" w14:textId="77777777" w:rsidR="008F5753" w:rsidRPr="006A272A" w:rsidRDefault="008F5753" w:rsidP="008F5753">
            <w:pPr>
              <w:jc w:val="center"/>
              <w:rPr>
                <w:sz w:val="18"/>
                <w:szCs w:val="18"/>
              </w:rPr>
            </w:pPr>
          </w:p>
        </w:tc>
        <w:tc>
          <w:tcPr>
            <w:tcW w:w="124" w:type="pct"/>
            <w:shd w:val="clear" w:color="auto" w:fill="FFFFCC"/>
            <w:vAlign w:val="center"/>
          </w:tcPr>
          <w:p w14:paraId="21FE4459" w14:textId="77777777" w:rsidR="008F5753" w:rsidRPr="006A272A" w:rsidRDefault="008F5753" w:rsidP="008F5753">
            <w:pPr>
              <w:jc w:val="center"/>
              <w:rPr>
                <w:sz w:val="18"/>
                <w:szCs w:val="18"/>
              </w:rPr>
            </w:pPr>
          </w:p>
        </w:tc>
        <w:tc>
          <w:tcPr>
            <w:tcW w:w="124" w:type="pct"/>
            <w:shd w:val="clear" w:color="auto" w:fill="FFFFCC"/>
            <w:vAlign w:val="center"/>
          </w:tcPr>
          <w:p w14:paraId="3290DE67" w14:textId="77777777" w:rsidR="008F5753" w:rsidRPr="006A272A" w:rsidRDefault="008F5753" w:rsidP="008F5753">
            <w:pPr>
              <w:jc w:val="center"/>
              <w:rPr>
                <w:sz w:val="18"/>
                <w:szCs w:val="18"/>
              </w:rPr>
            </w:pPr>
          </w:p>
        </w:tc>
        <w:tc>
          <w:tcPr>
            <w:tcW w:w="148" w:type="pct"/>
            <w:shd w:val="clear" w:color="auto" w:fill="FFFFCC"/>
            <w:vAlign w:val="center"/>
          </w:tcPr>
          <w:p w14:paraId="7AB0E79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FB255D6"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793F0D9"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718B8347"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103841D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941AEB0"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47D785E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237F0D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71E40DE"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4EAB4E4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1CE7CF05"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3FDADA4"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35FB103F"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7BAB060B"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6B13C6EF" w14:textId="77777777" w:rsidR="008F5753" w:rsidRPr="006A272A" w:rsidRDefault="008F5753" w:rsidP="008F5753">
            <w:pPr>
              <w:jc w:val="center"/>
              <w:rPr>
                <w:sz w:val="18"/>
                <w:szCs w:val="18"/>
              </w:rPr>
            </w:pPr>
          </w:p>
        </w:tc>
      </w:tr>
      <w:tr w:rsidR="008F5753" w:rsidRPr="006A272A" w14:paraId="5CE2CF53" w14:textId="77777777" w:rsidTr="000262B1">
        <w:tc>
          <w:tcPr>
            <w:tcW w:w="1745" w:type="pct"/>
          </w:tcPr>
          <w:p w14:paraId="1E735917" w14:textId="77777777" w:rsidR="008F5753" w:rsidRPr="006A272A" w:rsidRDefault="008F5753" w:rsidP="008F5753">
            <w:pPr>
              <w:rPr>
                <w:sz w:val="18"/>
                <w:szCs w:val="18"/>
              </w:rPr>
            </w:pPr>
            <w:r w:rsidRPr="006A272A">
              <w:rPr>
                <w:sz w:val="18"/>
                <w:szCs w:val="18"/>
              </w:rPr>
              <w:t>Theaters (excludes open air)</w:t>
            </w:r>
            <w:r w:rsidRPr="006A272A">
              <w:rPr>
                <w:b/>
                <w:sz w:val="18"/>
                <w:szCs w:val="18"/>
                <w:vertAlign w:val="superscript"/>
              </w:rPr>
              <w:t xml:space="preserve"> 18</w:t>
            </w:r>
          </w:p>
        </w:tc>
        <w:tc>
          <w:tcPr>
            <w:tcW w:w="124" w:type="pct"/>
            <w:shd w:val="clear" w:color="auto" w:fill="FFFFCC"/>
            <w:vAlign w:val="center"/>
          </w:tcPr>
          <w:p w14:paraId="4A2D786F" w14:textId="77777777" w:rsidR="008F5753" w:rsidRPr="006A272A" w:rsidRDefault="008F5753" w:rsidP="008F5753">
            <w:pPr>
              <w:jc w:val="center"/>
              <w:rPr>
                <w:sz w:val="18"/>
                <w:szCs w:val="18"/>
              </w:rPr>
            </w:pPr>
          </w:p>
        </w:tc>
        <w:tc>
          <w:tcPr>
            <w:tcW w:w="124" w:type="pct"/>
            <w:shd w:val="clear" w:color="auto" w:fill="FFFFCC"/>
            <w:vAlign w:val="center"/>
          </w:tcPr>
          <w:p w14:paraId="4D721330" w14:textId="77777777" w:rsidR="008F5753" w:rsidRPr="006A272A" w:rsidRDefault="008F5753" w:rsidP="008F5753">
            <w:pPr>
              <w:jc w:val="center"/>
              <w:rPr>
                <w:sz w:val="18"/>
                <w:szCs w:val="18"/>
              </w:rPr>
            </w:pPr>
          </w:p>
        </w:tc>
        <w:tc>
          <w:tcPr>
            <w:tcW w:w="126" w:type="pct"/>
            <w:shd w:val="clear" w:color="auto" w:fill="FFFFCC"/>
            <w:vAlign w:val="center"/>
          </w:tcPr>
          <w:p w14:paraId="2C57029D" w14:textId="77777777" w:rsidR="008F5753" w:rsidRPr="006A272A" w:rsidRDefault="008F5753" w:rsidP="008F5753">
            <w:pPr>
              <w:jc w:val="center"/>
              <w:rPr>
                <w:sz w:val="18"/>
                <w:szCs w:val="18"/>
              </w:rPr>
            </w:pPr>
          </w:p>
        </w:tc>
        <w:tc>
          <w:tcPr>
            <w:tcW w:w="125" w:type="pct"/>
            <w:shd w:val="clear" w:color="auto" w:fill="FFFFCC"/>
            <w:vAlign w:val="center"/>
          </w:tcPr>
          <w:p w14:paraId="210C0346" w14:textId="77777777" w:rsidR="008F5753" w:rsidRPr="006A272A" w:rsidRDefault="008F5753" w:rsidP="008F5753">
            <w:pPr>
              <w:jc w:val="center"/>
              <w:rPr>
                <w:sz w:val="18"/>
                <w:szCs w:val="18"/>
              </w:rPr>
            </w:pPr>
          </w:p>
        </w:tc>
        <w:tc>
          <w:tcPr>
            <w:tcW w:w="125" w:type="pct"/>
            <w:shd w:val="clear" w:color="auto" w:fill="FFFFCC"/>
            <w:vAlign w:val="center"/>
          </w:tcPr>
          <w:p w14:paraId="64E65DC8" w14:textId="77777777" w:rsidR="008F5753" w:rsidRPr="006A272A" w:rsidRDefault="008F5753" w:rsidP="008F5753">
            <w:pPr>
              <w:jc w:val="center"/>
              <w:rPr>
                <w:sz w:val="18"/>
                <w:szCs w:val="18"/>
              </w:rPr>
            </w:pPr>
          </w:p>
        </w:tc>
        <w:tc>
          <w:tcPr>
            <w:tcW w:w="125" w:type="pct"/>
            <w:shd w:val="clear" w:color="auto" w:fill="FFFFCC"/>
            <w:vAlign w:val="center"/>
          </w:tcPr>
          <w:p w14:paraId="74A8BB30" w14:textId="77777777" w:rsidR="008F5753" w:rsidRPr="006A272A" w:rsidRDefault="008F5753" w:rsidP="008F5753">
            <w:pPr>
              <w:jc w:val="center"/>
              <w:rPr>
                <w:sz w:val="18"/>
                <w:szCs w:val="18"/>
              </w:rPr>
            </w:pPr>
          </w:p>
        </w:tc>
        <w:tc>
          <w:tcPr>
            <w:tcW w:w="124" w:type="pct"/>
            <w:shd w:val="clear" w:color="auto" w:fill="FFFFCC"/>
            <w:vAlign w:val="center"/>
          </w:tcPr>
          <w:p w14:paraId="0822121C" w14:textId="77777777" w:rsidR="008F5753" w:rsidRPr="006A272A" w:rsidRDefault="008F5753" w:rsidP="008F5753">
            <w:pPr>
              <w:jc w:val="center"/>
              <w:rPr>
                <w:sz w:val="18"/>
                <w:szCs w:val="18"/>
              </w:rPr>
            </w:pPr>
          </w:p>
        </w:tc>
        <w:tc>
          <w:tcPr>
            <w:tcW w:w="124" w:type="pct"/>
            <w:shd w:val="clear" w:color="auto" w:fill="FFFFCC"/>
            <w:vAlign w:val="center"/>
          </w:tcPr>
          <w:p w14:paraId="1E1D5E6B" w14:textId="77777777" w:rsidR="008F5753" w:rsidRPr="006A272A" w:rsidRDefault="008F5753" w:rsidP="008F5753">
            <w:pPr>
              <w:jc w:val="center"/>
              <w:rPr>
                <w:sz w:val="18"/>
                <w:szCs w:val="18"/>
              </w:rPr>
            </w:pPr>
          </w:p>
        </w:tc>
        <w:tc>
          <w:tcPr>
            <w:tcW w:w="124" w:type="pct"/>
            <w:shd w:val="clear" w:color="auto" w:fill="FFFFCC"/>
            <w:vAlign w:val="center"/>
          </w:tcPr>
          <w:p w14:paraId="67BBE2B8" w14:textId="77777777" w:rsidR="008F5753" w:rsidRPr="006A272A" w:rsidRDefault="008F5753" w:rsidP="008F5753">
            <w:pPr>
              <w:jc w:val="center"/>
              <w:rPr>
                <w:sz w:val="18"/>
                <w:szCs w:val="18"/>
              </w:rPr>
            </w:pPr>
          </w:p>
        </w:tc>
        <w:tc>
          <w:tcPr>
            <w:tcW w:w="124" w:type="pct"/>
            <w:shd w:val="clear" w:color="auto" w:fill="FFFFCC"/>
            <w:vAlign w:val="center"/>
          </w:tcPr>
          <w:p w14:paraId="2DF5A15C" w14:textId="77777777" w:rsidR="008F5753" w:rsidRPr="006A272A" w:rsidRDefault="008F5753" w:rsidP="008F5753">
            <w:pPr>
              <w:jc w:val="center"/>
              <w:rPr>
                <w:sz w:val="18"/>
                <w:szCs w:val="18"/>
              </w:rPr>
            </w:pPr>
          </w:p>
        </w:tc>
        <w:tc>
          <w:tcPr>
            <w:tcW w:w="124" w:type="pct"/>
            <w:shd w:val="clear" w:color="auto" w:fill="FFFFCC"/>
            <w:vAlign w:val="center"/>
          </w:tcPr>
          <w:p w14:paraId="433C0B35" w14:textId="77777777" w:rsidR="008F5753" w:rsidRPr="006A272A" w:rsidRDefault="008F5753" w:rsidP="008F5753">
            <w:pPr>
              <w:jc w:val="center"/>
              <w:rPr>
                <w:sz w:val="18"/>
                <w:szCs w:val="18"/>
              </w:rPr>
            </w:pPr>
          </w:p>
        </w:tc>
        <w:tc>
          <w:tcPr>
            <w:tcW w:w="148" w:type="pct"/>
            <w:shd w:val="clear" w:color="auto" w:fill="FFFFCC"/>
            <w:vAlign w:val="center"/>
          </w:tcPr>
          <w:p w14:paraId="7186C059"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98E1D34"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3C032BEF"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60B933B5"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3C01965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23F0B363"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41EB08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0866596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97F6BCD"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8576C98"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1CEDC3E2"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6880859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25913564"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EBA00C3"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50BC24F6" w14:textId="77777777" w:rsidR="008F5753" w:rsidRPr="006A272A" w:rsidRDefault="008F5753" w:rsidP="008F5753">
            <w:pPr>
              <w:jc w:val="center"/>
              <w:rPr>
                <w:sz w:val="18"/>
                <w:szCs w:val="18"/>
              </w:rPr>
            </w:pPr>
          </w:p>
        </w:tc>
      </w:tr>
      <w:tr w:rsidR="008F5753" w:rsidRPr="006A272A" w14:paraId="3444FAA2" w14:textId="77777777" w:rsidTr="000262B1">
        <w:tc>
          <w:tcPr>
            <w:tcW w:w="1745" w:type="pct"/>
          </w:tcPr>
          <w:p w14:paraId="04389AD1" w14:textId="77777777" w:rsidR="008F5753" w:rsidRPr="006A272A" w:rsidRDefault="008F5753" w:rsidP="008F5753">
            <w:pPr>
              <w:rPr>
                <w:sz w:val="18"/>
                <w:szCs w:val="18"/>
              </w:rPr>
            </w:pPr>
            <w:r w:rsidRPr="006A272A">
              <w:rPr>
                <w:sz w:val="18"/>
                <w:szCs w:val="18"/>
              </w:rPr>
              <w:t>Tire Recapping</w:t>
            </w:r>
          </w:p>
        </w:tc>
        <w:tc>
          <w:tcPr>
            <w:tcW w:w="124" w:type="pct"/>
            <w:shd w:val="clear" w:color="auto" w:fill="FFFFCC"/>
            <w:vAlign w:val="center"/>
          </w:tcPr>
          <w:p w14:paraId="0A97FA7A" w14:textId="77777777" w:rsidR="008F5753" w:rsidRPr="006A272A" w:rsidRDefault="008F5753" w:rsidP="008F5753">
            <w:pPr>
              <w:jc w:val="center"/>
              <w:rPr>
                <w:sz w:val="18"/>
                <w:szCs w:val="18"/>
              </w:rPr>
            </w:pPr>
          </w:p>
        </w:tc>
        <w:tc>
          <w:tcPr>
            <w:tcW w:w="124" w:type="pct"/>
            <w:shd w:val="clear" w:color="auto" w:fill="FFFFCC"/>
            <w:vAlign w:val="center"/>
          </w:tcPr>
          <w:p w14:paraId="0370D6CB" w14:textId="77777777" w:rsidR="008F5753" w:rsidRPr="006A272A" w:rsidRDefault="008F5753" w:rsidP="008F5753">
            <w:pPr>
              <w:jc w:val="center"/>
              <w:rPr>
                <w:sz w:val="18"/>
                <w:szCs w:val="18"/>
              </w:rPr>
            </w:pPr>
          </w:p>
        </w:tc>
        <w:tc>
          <w:tcPr>
            <w:tcW w:w="126" w:type="pct"/>
            <w:shd w:val="clear" w:color="auto" w:fill="FFFFCC"/>
            <w:vAlign w:val="center"/>
          </w:tcPr>
          <w:p w14:paraId="1AECCD44" w14:textId="77777777" w:rsidR="008F5753" w:rsidRPr="006A272A" w:rsidRDefault="008F5753" w:rsidP="008F5753">
            <w:pPr>
              <w:jc w:val="center"/>
              <w:rPr>
                <w:sz w:val="18"/>
                <w:szCs w:val="18"/>
              </w:rPr>
            </w:pPr>
          </w:p>
        </w:tc>
        <w:tc>
          <w:tcPr>
            <w:tcW w:w="125" w:type="pct"/>
            <w:shd w:val="clear" w:color="auto" w:fill="FFFFCC"/>
            <w:vAlign w:val="center"/>
          </w:tcPr>
          <w:p w14:paraId="098B60EE" w14:textId="77777777" w:rsidR="008F5753" w:rsidRPr="006A272A" w:rsidRDefault="008F5753" w:rsidP="008F5753">
            <w:pPr>
              <w:jc w:val="center"/>
              <w:rPr>
                <w:sz w:val="18"/>
                <w:szCs w:val="18"/>
              </w:rPr>
            </w:pPr>
          </w:p>
        </w:tc>
        <w:tc>
          <w:tcPr>
            <w:tcW w:w="125" w:type="pct"/>
            <w:shd w:val="clear" w:color="auto" w:fill="FFFFCC"/>
            <w:vAlign w:val="center"/>
          </w:tcPr>
          <w:p w14:paraId="431238EB" w14:textId="77777777" w:rsidR="008F5753" w:rsidRPr="006A272A" w:rsidRDefault="008F5753" w:rsidP="008F5753">
            <w:pPr>
              <w:jc w:val="center"/>
              <w:rPr>
                <w:sz w:val="18"/>
                <w:szCs w:val="18"/>
              </w:rPr>
            </w:pPr>
          </w:p>
        </w:tc>
        <w:tc>
          <w:tcPr>
            <w:tcW w:w="125" w:type="pct"/>
            <w:shd w:val="clear" w:color="auto" w:fill="FFFFCC"/>
            <w:vAlign w:val="center"/>
          </w:tcPr>
          <w:p w14:paraId="2D1E5A87" w14:textId="77777777" w:rsidR="008F5753" w:rsidRPr="006A272A" w:rsidRDefault="008F5753" w:rsidP="008F5753">
            <w:pPr>
              <w:jc w:val="center"/>
              <w:rPr>
                <w:sz w:val="18"/>
                <w:szCs w:val="18"/>
              </w:rPr>
            </w:pPr>
          </w:p>
        </w:tc>
        <w:tc>
          <w:tcPr>
            <w:tcW w:w="124" w:type="pct"/>
            <w:shd w:val="clear" w:color="auto" w:fill="FFFFCC"/>
            <w:vAlign w:val="center"/>
          </w:tcPr>
          <w:p w14:paraId="0083A7A4" w14:textId="77777777" w:rsidR="008F5753" w:rsidRPr="006A272A" w:rsidRDefault="008F5753" w:rsidP="008F5753">
            <w:pPr>
              <w:jc w:val="center"/>
              <w:rPr>
                <w:sz w:val="18"/>
                <w:szCs w:val="18"/>
              </w:rPr>
            </w:pPr>
          </w:p>
        </w:tc>
        <w:tc>
          <w:tcPr>
            <w:tcW w:w="124" w:type="pct"/>
            <w:shd w:val="clear" w:color="auto" w:fill="FFFFCC"/>
            <w:vAlign w:val="center"/>
          </w:tcPr>
          <w:p w14:paraId="55C2F3B4" w14:textId="77777777" w:rsidR="008F5753" w:rsidRPr="006A272A" w:rsidRDefault="008F5753" w:rsidP="008F5753">
            <w:pPr>
              <w:jc w:val="center"/>
              <w:rPr>
                <w:sz w:val="18"/>
                <w:szCs w:val="18"/>
              </w:rPr>
            </w:pPr>
          </w:p>
        </w:tc>
        <w:tc>
          <w:tcPr>
            <w:tcW w:w="124" w:type="pct"/>
            <w:shd w:val="clear" w:color="auto" w:fill="FFFFCC"/>
            <w:vAlign w:val="center"/>
          </w:tcPr>
          <w:p w14:paraId="330C11EA" w14:textId="77777777" w:rsidR="008F5753" w:rsidRPr="006A272A" w:rsidRDefault="008F5753" w:rsidP="008F5753">
            <w:pPr>
              <w:jc w:val="center"/>
              <w:rPr>
                <w:sz w:val="18"/>
                <w:szCs w:val="18"/>
              </w:rPr>
            </w:pPr>
          </w:p>
        </w:tc>
        <w:tc>
          <w:tcPr>
            <w:tcW w:w="124" w:type="pct"/>
            <w:shd w:val="clear" w:color="auto" w:fill="FFFFCC"/>
            <w:vAlign w:val="center"/>
          </w:tcPr>
          <w:p w14:paraId="711814EC" w14:textId="77777777" w:rsidR="008F5753" w:rsidRPr="006A272A" w:rsidRDefault="008F5753" w:rsidP="008F5753">
            <w:pPr>
              <w:jc w:val="center"/>
              <w:rPr>
                <w:sz w:val="18"/>
                <w:szCs w:val="18"/>
              </w:rPr>
            </w:pPr>
          </w:p>
        </w:tc>
        <w:tc>
          <w:tcPr>
            <w:tcW w:w="124" w:type="pct"/>
            <w:shd w:val="clear" w:color="auto" w:fill="FFFFCC"/>
            <w:vAlign w:val="center"/>
          </w:tcPr>
          <w:p w14:paraId="43E7968C" w14:textId="77777777" w:rsidR="008F5753" w:rsidRPr="006A272A" w:rsidRDefault="008F5753" w:rsidP="008F5753">
            <w:pPr>
              <w:jc w:val="center"/>
              <w:rPr>
                <w:sz w:val="18"/>
                <w:szCs w:val="18"/>
              </w:rPr>
            </w:pPr>
          </w:p>
        </w:tc>
        <w:tc>
          <w:tcPr>
            <w:tcW w:w="148" w:type="pct"/>
            <w:shd w:val="clear" w:color="auto" w:fill="FFFFCC"/>
            <w:vAlign w:val="center"/>
          </w:tcPr>
          <w:p w14:paraId="26875998"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184E2CD"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1FDB05B"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0C6383C1"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60C23DC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6C9041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8AF99F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3B15804"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58A6467"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293A79D1"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3601BD2"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9181969"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0C93ADFC"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1886520C"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7406645B" w14:textId="77777777" w:rsidR="008F5753" w:rsidRPr="006A272A" w:rsidRDefault="008F5753" w:rsidP="008F5753">
            <w:pPr>
              <w:jc w:val="center"/>
              <w:rPr>
                <w:sz w:val="18"/>
                <w:szCs w:val="18"/>
              </w:rPr>
            </w:pPr>
          </w:p>
        </w:tc>
      </w:tr>
      <w:tr w:rsidR="008F5753" w:rsidRPr="006A272A" w14:paraId="183C183D" w14:textId="77777777" w:rsidTr="000262B1">
        <w:tc>
          <w:tcPr>
            <w:tcW w:w="1745" w:type="pct"/>
          </w:tcPr>
          <w:p w14:paraId="554FF131" w14:textId="77777777" w:rsidR="008F5753" w:rsidRPr="006A272A" w:rsidRDefault="008F5753" w:rsidP="008F5753">
            <w:pPr>
              <w:rPr>
                <w:sz w:val="18"/>
                <w:szCs w:val="18"/>
              </w:rPr>
            </w:pPr>
            <w:r w:rsidRPr="006A272A">
              <w:rPr>
                <w:sz w:val="18"/>
                <w:szCs w:val="18"/>
              </w:rPr>
              <w:t>Trade and Vocational Schools</w:t>
            </w:r>
            <w:r w:rsidRPr="006A272A">
              <w:rPr>
                <w:b/>
                <w:sz w:val="18"/>
                <w:szCs w:val="18"/>
                <w:vertAlign w:val="superscript"/>
              </w:rPr>
              <w:t>18</w:t>
            </w:r>
          </w:p>
        </w:tc>
        <w:tc>
          <w:tcPr>
            <w:tcW w:w="124" w:type="pct"/>
            <w:shd w:val="clear" w:color="auto" w:fill="FFFFCC"/>
            <w:vAlign w:val="center"/>
          </w:tcPr>
          <w:p w14:paraId="76E4C48E" w14:textId="77777777" w:rsidR="008F5753" w:rsidRPr="006A272A" w:rsidRDefault="008F5753" w:rsidP="008F5753">
            <w:pPr>
              <w:jc w:val="center"/>
              <w:rPr>
                <w:sz w:val="18"/>
                <w:szCs w:val="18"/>
              </w:rPr>
            </w:pPr>
          </w:p>
        </w:tc>
        <w:tc>
          <w:tcPr>
            <w:tcW w:w="124" w:type="pct"/>
            <w:shd w:val="clear" w:color="auto" w:fill="FFFFCC"/>
            <w:vAlign w:val="center"/>
          </w:tcPr>
          <w:p w14:paraId="41558109" w14:textId="77777777" w:rsidR="008F5753" w:rsidRPr="006A272A" w:rsidRDefault="008F5753" w:rsidP="008F5753">
            <w:pPr>
              <w:jc w:val="center"/>
              <w:rPr>
                <w:sz w:val="18"/>
                <w:szCs w:val="18"/>
              </w:rPr>
            </w:pPr>
          </w:p>
        </w:tc>
        <w:tc>
          <w:tcPr>
            <w:tcW w:w="126" w:type="pct"/>
            <w:shd w:val="clear" w:color="auto" w:fill="FFFFCC"/>
            <w:vAlign w:val="center"/>
          </w:tcPr>
          <w:p w14:paraId="0843FD15" w14:textId="77777777" w:rsidR="008F5753" w:rsidRPr="006A272A" w:rsidRDefault="008F5753" w:rsidP="008F5753">
            <w:pPr>
              <w:jc w:val="center"/>
              <w:rPr>
                <w:sz w:val="18"/>
                <w:szCs w:val="18"/>
              </w:rPr>
            </w:pPr>
          </w:p>
        </w:tc>
        <w:tc>
          <w:tcPr>
            <w:tcW w:w="125" w:type="pct"/>
            <w:shd w:val="clear" w:color="auto" w:fill="FFFFCC"/>
            <w:vAlign w:val="center"/>
          </w:tcPr>
          <w:p w14:paraId="3350B4B2" w14:textId="77777777" w:rsidR="008F5753" w:rsidRPr="006A272A" w:rsidRDefault="008F5753" w:rsidP="008F5753">
            <w:pPr>
              <w:jc w:val="center"/>
              <w:rPr>
                <w:sz w:val="18"/>
                <w:szCs w:val="18"/>
              </w:rPr>
            </w:pPr>
          </w:p>
        </w:tc>
        <w:tc>
          <w:tcPr>
            <w:tcW w:w="125" w:type="pct"/>
            <w:shd w:val="clear" w:color="auto" w:fill="FFFFCC"/>
            <w:vAlign w:val="center"/>
          </w:tcPr>
          <w:p w14:paraId="3A30CEA1" w14:textId="77777777" w:rsidR="008F5753" w:rsidRPr="006A272A" w:rsidRDefault="008F5753" w:rsidP="008F5753">
            <w:pPr>
              <w:jc w:val="center"/>
              <w:rPr>
                <w:sz w:val="18"/>
                <w:szCs w:val="18"/>
              </w:rPr>
            </w:pPr>
          </w:p>
        </w:tc>
        <w:tc>
          <w:tcPr>
            <w:tcW w:w="125" w:type="pct"/>
            <w:shd w:val="clear" w:color="auto" w:fill="FFFFCC"/>
            <w:vAlign w:val="center"/>
          </w:tcPr>
          <w:p w14:paraId="7D73D8A4" w14:textId="77777777" w:rsidR="008F5753" w:rsidRPr="006A272A" w:rsidRDefault="008F5753" w:rsidP="008F5753">
            <w:pPr>
              <w:jc w:val="center"/>
              <w:rPr>
                <w:sz w:val="18"/>
                <w:szCs w:val="18"/>
              </w:rPr>
            </w:pPr>
          </w:p>
        </w:tc>
        <w:tc>
          <w:tcPr>
            <w:tcW w:w="124" w:type="pct"/>
            <w:shd w:val="clear" w:color="auto" w:fill="FFFFCC"/>
            <w:vAlign w:val="center"/>
          </w:tcPr>
          <w:p w14:paraId="604B09D5" w14:textId="77777777" w:rsidR="008F5753" w:rsidRPr="006A272A" w:rsidRDefault="008F5753" w:rsidP="008F5753">
            <w:pPr>
              <w:jc w:val="center"/>
              <w:rPr>
                <w:sz w:val="18"/>
                <w:szCs w:val="18"/>
              </w:rPr>
            </w:pPr>
          </w:p>
        </w:tc>
        <w:tc>
          <w:tcPr>
            <w:tcW w:w="124" w:type="pct"/>
            <w:shd w:val="clear" w:color="auto" w:fill="FFFFCC"/>
            <w:vAlign w:val="center"/>
          </w:tcPr>
          <w:p w14:paraId="39C50CC4" w14:textId="77777777" w:rsidR="008F5753" w:rsidRPr="006A272A" w:rsidRDefault="008F5753" w:rsidP="008F5753">
            <w:pPr>
              <w:jc w:val="center"/>
              <w:rPr>
                <w:sz w:val="18"/>
                <w:szCs w:val="18"/>
              </w:rPr>
            </w:pPr>
          </w:p>
        </w:tc>
        <w:tc>
          <w:tcPr>
            <w:tcW w:w="124" w:type="pct"/>
            <w:shd w:val="clear" w:color="auto" w:fill="FFFFCC"/>
            <w:vAlign w:val="center"/>
          </w:tcPr>
          <w:p w14:paraId="5787939E" w14:textId="77777777" w:rsidR="008F5753" w:rsidRPr="006A272A" w:rsidRDefault="008F5753" w:rsidP="008F5753">
            <w:pPr>
              <w:jc w:val="center"/>
              <w:rPr>
                <w:sz w:val="18"/>
                <w:szCs w:val="18"/>
              </w:rPr>
            </w:pPr>
          </w:p>
        </w:tc>
        <w:tc>
          <w:tcPr>
            <w:tcW w:w="124" w:type="pct"/>
            <w:shd w:val="clear" w:color="auto" w:fill="FFFFCC"/>
            <w:vAlign w:val="center"/>
          </w:tcPr>
          <w:p w14:paraId="0736FB21" w14:textId="77777777" w:rsidR="008F5753" w:rsidRPr="006A272A" w:rsidRDefault="008F5753" w:rsidP="008F5753">
            <w:pPr>
              <w:jc w:val="center"/>
              <w:rPr>
                <w:sz w:val="18"/>
                <w:szCs w:val="18"/>
              </w:rPr>
            </w:pPr>
          </w:p>
        </w:tc>
        <w:tc>
          <w:tcPr>
            <w:tcW w:w="124" w:type="pct"/>
            <w:shd w:val="clear" w:color="auto" w:fill="FFFFCC"/>
            <w:vAlign w:val="center"/>
          </w:tcPr>
          <w:p w14:paraId="634CD596" w14:textId="77777777" w:rsidR="008F5753" w:rsidRPr="006A272A" w:rsidRDefault="008F5753" w:rsidP="008F5753">
            <w:pPr>
              <w:jc w:val="center"/>
              <w:rPr>
                <w:sz w:val="18"/>
                <w:szCs w:val="18"/>
              </w:rPr>
            </w:pPr>
          </w:p>
        </w:tc>
        <w:tc>
          <w:tcPr>
            <w:tcW w:w="148" w:type="pct"/>
            <w:shd w:val="clear" w:color="auto" w:fill="FFFFCC"/>
            <w:vAlign w:val="center"/>
          </w:tcPr>
          <w:p w14:paraId="15AAC8F7"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3EC6DAB"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30380CF8"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71564362"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1563F6C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6FEBA42"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653C55E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6B7AC1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F53061D" w14:textId="77777777" w:rsidR="008F5753" w:rsidRPr="006A272A" w:rsidRDefault="008F5753" w:rsidP="008F5753">
            <w:pPr>
              <w:jc w:val="center"/>
              <w:rPr>
                <w:sz w:val="18"/>
                <w:szCs w:val="18"/>
              </w:rPr>
            </w:pPr>
            <w:r w:rsidRPr="006A272A">
              <w:rPr>
                <w:sz w:val="18"/>
                <w:szCs w:val="18"/>
              </w:rPr>
              <w:t>X</w:t>
            </w:r>
          </w:p>
        </w:tc>
        <w:tc>
          <w:tcPr>
            <w:tcW w:w="138" w:type="pct"/>
            <w:shd w:val="clear" w:color="auto" w:fill="FBE4D5" w:themeFill="accent2" w:themeFillTint="33"/>
            <w:vAlign w:val="center"/>
          </w:tcPr>
          <w:p w14:paraId="0F1E731C"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1E32B438"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A3880EB"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04B6702C"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65F9EF52"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405F047D" w14:textId="77777777" w:rsidR="008F5753" w:rsidRPr="006A272A" w:rsidRDefault="008F5753" w:rsidP="008F5753">
            <w:pPr>
              <w:jc w:val="center"/>
              <w:rPr>
                <w:sz w:val="18"/>
                <w:szCs w:val="18"/>
              </w:rPr>
            </w:pPr>
          </w:p>
        </w:tc>
      </w:tr>
      <w:tr w:rsidR="008F5753" w:rsidRPr="006A272A" w14:paraId="49DFBA5B" w14:textId="77777777" w:rsidTr="000262B1">
        <w:tc>
          <w:tcPr>
            <w:tcW w:w="1745" w:type="pct"/>
          </w:tcPr>
          <w:p w14:paraId="547A940E" w14:textId="77777777" w:rsidR="008F5753" w:rsidRPr="006A272A" w:rsidRDefault="008F5753" w:rsidP="008F5753">
            <w:pPr>
              <w:rPr>
                <w:sz w:val="18"/>
                <w:szCs w:val="18"/>
              </w:rPr>
            </w:pPr>
            <w:r w:rsidRPr="006A272A">
              <w:rPr>
                <w:sz w:val="18"/>
                <w:szCs w:val="18"/>
              </w:rPr>
              <w:t>Transfer, Moving and Storage Facilities</w:t>
            </w:r>
          </w:p>
        </w:tc>
        <w:tc>
          <w:tcPr>
            <w:tcW w:w="124" w:type="pct"/>
            <w:shd w:val="clear" w:color="auto" w:fill="FFFFCC"/>
            <w:vAlign w:val="center"/>
          </w:tcPr>
          <w:p w14:paraId="7D8ECA41" w14:textId="77777777" w:rsidR="008F5753" w:rsidRPr="006A272A" w:rsidRDefault="008F5753" w:rsidP="008F5753">
            <w:pPr>
              <w:jc w:val="center"/>
              <w:rPr>
                <w:sz w:val="18"/>
                <w:szCs w:val="18"/>
              </w:rPr>
            </w:pPr>
          </w:p>
        </w:tc>
        <w:tc>
          <w:tcPr>
            <w:tcW w:w="124" w:type="pct"/>
            <w:shd w:val="clear" w:color="auto" w:fill="FFFFCC"/>
            <w:vAlign w:val="center"/>
          </w:tcPr>
          <w:p w14:paraId="69F21267" w14:textId="77777777" w:rsidR="008F5753" w:rsidRPr="006A272A" w:rsidRDefault="008F5753" w:rsidP="008F5753">
            <w:pPr>
              <w:jc w:val="center"/>
              <w:rPr>
                <w:sz w:val="18"/>
                <w:szCs w:val="18"/>
              </w:rPr>
            </w:pPr>
          </w:p>
        </w:tc>
        <w:tc>
          <w:tcPr>
            <w:tcW w:w="126" w:type="pct"/>
            <w:shd w:val="clear" w:color="auto" w:fill="FFFFCC"/>
            <w:vAlign w:val="center"/>
          </w:tcPr>
          <w:p w14:paraId="06B8DDC0" w14:textId="77777777" w:rsidR="008F5753" w:rsidRPr="006A272A" w:rsidRDefault="008F5753" w:rsidP="008F5753">
            <w:pPr>
              <w:jc w:val="center"/>
              <w:rPr>
                <w:sz w:val="18"/>
                <w:szCs w:val="18"/>
              </w:rPr>
            </w:pPr>
          </w:p>
        </w:tc>
        <w:tc>
          <w:tcPr>
            <w:tcW w:w="125" w:type="pct"/>
            <w:shd w:val="clear" w:color="auto" w:fill="FFFFCC"/>
            <w:vAlign w:val="center"/>
          </w:tcPr>
          <w:p w14:paraId="7D1FCA8A" w14:textId="77777777" w:rsidR="008F5753" w:rsidRPr="006A272A" w:rsidRDefault="008F5753" w:rsidP="008F5753">
            <w:pPr>
              <w:jc w:val="center"/>
              <w:rPr>
                <w:sz w:val="18"/>
                <w:szCs w:val="18"/>
              </w:rPr>
            </w:pPr>
          </w:p>
        </w:tc>
        <w:tc>
          <w:tcPr>
            <w:tcW w:w="125" w:type="pct"/>
            <w:shd w:val="clear" w:color="auto" w:fill="FFFFCC"/>
            <w:vAlign w:val="center"/>
          </w:tcPr>
          <w:p w14:paraId="47AA0E63" w14:textId="77777777" w:rsidR="008F5753" w:rsidRPr="006A272A" w:rsidRDefault="008F5753" w:rsidP="008F5753">
            <w:pPr>
              <w:jc w:val="center"/>
              <w:rPr>
                <w:sz w:val="18"/>
                <w:szCs w:val="18"/>
              </w:rPr>
            </w:pPr>
          </w:p>
        </w:tc>
        <w:tc>
          <w:tcPr>
            <w:tcW w:w="125" w:type="pct"/>
            <w:shd w:val="clear" w:color="auto" w:fill="FFFFCC"/>
            <w:vAlign w:val="center"/>
          </w:tcPr>
          <w:p w14:paraId="61F6C85A" w14:textId="77777777" w:rsidR="008F5753" w:rsidRPr="006A272A" w:rsidRDefault="008F5753" w:rsidP="008F5753">
            <w:pPr>
              <w:jc w:val="center"/>
              <w:rPr>
                <w:sz w:val="18"/>
                <w:szCs w:val="18"/>
              </w:rPr>
            </w:pPr>
          </w:p>
        </w:tc>
        <w:tc>
          <w:tcPr>
            <w:tcW w:w="124" w:type="pct"/>
            <w:shd w:val="clear" w:color="auto" w:fill="FFFFCC"/>
            <w:vAlign w:val="center"/>
          </w:tcPr>
          <w:p w14:paraId="5370FD1C" w14:textId="77777777" w:rsidR="008F5753" w:rsidRPr="006A272A" w:rsidRDefault="008F5753" w:rsidP="008F5753">
            <w:pPr>
              <w:jc w:val="center"/>
              <w:rPr>
                <w:sz w:val="18"/>
                <w:szCs w:val="18"/>
              </w:rPr>
            </w:pPr>
          </w:p>
        </w:tc>
        <w:tc>
          <w:tcPr>
            <w:tcW w:w="124" w:type="pct"/>
            <w:shd w:val="clear" w:color="auto" w:fill="FFFFCC"/>
            <w:vAlign w:val="center"/>
          </w:tcPr>
          <w:p w14:paraId="30AB01E6" w14:textId="77777777" w:rsidR="008F5753" w:rsidRPr="006A272A" w:rsidRDefault="008F5753" w:rsidP="008F5753">
            <w:pPr>
              <w:jc w:val="center"/>
              <w:rPr>
                <w:sz w:val="18"/>
                <w:szCs w:val="18"/>
              </w:rPr>
            </w:pPr>
          </w:p>
        </w:tc>
        <w:tc>
          <w:tcPr>
            <w:tcW w:w="124" w:type="pct"/>
            <w:shd w:val="clear" w:color="auto" w:fill="FFFFCC"/>
            <w:vAlign w:val="center"/>
          </w:tcPr>
          <w:p w14:paraId="2B74AF85" w14:textId="77777777" w:rsidR="008F5753" w:rsidRPr="006A272A" w:rsidRDefault="008F5753" w:rsidP="008F5753">
            <w:pPr>
              <w:jc w:val="center"/>
              <w:rPr>
                <w:sz w:val="18"/>
                <w:szCs w:val="18"/>
              </w:rPr>
            </w:pPr>
          </w:p>
        </w:tc>
        <w:tc>
          <w:tcPr>
            <w:tcW w:w="124" w:type="pct"/>
            <w:shd w:val="clear" w:color="auto" w:fill="FFFFCC"/>
            <w:vAlign w:val="center"/>
          </w:tcPr>
          <w:p w14:paraId="367E486D" w14:textId="77777777" w:rsidR="008F5753" w:rsidRPr="006A272A" w:rsidRDefault="008F5753" w:rsidP="008F5753">
            <w:pPr>
              <w:jc w:val="center"/>
              <w:rPr>
                <w:sz w:val="18"/>
                <w:szCs w:val="18"/>
              </w:rPr>
            </w:pPr>
          </w:p>
        </w:tc>
        <w:tc>
          <w:tcPr>
            <w:tcW w:w="124" w:type="pct"/>
            <w:shd w:val="clear" w:color="auto" w:fill="FFFFCC"/>
            <w:vAlign w:val="center"/>
          </w:tcPr>
          <w:p w14:paraId="25AD3F89" w14:textId="77777777" w:rsidR="008F5753" w:rsidRPr="006A272A" w:rsidRDefault="008F5753" w:rsidP="008F5753">
            <w:pPr>
              <w:jc w:val="center"/>
              <w:rPr>
                <w:sz w:val="18"/>
                <w:szCs w:val="18"/>
              </w:rPr>
            </w:pPr>
          </w:p>
        </w:tc>
        <w:tc>
          <w:tcPr>
            <w:tcW w:w="148" w:type="pct"/>
            <w:shd w:val="clear" w:color="auto" w:fill="FFFFCC"/>
            <w:vAlign w:val="center"/>
          </w:tcPr>
          <w:p w14:paraId="026B3E9E"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74DF0B0"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417801C"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049A796F"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353140D6"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D911D5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31F9D60"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EE52EA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93AF6F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6221550"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49869E4"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62322C6"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CF9E2B2"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397A7532"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29EED14A" w14:textId="77777777" w:rsidR="008F5753" w:rsidRPr="006A272A" w:rsidRDefault="008F5753" w:rsidP="008F5753">
            <w:pPr>
              <w:jc w:val="center"/>
              <w:rPr>
                <w:sz w:val="18"/>
                <w:szCs w:val="18"/>
              </w:rPr>
            </w:pPr>
          </w:p>
        </w:tc>
      </w:tr>
      <w:tr w:rsidR="008F5753" w:rsidRPr="006A272A" w14:paraId="3F851976" w14:textId="77777777" w:rsidTr="000262B1">
        <w:tc>
          <w:tcPr>
            <w:tcW w:w="1745" w:type="pct"/>
          </w:tcPr>
          <w:p w14:paraId="26FD10EC" w14:textId="77777777" w:rsidR="008F5753" w:rsidRPr="006A272A" w:rsidRDefault="008F5753" w:rsidP="008F5753">
            <w:pPr>
              <w:rPr>
                <w:sz w:val="18"/>
                <w:szCs w:val="18"/>
              </w:rPr>
            </w:pPr>
            <w:r w:rsidRPr="006A272A">
              <w:rPr>
                <w:sz w:val="18"/>
                <w:szCs w:val="18"/>
              </w:rPr>
              <w:t>Truck Wash</w:t>
            </w:r>
          </w:p>
        </w:tc>
        <w:tc>
          <w:tcPr>
            <w:tcW w:w="124" w:type="pct"/>
            <w:shd w:val="clear" w:color="auto" w:fill="FFFFCC"/>
            <w:vAlign w:val="center"/>
          </w:tcPr>
          <w:p w14:paraId="557EFBBC" w14:textId="77777777" w:rsidR="008F5753" w:rsidRPr="006A272A" w:rsidRDefault="008F5753" w:rsidP="008F5753">
            <w:pPr>
              <w:jc w:val="center"/>
              <w:rPr>
                <w:sz w:val="18"/>
                <w:szCs w:val="18"/>
              </w:rPr>
            </w:pPr>
          </w:p>
        </w:tc>
        <w:tc>
          <w:tcPr>
            <w:tcW w:w="124" w:type="pct"/>
            <w:shd w:val="clear" w:color="auto" w:fill="FFFFCC"/>
            <w:vAlign w:val="center"/>
          </w:tcPr>
          <w:p w14:paraId="038C3883" w14:textId="77777777" w:rsidR="008F5753" w:rsidRPr="006A272A" w:rsidRDefault="008F5753" w:rsidP="008F5753">
            <w:pPr>
              <w:jc w:val="center"/>
              <w:rPr>
                <w:sz w:val="18"/>
                <w:szCs w:val="18"/>
              </w:rPr>
            </w:pPr>
          </w:p>
        </w:tc>
        <w:tc>
          <w:tcPr>
            <w:tcW w:w="126" w:type="pct"/>
            <w:shd w:val="clear" w:color="auto" w:fill="FFFFCC"/>
            <w:vAlign w:val="center"/>
          </w:tcPr>
          <w:p w14:paraId="3560AB91" w14:textId="77777777" w:rsidR="008F5753" w:rsidRPr="006A272A" w:rsidRDefault="008F5753" w:rsidP="008F5753">
            <w:pPr>
              <w:jc w:val="center"/>
              <w:rPr>
                <w:sz w:val="18"/>
                <w:szCs w:val="18"/>
              </w:rPr>
            </w:pPr>
          </w:p>
        </w:tc>
        <w:tc>
          <w:tcPr>
            <w:tcW w:w="125" w:type="pct"/>
            <w:shd w:val="clear" w:color="auto" w:fill="FFFFCC"/>
            <w:vAlign w:val="center"/>
          </w:tcPr>
          <w:p w14:paraId="58A2B96F" w14:textId="77777777" w:rsidR="008F5753" w:rsidRPr="006A272A" w:rsidRDefault="008F5753" w:rsidP="008F5753">
            <w:pPr>
              <w:jc w:val="center"/>
              <w:rPr>
                <w:sz w:val="18"/>
                <w:szCs w:val="18"/>
              </w:rPr>
            </w:pPr>
          </w:p>
        </w:tc>
        <w:tc>
          <w:tcPr>
            <w:tcW w:w="125" w:type="pct"/>
            <w:shd w:val="clear" w:color="auto" w:fill="FFFFCC"/>
            <w:vAlign w:val="center"/>
          </w:tcPr>
          <w:p w14:paraId="75B0B668" w14:textId="77777777" w:rsidR="008F5753" w:rsidRPr="006A272A" w:rsidRDefault="008F5753" w:rsidP="008F5753">
            <w:pPr>
              <w:jc w:val="center"/>
              <w:rPr>
                <w:sz w:val="18"/>
                <w:szCs w:val="18"/>
              </w:rPr>
            </w:pPr>
          </w:p>
        </w:tc>
        <w:tc>
          <w:tcPr>
            <w:tcW w:w="125" w:type="pct"/>
            <w:shd w:val="clear" w:color="auto" w:fill="FFFFCC"/>
            <w:vAlign w:val="center"/>
          </w:tcPr>
          <w:p w14:paraId="1752A0E1" w14:textId="77777777" w:rsidR="008F5753" w:rsidRPr="006A272A" w:rsidRDefault="008F5753" w:rsidP="008F5753">
            <w:pPr>
              <w:jc w:val="center"/>
              <w:rPr>
                <w:sz w:val="18"/>
                <w:szCs w:val="18"/>
              </w:rPr>
            </w:pPr>
          </w:p>
        </w:tc>
        <w:tc>
          <w:tcPr>
            <w:tcW w:w="124" w:type="pct"/>
            <w:shd w:val="clear" w:color="auto" w:fill="FFFFCC"/>
            <w:vAlign w:val="center"/>
          </w:tcPr>
          <w:p w14:paraId="57F29D32" w14:textId="77777777" w:rsidR="008F5753" w:rsidRPr="006A272A" w:rsidRDefault="008F5753" w:rsidP="008F5753">
            <w:pPr>
              <w:jc w:val="center"/>
              <w:rPr>
                <w:sz w:val="18"/>
                <w:szCs w:val="18"/>
              </w:rPr>
            </w:pPr>
          </w:p>
        </w:tc>
        <w:tc>
          <w:tcPr>
            <w:tcW w:w="124" w:type="pct"/>
            <w:shd w:val="clear" w:color="auto" w:fill="FFFFCC"/>
            <w:vAlign w:val="center"/>
          </w:tcPr>
          <w:p w14:paraId="11856F9E" w14:textId="77777777" w:rsidR="008F5753" w:rsidRPr="006A272A" w:rsidRDefault="008F5753" w:rsidP="008F5753">
            <w:pPr>
              <w:jc w:val="center"/>
              <w:rPr>
                <w:sz w:val="18"/>
                <w:szCs w:val="18"/>
              </w:rPr>
            </w:pPr>
          </w:p>
        </w:tc>
        <w:tc>
          <w:tcPr>
            <w:tcW w:w="124" w:type="pct"/>
            <w:shd w:val="clear" w:color="auto" w:fill="FFFFCC"/>
            <w:vAlign w:val="center"/>
          </w:tcPr>
          <w:p w14:paraId="4717BBD1" w14:textId="77777777" w:rsidR="008F5753" w:rsidRPr="006A272A" w:rsidRDefault="008F5753" w:rsidP="008F5753">
            <w:pPr>
              <w:jc w:val="center"/>
              <w:rPr>
                <w:sz w:val="18"/>
                <w:szCs w:val="18"/>
              </w:rPr>
            </w:pPr>
          </w:p>
        </w:tc>
        <w:tc>
          <w:tcPr>
            <w:tcW w:w="124" w:type="pct"/>
            <w:shd w:val="clear" w:color="auto" w:fill="FFFFCC"/>
            <w:vAlign w:val="center"/>
          </w:tcPr>
          <w:p w14:paraId="748D1C56" w14:textId="77777777" w:rsidR="008F5753" w:rsidRPr="006A272A" w:rsidRDefault="008F5753" w:rsidP="008F5753">
            <w:pPr>
              <w:jc w:val="center"/>
              <w:rPr>
                <w:sz w:val="18"/>
                <w:szCs w:val="18"/>
              </w:rPr>
            </w:pPr>
          </w:p>
        </w:tc>
        <w:tc>
          <w:tcPr>
            <w:tcW w:w="124" w:type="pct"/>
            <w:shd w:val="clear" w:color="auto" w:fill="FFFFCC"/>
            <w:vAlign w:val="center"/>
          </w:tcPr>
          <w:p w14:paraId="64850028" w14:textId="77777777" w:rsidR="008F5753" w:rsidRPr="006A272A" w:rsidRDefault="008F5753" w:rsidP="008F5753">
            <w:pPr>
              <w:jc w:val="center"/>
              <w:rPr>
                <w:sz w:val="18"/>
                <w:szCs w:val="18"/>
              </w:rPr>
            </w:pPr>
          </w:p>
        </w:tc>
        <w:tc>
          <w:tcPr>
            <w:tcW w:w="148" w:type="pct"/>
            <w:shd w:val="clear" w:color="auto" w:fill="FFFFCC"/>
            <w:vAlign w:val="center"/>
          </w:tcPr>
          <w:p w14:paraId="5D63F48B"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EA9558E"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144195B"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4C8D79B2"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6A827FF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B754DC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E35939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86C394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ADE8427"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7580B5E4"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65CED10E"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4A36EF36"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3883BE63"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312BB8A7"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7557AC97" w14:textId="77777777" w:rsidR="008F5753" w:rsidRPr="006A272A" w:rsidRDefault="008F5753" w:rsidP="008F5753">
            <w:pPr>
              <w:jc w:val="center"/>
              <w:rPr>
                <w:sz w:val="18"/>
                <w:szCs w:val="18"/>
              </w:rPr>
            </w:pPr>
          </w:p>
        </w:tc>
      </w:tr>
      <w:tr w:rsidR="008F5753" w:rsidRPr="006A272A" w14:paraId="4FCD0C3C" w14:textId="77777777" w:rsidTr="000262B1">
        <w:tc>
          <w:tcPr>
            <w:tcW w:w="1745" w:type="pct"/>
          </w:tcPr>
          <w:p w14:paraId="702EA067" w14:textId="77777777" w:rsidR="008F5753" w:rsidRPr="006A272A" w:rsidRDefault="008F5753" w:rsidP="008F5753">
            <w:pPr>
              <w:rPr>
                <w:sz w:val="18"/>
                <w:szCs w:val="18"/>
              </w:rPr>
            </w:pPr>
            <w:r w:rsidRPr="006A272A">
              <w:rPr>
                <w:sz w:val="18"/>
                <w:szCs w:val="18"/>
              </w:rPr>
              <w:t>Upholstery Shops</w:t>
            </w:r>
          </w:p>
        </w:tc>
        <w:tc>
          <w:tcPr>
            <w:tcW w:w="124" w:type="pct"/>
            <w:tcBorders>
              <w:bottom w:val="single" w:sz="4" w:space="0" w:color="auto"/>
            </w:tcBorders>
            <w:shd w:val="clear" w:color="auto" w:fill="FFFFCC"/>
            <w:vAlign w:val="center"/>
          </w:tcPr>
          <w:p w14:paraId="47CC75C5"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9CEE534"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613BBF2D"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4C21FF88"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4F54EA9C"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07B9333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66EECF4C"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72937C4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1F13E905"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59DF18E4"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5ECAC5E2"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24164DE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06B6CEB1"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2E240BE2" w14:textId="77777777" w:rsidR="008F5753" w:rsidRPr="006A272A" w:rsidRDefault="008F5753" w:rsidP="008F5753">
            <w:pPr>
              <w:jc w:val="center"/>
              <w:rPr>
                <w:sz w:val="18"/>
                <w:szCs w:val="18"/>
              </w:rPr>
            </w:pPr>
          </w:p>
        </w:tc>
        <w:tc>
          <w:tcPr>
            <w:tcW w:w="128" w:type="pct"/>
            <w:tcBorders>
              <w:bottom w:val="single" w:sz="4" w:space="0" w:color="auto"/>
            </w:tcBorders>
            <w:shd w:val="clear" w:color="auto" w:fill="C5E0B3" w:themeFill="accent6" w:themeFillTint="66"/>
            <w:vAlign w:val="center"/>
          </w:tcPr>
          <w:p w14:paraId="37E89DB1"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BE4D5" w:themeFill="accent2" w:themeFillTint="33"/>
            <w:vAlign w:val="center"/>
          </w:tcPr>
          <w:p w14:paraId="71F658C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12B9B7F2"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79D281F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1BD11D1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40563ACC" w14:textId="77777777" w:rsidR="008F5753" w:rsidRPr="006A272A"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471A8178"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5EE5BEDF"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2ED84888"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3A6342E0" w14:textId="77777777" w:rsidR="008F5753" w:rsidRPr="006A272A" w:rsidRDefault="008F5753" w:rsidP="008F5753">
            <w:pPr>
              <w:jc w:val="center"/>
              <w:rPr>
                <w:sz w:val="18"/>
                <w:szCs w:val="18"/>
              </w:rPr>
            </w:pPr>
          </w:p>
        </w:tc>
        <w:tc>
          <w:tcPr>
            <w:tcW w:w="131" w:type="pct"/>
            <w:tcBorders>
              <w:bottom w:val="single" w:sz="4" w:space="0" w:color="auto"/>
            </w:tcBorders>
            <w:shd w:val="clear" w:color="auto" w:fill="DEEAF6" w:themeFill="accent1" w:themeFillTint="33"/>
            <w:vAlign w:val="center"/>
          </w:tcPr>
          <w:p w14:paraId="0D09716E" w14:textId="77777777" w:rsidR="008F5753" w:rsidRPr="006A272A" w:rsidRDefault="008F5753" w:rsidP="008F5753">
            <w:pPr>
              <w:jc w:val="center"/>
              <w:rPr>
                <w:sz w:val="18"/>
                <w:szCs w:val="18"/>
              </w:rPr>
            </w:pPr>
            <w:r w:rsidRPr="006A272A">
              <w:rPr>
                <w:sz w:val="18"/>
                <w:szCs w:val="18"/>
              </w:rPr>
              <w:t>X</w:t>
            </w:r>
          </w:p>
        </w:tc>
        <w:tc>
          <w:tcPr>
            <w:tcW w:w="101" w:type="pct"/>
            <w:tcBorders>
              <w:bottom w:val="single" w:sz="4" w:space="0" w:color="auto"/>
            </w:tcBorders>
            <w:shd w:val="clear" w:color="auto" w:fill="EDEDED" w:themeFill="accent3" w:themeFillTint="33"/>
            <w:vAlign w:val="center"/>
          </w:tcPr>
          <w:p w14:paraId="3E514B93" w14:textId="77777777" w:rsidR="008F5753" w:rsidRPr="006A272A" w:rsidRDefault="008F5753" w:rsidP="008F5753">
            <w:pPr>
              <w:jc w:val="center"/>
              <w:rPr>
                <w:sz w:val="18"/>
                <w:szCs w:val="18"/>
              </w:rPr>
            </w:pPr>
          </w:p>
        </w:tc>
      </w:tr>
      <w:tr w:rsidR="008F5753" w:rsidRPr="006A272A" w14:paraId="3B045D12" w14:textId="77777777" w:rsidTr="000262B1">
        <w:tc>
          <w:tcPr>
            <w:tcW w:w="1745" w:type="pct"/>
          </w:tcPr>
          <w:p w14:paraId="085B3EBB" w14:textId="77777777" w:rsidR="008F5753" w:rsidRPr="006A272A" w:rsidRDefault="008F5753" w:rsidP="008F5753">
            <w:pPr>
              <w:rPr>
                <w:sz w:val="18"/>
                <w:szCs w:val="18"/>
              </w:rPr>
            </w:pPr>
            <w:r w:rsidRPr="006A272A">
              <w:rPr>
                <w:sz w:val="18"/>
                <w:szCs w:val="18"/>
              </w:rPr>
              <w:t>Vehicle Storage Yards</w:t>
            </w:r>
          </w:p>
        </w:tc>
        <w:tc>
          <w:tcPr>
            <w:tcW w:w="124" w:type="pct"/>
            <w:tcBorders>
              <w:right w:val="nil"/>
            </w:tcBorders>
            <w:shd w:val="clear" w:color="auto" w:fill="FFFFCC"/>
            <w:vAlign w:val="center"/>
          </w:tcPr>
          <w:p w14:paraId="2F8232BF"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0E1A6AC"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5BC3F3CB"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076C8E63"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6A9F250F"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765D9A05"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7FEAAF65"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6957A003"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61A289B3"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3898679"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DF89FC2"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06159A1D"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05C60CB3"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19E1F16B"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0BF746CE" w14:textId="77777777" w:rsidR="008F5753" w:rsidRPr="006A272A"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2863F167"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1D30C879"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73878B71"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31FD64D0"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11155A7"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710FDC8E"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088D1B37"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2859C88D"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176F8C36"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2D62B5EE"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3EEA3BC9" w14:textId="77777777" w:rsidR="008F5753" w:rsidRPr="006A272A" w:rsidRDefault="008F5753" w:rsidP="008F5753">
            <w:pPr>
              <w:jc w:val="center"/>
              <w:rPr>
                <w:sz w:val="18"/>
                <w:szCs w:val="18"/>
              </w:rPr>
            </w:pPr>
          </w:p>
        </w:tc>
      </w:tr>
      <w:tr w:rsidR="008F5753" w:rsidRPr="006A272A" w14:paraId="06B5AA84" w14:textId="77777777" w:rsidTr="000262B1">
        <w:tc>
          <w:tcPr>
            <w:tcW w:w="1745" w:type="pct"/>
          </w:tcPr>
          <w:p w14:paraId="31734738" w14:textId="77777777" w:rsidR="008F5753" w:rsidRPr="006A272A" w:rsidRDefault="008F5753" w:rsidP="008F5753">
            <w:pPr>
              <w:jc w:val="right"/>
              <w:rPr>
                <w:sz w:val="18"/>
                <w:szCs w:val="18"/>
              </w:rPr>
            </w:pPr>
            <w:r w:rsidRPr="006A272A">
              <w:rPr>
                <w:sz w:val="18"/>
                <w:szCs w:val="18"/>
              </w:rPr>
              <w:t>Indoor</w:t>
            </w:r>
          </w:p>
        </w:tc>
        <w:tc>
          <w:tcPr>
            <w:tcW w:w="124" w:type="pct"/>
            <w:shd w:val="clear" w:color="auto" w:fill="FFFFCC"/>
            <w:vAlign w:val="center"/>
          </w:tcPr>
          <w:p w14:paraId="2E7FF45B" w14:textId="77777777" w:rsidR="008F5753" w:rsidRPr="006A272A" w:rsidRDefault="008F5753" w:rsidP="008F5753">
            <w:pPr>
              <w:jc w:val="center"/>
              <w:rPr>
                <w:sz w:val="18"/>
                <w:szCs w:val="18"/>
              </w:rPr>
            </w:pPr>
          </w:p>
        </w:tc>
        <w:tc>
          <w:tcPr>
            <w:tcW w:w="124" w:type="pct"/>
            <w:shd w:val="clear" w:color="auto" w:fill="FFFFCC"/>
            <w:vAlign w:val="center"/>
          </w:tcPr>
          <w:p w14:paraId="7DCE05B2" w14:textId="77777777" w:rsidR="008F5753" w:rsidRPr="006A272A" w:rsidRDefault="008F5753" w:rsidP="008F5753">
            <w:pPr>
              <w:jc w:val="center"/>
              <w:rPr>
                <w:sz w:val="18"/>
                <w:szCs w:val="18"/>
              </w:rPr>
            </w:pPr>
          </w:p>
        </w:tc>
        <w:tc>
          <w:tcPr>
            <w:tcW w:w="126" w:type="pct"/>
            <w:shd w:val="clear" w:color="auto" w:fill="FFFFCC"/>
            <w:vAlign w:val="center"/>
          </w:tcPr>
          <w:p w14:paraId="63BD782C" w14:textId="77777777" w:rsidR="008F5753" w:rsidRPr="006A272A" w:rsidRDefault="008F5753" w:rsidP="008F5753">
            <w:pPr>
              <w:jc w:val="center"/>
              <w:rPr>
                <w:sz w:val="18"/>
                <w:szCs w:val="18"/>
              </w:rPr>
            </w:pPr>
          </w:p>
        </w:tc>
        <w:tc>
          <w:tcPr>
            <w:tcW w:w="125" w:type="pct"/>
            <w:shd w:val="clear" w:color="auto" w:fill="FFFFCC"/>
            <w:vAlign w:val="center"/>
          </w:tcPr>
          <w:p w14:paraId="76B80939" w14:textId="77777777" w:rsidR="008F5753" w:rsidRPr="006A272A" w:rsidRDefault="008F5753" w:rsidP="008F5753">
            <w:pPr>
              <w:jc w:val="center"/>
              <w:rPr>
                <w:sz w:val="18"/>
                <w:szCs w:val="18"/>
              </w:rPr>
            </w:pPr>
          </w:p>
        </w:tc>
        <w:tc>
          <w:tcPr>
            <w:tcW w:w="125" w:type="pct"/>
            <w:shd w:val="clear" w:color="auto" w:fill="FFFFCC"/>
            <w:vAlign w:val="center"/>
          </w:tcPr>
          <w:p w14:paraId="0D46B65D" w14:textId="77777777" w:rsidR="008F5753" w:rsidRPr="006A272A" w:rsidRDefault="008F5753" w:rsidP="008F5753">
            <w:pPr>
              <w:jc w:val="center"/>
              <w:rPr>
                <w:sz w:val="18"/>
                <w:szCs w:val="18"/>
              </w:rPr>
            </w:pPr>
          </w:p>
        </w:tc>
        <w:tc>
          <w:tcPr>
            <w:tcW w:w="125" w:type="pct"/>
            <w:shd w:val="clear" w:color="auto" w:fill="FFFFCC"/>
            <w:vAlign w:val="center"/>
          </w:tcPr>
          <w:p w14:paraId="6CCEBB90" w14:textId="77777777" w:rsidR="008F5753" w:rsidRPr="006A272A" w:rsidRDefault="008F5753" w:rsidP="008F5753">
            <w:pPr>
              <w:jc w:val="center"/>
              <w:rPr>
                <w:sz w:val="18"/>
                <w:szCs w:val="18"/>
              </w:rPr>
            </w:pPr>
          </w:p>
        </w:tc>
        <w:tc>
          <w:tcPr>
            <w:tcW w:w="124" w:type="pct"/>
            <w:shd w:val="clear" w:color="auto" w:fill="FFFFCC"/>
            <w:vAlign w:val="center"/>
          </w:tcPr>
          <w:p w14:paraId="51FE82D7" w14:textId="77777777" w:rsidR="008F5753" w:rsidRPr="006A272A" w:rsidRDefault="008F5753" w:rsidP="008F5753">
            <w:pPr>
              <w:jc w:val="center"/>
              <w:rPr>
                <w:sz w:val="18"/>
                <w:szCs w:val="18"/>
              </w:rPr>
            </w:pPr>
          </w:p>
        </w:tc>
        <w:tc>
          <w:tcPr>
            <w:tcW w:w="124" w:type="pct"/>
            <w:shd w:val="clear" w:color="auto" w:fill="FFFFCC"/>
            <w:vAlign w:val="center"/>
          </w:tcPr>
          <w:p w14:paraId="2BEE51F1" w14:textId="77777777" w:rsidR="008F5753" w:rsidRPr="006A272A" w:rsidRDefault="008F5753" w:rsidP="008F5753">
            <w:pPr>
              <w:jc w:val="center"/>
              <w:rPr>
                <w:sz w:val="18"/>
                <w:szCs w:val="18"/>
              </w:rPr>
            </w:pPr>
          </w:p>
        </w:tc>
        <w:tc>
          <w:tcPr>
            <w:tcW w:w="124" w:type="pct"/>
            <w:shd w:val="clear" w:color="auto" w:fill="FFFFCC"/>
            <w:vAlign w:val="center"/>
          </w:tcPr>
          <w:p w14:paraId="70CA4A3D" w14:textId="77777777" w:rsidR="008F5753" w:rsidRPr="006A272A" w:rsidRDefault="008F5753" w:rsidP="008F5753">
            <w:pPr>
              <w:jc w:val="center"/>
              <w:rPr>
                <w:sz w:val="18"/>
                <w:szCs w:val="18"/>
              </w:rPr>
            </w:pPr>
          </w:p>
        </w:tc>
        <w:tc>
          <w:tcPr>
            <w:tcW w:w="124" w:type="pct"/>
            <w:shd w:val="clear" w:color="auto" w:fill="FFFFCC"/>
            <w:vAlign w:val="center"/>
          </w:tcPr>
          <w:p w14:paraId="1B8EEF23" w14:textId="77777777" w:rsidR="008F5753" w:rsidRPr="006A272A" w:rsidRDefault="008F5753" w:rsidP="008F5753">
            <w:pPr>
              <w:jc w:val="center"/>
              <w:rPr>
                <w:sz w:val="18"/>
                <w:szCs w:val="18"/>
              </w:rPr>
            </w:pPr>
          </w:p>
        </w:tc>
        <w:tc>
          <w:tcPr>
            <w:tcW w:w="124" w:type="pct"/>
            <w:shd w:val="clear" w:color="auto" w:fill="FFFFCC"/>
            <w:vAlign w:val="center"/>
          </w:tcPr>
          <w:p w14:paraId="5578D79F" w14:textId="77777777" w:rsidR="008F5753" w:rsidRPr="006A272A" w:rsidRDefault="008F5753" w:rsidP="008F5753">
            <w:pPr>
              <w:jc w:val="center"/>
              <w:rPr>
                <w:sz w:val="18"/>
                <w:szCs w:val="18"/>
              </w:rPr>
            </w:pPr>
          </w:p>
        </w:tc>
        <w:tc>
          <w:tcPr>
            <w:tcW w:w="148" w:type="pct"/>
            <w:shd w:val="clear" w:color="auto" w:fill="FFFFCC"/>
            <w:vAlign w:val="center"/>
          </w:tcPr>
          <w:p w14:paraId="17F4DAA9"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7754E74" w14:textId="77777777" w:rsidR="008F5753" w:rsidRPr="006A272A" w:rsidRDefault="008F5753" w:rsidP="008F5753">
            <w:pPr>
              <w:jc w:val="center"/>
              <w:rPr>
                <w:strike/>
                <w:sz w:val="18"/>
                <w:szCs w:val="18"/>
              </w:rPr>
            </w:pPr>
          </w:p>
        </w:tc>
        <w:tc>
          <w:tcPr>
            <w:tcW w:w="124" w:type="pct"/>
            <w:shd w:val="clear" w:color="auto" w:fill="C5E0B3" w:themeFill="accent6" w:themeFillTint="66"/>
            <w:vAlign w:val="center"/>
          </w:tcPr>
          <w:p w14:paraId="5A4F6F70" w14:textId="77777777" w:rsidR="008F5753" w:rsidRPr="006A272A" w:rsidRDefault="008F5753" w:rsidP="008F5753">
            <w:pPr>
              <w:jc w:val="center"/>
              <w:rPr>
                <w:strike/>
                <w:sz w:val="18"/>
                <w:szCs w:val="18"/>
              </w:rPr>
            </w:pPr>
          </w:p>
        </w:tc>
        <w:tc>
          <w:tcPr>
            <w:tcW w:w="128" w:type="pct"/>
            <w:shd w:val="clear" w:color="auto" w:fill="C5E0B3" w:themeFill="accent6" w:themeFillTint="66"/>
            <w:vAlign w:val="center"/>
          </w:tcPr>
          <w:p w14:paraId="3472F77A" w14:textId="77777777" w:rsidR="008F5753" w:rsidRPr="006A272A" w:rsidRDefault="008F5753" w:rsidP="008F5753">
            <w:pPr>
              <w:jc w:val="center"/>
              <w:rPr>
                <w:strike/>
                <w:sz w:val="18"/>
                <w:szCs w:val="18"/>
              </w:rPr>
            </w:pPr>
          </w:p>
        </w:tc>
        <w:tc>
          <w:tcPr>
            <w:tcW w:w="125" w:type="pct"/>
            <w:shd w:val="clear" w:color="auto" w:fill="FBE4D5" w:themeFill="accent2" w:themeFillTint="33"/>
            <w:vAlign w:val="center"/>
          </w:tcPr>
          <w:p w14:paraId="398CCA5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93BC006"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3442A48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BADF28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B3D328D"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5C93672"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233A8A7C"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7DF6D13"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16823F4"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43382E5E"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5D57A72F" w14:textId="77777777" w:rsidR="008F5753" w:rsidRPr="006A272A" w:rsidRDefault="008F5753" w:rsidP="008F5753">
            <w:pPr>
              <w:jc w:val="center"/>
              <w:rPr>
                <w:sz w:val="18"/>
                <w:szCs w:val="18"/>
              </w:rPr>
            </w:pPr>
          </w:p>
        </w:tc>
      </w:tr>
      <w:tr w:rsidR="008F5753" w:rsidRPr="006A272A" w14:paraId="681A9703" w14:textId="77777777" w:rsidTr="000262B1">
        <w:tc>
          <w:tcPr>
            <w:tcW w:w="1745" w:type="pct"/>
          </w:tcPr>
          <w:p w14:paraId="025B47C6" w14:textId="77777777" w:rsidR="008F5753" w:rsidRPr="006A272A" w:rsidRDefault="008F5753" w:rsidP="008F5753">
            <w:pPr>
              <w:jc w:val="right"/>
              <w:rPr>
                <w:sz w:val="18"/>
                <w:szCs w:val="18"/>
              </w:rPr>
            </w:pPr>
            <w:r w:rsidRPr="006A272A">
              <w:rPr>
                <w:sz w:val="18"/>
                <w:szCs w:val="18"/>
              </w:rPr>
              <w:t>Outdoor</w:t>
            </w:r>
          </w:p>
        </w:tc>
        <w:tc>
          <w:tcPr>
            <w:tcW w:w="124" w:type="pct"/>
            <w:shd w:val="clear" w:color="auto" w:fill="FFFFCC"/>
            <w:vAlign w:val="center"/>
          </w:tcPr>
          <w:p w14:paraId="02DD24CA" w14:textId="77777777" w:rsidR="008F5753" w:rsidRPr="006A272A" w:rsidRDefault="008F5753" w:rsidP="008F5753">
            <w:pPr>
              <w:jc w:val="center"/>
              <w:rPr>
                <w:sz w:val="18"/>
                <w:szCs w:val="18"/>
              </w:rPr>
            </w:pPr>
          </w:p>
        </w:tc>
        <w:tc>
          <w:tcPr>
            <w:tcW w:w="124" w:type="pct"/>
            <w:shd w:val="clear" w:color="auto" w:fill="FFFFCC"/>
            <w:vAlign w:val="center"/>
          </w:tcPr>
          <w:p w14:paraId="78D91327" w14:textId="77777777" w:rsidR="008F5753" w:rsidRPr="006A272A" w:rsidRDefault="008F5753" w:rsidP="008F5753">
            <w:pPr>
              <w:jc w:val="center"/>
              <w:rPr>
                <w:sz w:val="18"/>
                <w:szCs w:val="18"/>
              </w:rPr>
            </w:pPr>
          </w:p>
        </w:tc>
        <w:tc>
          <w:tcPr>
            <w:tcW w:w="126" w:type="pct"/>
            <w:shd w:val="clear" w:color="auto" w:fill="FFFFCC"/>
            <w:vAlign w:val="center"/>
          </w:tcPr>
          <w:p w14:paraId="3AC0B1BB" w14:textId="77777777" w:rsidR="008F5753" w:rsidRPr="006A272A" w:rsidRDefault="008F5753" w:rsidP="008F5753">
            <w:pPr>
              <w:jc w:val="center"/>
              <w:rPr>
                <w:sz w:val="18"/>
                <w:szCs w:val="18"/>
              </w:rPr>
            </w:pPr>
          </w:p>
        </w:tc>
        <w:tc>
          <w:tcPr>
            <w:tcW w:w="125" w:type="pct"/>
            <w:shd w:val="clear" w:color="auto" w:fill="FFFFCC"/>
            <w:vAlign w:val="center"/>
          </w:tcPr>
          <w:p w14:paraId="0D6F1ACB" w14:textId="77777777" w:rsidR="008F5753" w:rsidRPr="006A272A" w:rsidRDefault="008F5753" w:rsidP="008F5753">
            <w:pPr>
              <w:jc w:val="center"/>
              <w:rPr>
                <w:sz w:val="18"/>
                <w:szCs w:val="18"/>
              </w:rPr>
            </w:pPr>
          </w:p>
        </w:tc>
        <w:tc>
          <w:tcPr>
            <w:tcW w:w="125" w:type="pct"/>
            <w:shd w:val="clear" w:color="auto" w:fill="FFFFCC"/>
            <w:vAlign w:val="center"/>
          </w:tcPr>
          <w:p w14:paraId="7A6398A3" w14:textId="77777777" w:rsidR="008F5753" w:rsidRPr="006A272A" w:rsidRDefault="008F5753" w:rsidP="008F5753">
            <w:pPr>
              <w:jc w:val="center"/>
              <w:rPr>
                <w:sz w:val="18"/>
                <w:szCs w:val="18"/>
              </w:rPr>
            </w:pPr>
          </w:p>
        </w:tc>
        <w:tc>
          <w:tcPr>
            <w:tcW w:w="125" w:type="pct"/>
            <w:shd w:val="clear" w:color="auto" w:fill="FFFFCC"/>
            <w:vAlign w:val="center"/>
          </w:tcPr>
          <w:p w14:paraId="59E39C93" w14:textId="77777777" w:rsidR="008F5753" w:rsidRPr="006A272A" w:rsidRDefault="008F5753" w:rsidP="008F5753">
            <w:pPr>
              <w:jc w:val="center"/>
              <w:rPr>
                <w:sz w:val="18"/>
                <w:szCs w:val="18"/>
              </w:rPr>
            </w:pPr>
          </w:p>
        </w:tc>
        <w:tc>
          <w:tcPr>
            <w:tcW w:w="124" w:type="pct"/>
            <w:shd w:val="clear" w:color="auto" w:fill="FFFFCC"/>
            <w:vAlign w:val="center"/>
          </w:tcPr>
          <w:p w14:paraId="0BFA9AE2" w14:textId="77777777" w:rsidR="008F5753" w:rsidRPr="006A272A" w:rsidRDefault="008F5753" w:rsidP="008F5753">
            <w:pPr>
              <w:jc w:val="center"/>
              <w:rPr>
                <w:sz w:val="18"/>
                <w:szCs w:val="18"/>
              </w:rPr>
            </w:pPr>
          </w:p>
        </w:tc>
        <w:tc>
          <w:tcPr>
            <w:tcW w:w="124" w:type="pct"/>
            <w:shd w:val="clear" w:color="auto" w:fill="FFFFCC"/>
            <w:vAlign w:val="center"/>
          </w:tcPr>
          <w:p w14:paraId="28147DA9" w14:textId="77777777" w:rsidR="008F5753" w:rsidRPr="006A272A" w:rsidRDefault="008F5753" w:rsidP="008F5753">
            <w:pPr>
              <w:jc w:val="center"/>
              <w:rPr>
                <w:sz w:val="18"/>
                <w:szCs w:val="18"/>
              </w:rPr>
            </w:pPr>
          </w:p>
        </w:tc>
        <w:tc>
          <w:tcPr>
            <w:tcW w:w="124" w:type="pct"/>
            <w:shd w:val="clear" w:color="auto" w:fill="FFFFCC"/>
            <w:vAlign w:val="center"/>
          </w:tcPr>
          <w:p w14:paraId="352580A8" w14:textId="77777777" w:rsidR="008F5753" w:rsidRPr="006A272A" w:rsidRDefault="008F5753" w:rsidP="008F5753">
            <w:pPr>
              <w:jc w:val="center"/>
              <w:rPr>
                <w:sz w:val="18"/>
                <w:szCs w:val="18"/>
              </w:rPr>
            </w:pPr>
          </w:p>
        </w:tc>
        <w:tc>
          <w:tcPr>
            <w:tcW w:w="124" w:type="pct"/>
            <w:shd w:val="clear" w:color="auto" w:fill="FFFFCC"/>
            <w:vAlign w:val="center"/>
          </w:tcPr>
          <w:p w14:paraId="7AC572B6" w14:textId="77777777" w:rsidR="008F5753" w:rsidRPr="006A272A" w:rsidRDefault="008F5753" w:rsidP="008F5753">
            <w:pPr>
              <w:jc w:val="center"/>
              <w:rPr>
                <w:sz w:val="18"/>
                <w:szCs w:val="18"/>
              </w:rPr>
            </w:pPr>
          </w:p>
        </w:tc>
        <w:tc>
          <w:tcPr>
            <w:tcW w:w="124" w:type="pct"/>
            <w:shd w:val="clear" w:color="auto" w:fill="FFFFCC"/>
            <w:vAlign w:val="center"/>
          </w:tcPr>
          <w:p w14:paraId="03CEAD7A" w14:textId="77777777" w:rsidR="008F5753" w:rsidRPr="006A272A" w:rsidRDefault="008F5753" w:rsidP="008F5753">
            <w:pPr>
              <w:jc w:val="center"/>
              <w:rPr>
                <w:sz w:val="18"/>
                <w:szCs w:val="18"/>
              </w:rPr>
            </w:pPr>
          </w:p>
        </w:tc>
        <w:tc>
          <w:tcPr>
            <w:tcW w:w="148" w:type="pct"/>
            <w:shd w:val="clear" w:color="auto" w:fill="FFFFCC"/>
            <w:vAlign w:val="center"/>
          </w:tcPr>
          <w:p w14:paraId="2AE1D074"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3406AF48" w14:textId="77777777" w:rsidR="008F5753" w:rsidRPr="006A272A" w:rsidRDefault="008F5753" w:rsidP="008F5753">
            <w:pPr>
              <w:jc w:val="center"/>
              <w:rPr>
                <w:strike/>
                <w:sz w:val="18"/>
                <w:szCs w:val="18"/>
              </w:rPr>
            </w:pPr>
          </w:p>
        </w:tc>
        <w:tc>
          <w:tcPr>
            <w:tcW w:w="124" w:type="pct"/>
            <w:shd w:val="clear" w:color="auto" w:fill="C5E0B3" w:themeFill="accent6" w:themeFillTint="66"/>
            <w:vAlign w:val="center"/>
          </w:tcPr>
          <w:p w14:paraId="7F7F3F62" w14:textId="77777777" w:rsidR="008F5753" w:rsidRPr="006A272A" w:rsidRDefault="008F5753" w:rsidP="008F5753">
            <w:pPr>
              <w:jc w:val="center"/>
              <w:rPr>
                <w:strike/>
                <w:sz w:val="18"/>
                <w:szCs w:val="18"/>
              </w:rPr>
            </w:pPr>
          </w:p>
        </w:tc>
        <w:tc>
          <w:tcPr>
            <w:tcW w:w="128" w:type="pct"/>
            <w:shd w:val="clear" w:color="auto" w:fill="C5E0B3" w:themeFill="accent6" w:themeFillTint="66"/>
            <w:vAlign w:val="center"/>
          </w:tcPr>
          <w:p w14:paraId="4FAF97D3" w14:textId="77777777" w:rsidR="008F5753" w:rsidRPr="006A272A" w:rsidRDefault="008F5753" w:rsidP="008F5753">
            <w:pPr>
              <w:jc w:val="center"/>
              <w:rPr>
                <w:strike/>
                <w:sz w:val="18"/>
                <w:szCs w:val="18"/>
              </w:rPr>
            </w:pPr>
          </w:p>
        </w:tc>
        <w:tc>
          <w:tcPr>
            <w:tcW w:w="125" w:type="pct"/>
            <w:shd w:val="clear" w:color="auto" w:fill="FBE4D5" w:themeFill="accent2" w:themeFillTint="33"/>
            <w:vAlign w:val="center"/>
          </w:tcPr>
          <w:p w14:paraId="1E6051FF"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0365D07" w14:textId="77777777" w:rsidR="008F5753" w:rsidRPr="006A272A" w:rsidRDefault="008F5753" w:rsidP="008F5753">
            <w:pPr>
              <w:jc w:val="center"/>
              <w:rPr>
                <w:sz w:val="18"/>
                <w:szCs w:val="18"/>
              </w:rPr>
            </w:pPr>
            <w:r w:rsidRPr="006A272A">
              <w:rPr>
                <w:sz w:val="18"/>
                <w:szCs w:val="18"/>
              </w:rPr>
              <w:t>C</w:t>
            </w:r>
          </w:p>
        </w:tc>
        <w:tc>
          <w:tcPr>
            <w:tcW w:w="124" w:type="pct"/>
            <w:shd w:val="clear" w:color="auto" w:fill="FBE4D5" w:themeFill="accent2" w:themeFillTint="33"/>
            <w:vAlign w:val="center"/>
          </w:tcPr>
          <w:p w14:paraId="709BDAF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62D091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8C23722"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3DC9D84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037B468F"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2B4E8DDA"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7FA4BCFB"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6DF2F2C0"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1C579C79" w14:textId="77777777" w:rsidR="008F5753" w:rsidRPr="006A272A" w:rsidRDefault="008F5753" w:rsidP="008F5753">
            <w:pPr>
              <w:jc w:val="center"/>
              <w:rPr>
                <w:sz w:val="18"/>
                <w:szCs w:val="18"/>
              </w:rPr>
            </w:pPr>
          </w:p>
        </w:tc>
      </w:tr>
      <w:tr w:rsidR="008F5753" w:rsidRPr="006A272A" w14:paraId="02DF6D7A" w14:textId="77777777" w:rsidTr="000262B1">
        <w:tc>
          <w:tcPr>
            <w:tcW w:w="1745" w:type="pct"/>
          </w:tcPr>
          <w:p w14:paraId="5F202BC0" w14:textId="77777777" w:rsidR="008F5753" w:rsidRPr="006A272A" w:rsidRDefault="008F5753" w:rsidP="008F5753">
            <w:pPr>
              <w:rPr>
                <w:sz w:val="18"/>
                <w:szCs w:val="18"/>
              </w:rPr>
            </w:pPr>
            <w:r w:rsidRPr="006A272A">
              <w:rPr>
                <w:sz w:val="18"/>
                <w:szCs w:val="18"/>
              </w:rPr>
              <w:t>Vending Machine Service and Repair</w:t>
            </w:r>
          </w:p>
        </w:tc>
        <w:tc>
          <w:tcPr>
            <w:tcW w:w="124" w:type="pct"/>
            <w:tcBorders>
              <w:bottom w:val="single" w:sz="4" w:space="0" w:color="auto"/>
            </w:tcBorders>
            <w:shd w:val="clear" w:color="auto" w:fill="FFFFCC"/>
            <w:vAlign w:val="center"/>
          </w:tcPr>
          <w:p w14:paraId="703B4089"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2C27B52B"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0A5DED98"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507091D2"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09970893"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0230965F"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1D05590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713478CB"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050AF724"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10B7C911"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75A9525C"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7BC994AB"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7F59710F" w14:textId="77777777" w:rsidR="008F5753" w:rsidRPr="006A272A" w:rsidRDefault="008F5753" w:rsidP="008F5753">
            <w:pPr>
              <w:jc w:val="center"/>
              <w:rPr>
                <w:strike/>
                <w:sz w:val="18"/>
                <w:szCs w:val="18"/>
              </w:rPr>
            </w:pPr>
          </w:p>
        </w:tc>
        <w:tc>
          <w:tcPr>
            <w:tcW w:w="124" w:type="pct"/>
            <w:tcBorders>
              <w:bottom w:val="single" w:sz="4" w:space="0" w:color="auto"/>
            </w:tcBorders>
            <w:shd w:val="clear" w:color="auto" w:fill="C5E0B3" w:themeFill="accent6" w:themeFillTint="66"/>
            <w:vAlign w:val="center"/>
          </w:tcPr>
          <w:p w14:paraId="25533FEA" w14:textId="77777777" w:rsidR="008F5753" w:rsidRPr="006A272A" w:rsidRDefault="008F5753" w:rsidP="008F5753">
            <w:pPr>
              <w:jc w:val="center"/>
              <w:rPr>
                <w:strike/>
                <w:sz w:val="18"/>
                <w:szCs w:val="18"/>
              </w:rPr>
            </w:pPr>
          </w:p>
        </w:tc>
        <w:tc>
          <w:tcPr>
            <w:tcW w:w="128" w:type="pct"/>
            <w:tcBorders>
              <w:bottom w:val="single" w:sz="4" w:space="0" w:color="auto"/>
            </w:tcBorders>
            <w:shd w:val="clear" w:color="auto" w:fill="C5E0B3" w:themeFill="accent6" w:themeFillTint="66"/>
            <w:vAlign w:val="center"/>
          </w:tcPr>
          <w:p w14:paraId="05C7CA67" w14:textId="77777777" w:rsidR="008F5753" w:rsidRPr="006A272A" w:rsidRDefault="008F5753" w:rsidP="008F5753">
            <w:pPr>
              <w:jc w:val="center"/>
              <w:rPr>
                <w:strike/>
                <w:sz w:val="18"/>
                <w:szCs w:val="18"/>
              </w:rPr>
            </w:pPr>
          </w:p>
        </w:tc>
        <w:tc>
          <w:tcPr>
            <w:tcW w:w="125" w:type="pct"/>
            <w:tcBorders>
              <w:bottom w:val="single" w:sz="4" w:space="0" w:color="auto"/>
            </w:tcBorders>
            <w:shd w:val="clear" w:color="auto" w:fill="FBE4D5" w:themeFill="accent2" w:themeFillTint="33"/>
            <w:vAlign w:val="center"/>
          </w:tcPr>
          <w:p w14:paraId="5CAC9574"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63EE5A48"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4A0A5F8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0AFEF8E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BE4D5" w:themeFill="accent2" w:themeFillTint="33"/>
            <w:vAlign w:val="center"/>
          </w:tcPr>
          <w:p w14:paraId="729EDD33" w14:textId="77777777" w:rsidR="008F5753" w:rsidRPr="006A272A"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5398EB55"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2C88F4D2"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1D24E712"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DEEAF6" w:themeFill="accent1" w:themeFillTint="33"/>
            <w:vAlign w:val="center"/>
          </w:tcPr>
          <w:p w14:paraId="2BC15BA8" w14:textId="77777777" w:rsidR="008F5753" w:rsidRPr="006A272A" w:rsidRDefault="008F5753" w:rsidP="008F5753">
            <w:pPr>
              <w:jc w:val="center"/>
              <w:rPr>
                <w:sz w:val="18"/>
                <w:szCs w:val="18"/>
              </w:rPr>
            </w:pPr>
            <w:r w:rsidRPr="006A272A">
              <w:rPr>
                <w:sz w:val="18"/>
                <w:szCs w:val="18"/>
              </w:rPr>
              <w:t>X</w:t>
            </w:r>
          </w:p>
        </w:tc>
        <w:tc>
          <w:tcPr>
            <w:tcW w:w="131" w:type="pct"/>
            <w:tcBorders>
              <w:bottom w:val="single" w:sz="4" w:space="0" w:color="auto"/>
            </w:tcBorders>
            <w:shd w:val="clear" w:color="auto" w:fill="DEEAF6" w:themeFill="accent1" w:themeFillTint="33"/>
            <w:vAlign w:val="center"/>
          </w:tcPr>
          <w:p w14:paraId="33E605C3" w14:textId="77777777" w:rsidR="008F5753" w:rsidRPr="006A272A" w:rsidRDefault="008F5753" w:rsidP="008F5753">
            <w:pPr>
              <w:jc w:val="center"/>
              <w:rPr>
                <w:sz w:val="18"/>
                <w:szCs w:val="18"/>
              </w:rPr>
            </w:pPr>
            <w:r w:rsidRPr="006A272A">
              <w:rPr>
                <w:sz w:val="18"/>
                <w:szCs w:val="18"/>
              </w:rPr>
              <w:t>X</w:t>
            </w:r>
          </w:p>
        </w:tc>
        <w:tc>
          <w:tcPr>
            <w:tcW w:w="101" w:type="pct"/>
            <w:tcBorders>
              <w:bottom w:val="single" w:sz="4" w:space="0" w:color="auto"/>
            </w:tcBorders>
            <w:shd w:val="clear" w:color="auto" w:fill="EDEDED" w:themeFill="accent3" w:themeFillTint="33"/>
            <w:vAlign w:val="center"/>
          </w:tcPr>
          <w:p w14:paraId="1A77D97E" w14:textId="77777777" w:rsidR="008F5753" w:rsidRPr="006A272A" w:rsidRDefault="008F5753" w:rsidP="008F5753">
            <w:pPr>
              <w:jc w:val="center"/>
              <w:rPr>
                <w:sz w:val="18"/>
                <w:szCs w:val="18"/>
              </w:rPr>
            </w:pPr>
          </w:p>
        </w:tc>
      </w:tr>
      <w:tr w:rsidR="008F5753" w:rsidRPr="006A272A" w14:paraId="34D410E8" w14:textId="77777777" w:rsidTr="000262B1">
        <w:trPr>
          <w:trHeight w:val="54"/>
        </w:trPr>
        <w:tc>
          <w:tcPr>
            <w:tcW w:w="1745" w:type="pct"/>
          </w:tcPr>
          <w:p w14:paraId="5077855C" w14:textId="77777777" w:rsidR="008F5753" w:rsidRPr="006A272A" w:rsidRDefault="008F5753" w:rsidP="008F5753">
            <w:pPr>
              <w:rPr>
                <w:sz w:val="18"/>
                <w:szCs w:val="18"/>
              </w:rPr>
            </w:pPr>
            <w:r w:rsidRPr="006A272A">
              <w:rPr>
                <w:sz w:val="18"/>
                <w:szCs w:val="18"/>
              </w:rPr>
              <w:t>Veterinarian (including animal hospital)</w:t>
            </w:r>
            <w:r w:rsidRPr="006A272A">
              <w:rPr>
                <w:b/>
                <w:sz w:val="18"/>
                <w:szCs w:val="18"/>
                <w:vertAlign w:val="superscript"/>
              </w:rPr>
              <w:t xml:space="preserve"> 18</w:t>
            </w:r>
          </w:p>
        </w:tc>
        <w:tc>
          <w:tcPr>
            <w:tcW w:w="124" w:type="pct"/>
            <w:tcBorders>
              <w:right w:val="nil"/>
            </w:tcBorders>
            <w:shd w:val="clear" w:color="auto" w:fill="FFFFCC"/>
            <w:vAlign w:val="center"/>
          </w:tcPr>
          <w:p w14:paraId="1444026D"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101DDE93"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64F0721C"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77568BAA"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4E38DD63"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7691F6B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58B24C21"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4B1F67D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EDF01B1"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1C509654"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5AA3E2BD"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5C3E5EC6"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5FC6C445" w14:textId="77777777" w:rsidR="008F5753" w:rsidRPr="006A272A" w:rsidRDefault="008F5753" w:rsidP="008F5753">
            <w:pPr>
              <w:jc w:val="center"/>
              <w:rPr>
                <w:strike/>
                <w:sz w:val="18"/>
                <w:szCs w:val="18"/>
              </w:rPr>
            </w:pPr>
          </w:p>
        </w:tc>
        <w:tc>
          <w:tcPr>
            <w:tcW w:w="124" w:type="pct"/>
            <w:tcBorders>
              <w:left w:val="nil"/>
              <w:right w:val="nil"/>
            </w:tcBorders>
            <w:shd w:val="clear" w:color="auto" w:fill="C5E0B3" w:themeFill="accent6" w:themeFillTint="66"/>
            <w:vAlign w:val="center"/>
          </w:tcPr>
          <w:p w14:paraId="67646BF2" w14:textId="77777777" w:rsidR="008F5753" w:rsidRPr="006A272A" w:rsidRDefault="008F5753" w:rsidP="008F5753">
            <w:pPr>
              <w:jc w:val="center"/>
              <w:rPr>
                <w:strike/>
                <w:sz w:val="18"/>
                <w:szCs w:val="18"/>
              </w:rPr>
            </w:pPr>
          </w:p>
        </w:tc>
        <w:tc>
          <w:tcPr>
            <w:tcW w:w="128" w:type="pct"/>
            <w:tcBorders>
              <w:left w:val="nil"/>
              <w:right w:val="nil"/>
            </w:tcBorders>
            <w:shd w:val="clear" w:color="auto" w:fill="C5E0B3" w:themeFill="accent6" w:themeFillTint="66"/>
            <w:vAlign w:val="center"/>
          </w:tcPr>
          <w:p w14:paraId="128E1DCD" w14:textId="77777777" w:rsidR="008F5753" w:rsidRPr="006A272A" w:rsidRDefault="008F5753" w:rsidP="008F5753">
            <w:pPr>
              <w:jc w:val="center"/>
              <w:rPr>
                <w:strike/>
                <w:sz w:val="18"/>
                <w:szCs w:val="18"/>
              </w:rPr>
            </w:pPr>
          </w:p>
        </w:tc>
        <w:tc>
          <w:tcPr>
            <w:tcW w:w="125" w:type="pct"/>
            <w:tcBorders>
              <w:left w:val="nil"/>
              <w:right w:val="nil"/>
            </w:tcBorders>
            <w:shd w:val="clear" w:color="auto" w:fill="FBE4D5" w:themeFill="accent2" w:themeFillTint="33"/>
            <w:vAlign w:val="center"/>
          </w:tcPr>
          <w:p w14:paraId="7119F0C0"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0B35E732"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2DF31CF1"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2AA10BB"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3150C534"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02AA2B9E"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55580A10"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2D86F476"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2D5D2BE2"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6A694ED9"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6502BB30" w14:textId="77777777" w:rsidR="008F5753" w:rsidRPr="006A272A" w:rsidRDefault="008F5753" w:rsidP="008F5753">
            <w:pPr>
              <w:jc w:val="center"/>
              <w:rPr>
                <w:sz w:val="18"/>
                <w:szCs w:val="18"/>
              </w:rPr>
            </w:pPr>
          </w:p>
        </w:tc>
      </w:tr>
      <w:tr w:rsidR="008F5753" w:rsidRPr="006A272A" w14:paraId="7B2DB457" w14:textId="77777777" w:rsidTr="000262B1">
        <w:tc>
          <w:tcPr>
            <w:tcW w:w="1745" w:type="pct"/>
          </w:tcPr>
          <w:p w14:paraId="46996069" w14:textId="77777777" w:rsidR="008F5753" w:rsidRPr="006A272A" w:rsidRDefault="008F5753" w:rsidP="008F5753">
            <w:pPr>
              <w:jc w:val="right"/>
              <w:rPr>
                <w:sz w:val="18"/>
                <w:szCs w:val="18"/>
              </w:rPr>
            </w:pPr>
            <w:r w:rsidRPr="006A272A">
              <w:rPr>
                <w:sz w:val="18"/>
                <w:szCs w:val="18"/>
              </w:rPr>
              <w:t>All activities within an enclosed structure</w:t>
            </w:r>
          </w:p>
        </w:tc>
        <w:tc>
          <w:tcPr>
            <w:tcW w:w="124" w:type="pct"/>
            <w:shd w:val="clear" w:color="auto" w:fill="FFFFCC"/>
            <w:vAlign w:val="center"/>
          </w:tcPr>
          <w:p w14:paraId="0514649B" w14:textId="77777777" w:rsidR="008F5753" w:rsidRPr="006A272A" w:rsidRDefault="008F5753" w:rsidP="008F5753">
            <w:pPr>
              <w:jc w:val="center"/>
              <w:rPr>
                <w:sz w:val="18"/>
                <w:szCs w:val="18"/>
              </w:rPr>
            </w:pPr>
          </w:p>
        </w:tc>
        <w:tc>
          <w:tcPr>
            <w:tcW w:w="124" w:type="pct"/>
            <w:shd w:val="clear" w:color="auto" w:fill="FFFFCC"/>
            <w:vAlign w:val="center"/>
          </w:tcPr>
          <w:p w14:paraId="7A643438" w14:textId="77777777" w:rsidR="008F5753" w:rsidRPr="006A272A" w:rsidRDefault="008F5753" w:rsidP="008F5753">
            <w:pPr>
              <w:jc w:val="center"/>
              <w:rPr>
                <w:sz w:val="18"/>
                <w:szCs w:val="18"/>
              </w:rPr>
            </w:pPr>
          </w:p>
        </w:tc>
        <w:tc>
          <w:tcPr>
            <w:tcW w:w="126" w:type="pct"/>
            <w:shd w:val="clear" w:color="auto" w:fill="FFFFCC"/>
            <w:vAlign w:val="center"/>
          </w:tcPr>
          <w:p w14:paraId="71344519" w14:textId="77777777" w:rsidR="008F5753" w:rsidRPr="006A272A" w:rsidRDefault="008F5753" w:rsidP="008F5753">
            <w:pPr>
              <w:jc w:val="center"/>
              <w:rPr>
                <w:sz w:val="18"/>
                <w:szCs w:val="18"/>
              </w:rPr>
            </w:pPr>
          </w:p>
        </w:tc>
        <w:tc>
          <w:tcPr>
            <w:tcW w:w="125" w:type="pct"/>
            <w:shd w:val="clear" w:color="auto" w:fill="FFFFCC"/>
            <w:vAlign w:val="center"/>
          </w:tcPr>
          <w:p w14:paraId="7D4BBA8D" w14:textId="77777777" w:rsidR="008F5753" w:rsidRPr="006A272A" w:rsidRDefault="008F5753" w:rsidP="008F5753">
            <w:pPr>
              <w:jc w:val="center"/>
              <w:rPr>
                <w:sz w:val="18"/>
                <w:szCs w:val="18"/>
              </w:rPr>
            </w:pPr>
          </w:p>
        </w:tc>
        <w:tc>
          <w:tcPr>
            <w:tcW w:w="125" w:type="pct"/>
            <w:shd w:val="clear" w:color="auto" w:fill="FFFFCC"/>
            <w:vAlign w:val="center"/>
          </w:tcPr>
          <w:p w14:paraId="5D40B7C5" w14:textId="77777777" w:rsidR="008F5753" w:rsidRPr="006A272A" w:rsidRDefault="008F5753" w:rsidP="008F5753">
            <w:pPr>
              <w:jc w:val="center"/>
              <w:rPr>
                <w:sz w:val="18"/>
                <w:szCs w:val="18"/>
              </w:rPr>
            </w:pPr>
          </w:p>
        </w:tc>
        <w:tc>
          <w:tcPr>
            <w:tcW w:w="125" w:type="pct"/>
            <w:shd w:val="clear" w:color="auto" w:fill="FFFFCC"/>
            <w:vAlign w:val="center"/>
          </w:tcPr>
          <w:p w14:paraId="16D6E6D9" w14:textId="77777777" w:rsidR="008F5753" w:rsidRPr="006A272A" w:rsidRDefault="008F5753" w:rsidP="008F5753">
            <w:pPr>
              <w:jc w:val="center"/>
              <w:rPr>
                <w:sz w:val="18"/>
                <w:szCs w:val="18"/>
              </w:rPr>
            </w:pPr>
          </w:p>
        </w:tc>
        <w:tc>
          <w:tcPr>
            <w:tcW w:w="124" w:type="pct"/>
            <w:shd w:val="clear" w:color="auto" w:fill="FFFFCC"/>
            <w:vAlign w:val="center"/>
          </w:tcPr>
          <w:p w14:paraId="4D62C3FC" w14:textId="77777777" w:rsidR="008F5753" w:rsidRPr="006A272A" w:rsidRDefault="008F5753" w:rsidP="008F5753">
            <w:pPr>
              <w:jc w:val="center"/>
              <w:rPr>
                <w:sz w:val="18"/>
                <w:szCs w:val="18"/>
              </w:rPr>
            </w:pPr>
          </w:p>
        </w:tc>
        <w:tc>
          <w:tcPr>
            <w:tcW w:w="124" w:type="pct"/>
            <w:shd w:val="clear" w:color="auto" w:fill="FFFFCC"/>
            <w:vAlign w:val="center"/>
          </w:tcPr>
          <w:p w14:paraId="61057A61" w14:textId="77777777" w:rsidR="008F5753" w:rsidRPr="006A272A" w:rsidRDefault="008F5753" w:rsidP="008F5753">
            <w:pPr>
              <w:jc w:val="center"/>
              <w:rPr>
                <w:sz w:val="18"/>
                <w:szCs w:val="18"/>
              </w:rPr>
            </w:pPr>
          </w:p>
        </w:tc>
        <w:tc>
          <w:tcPr>
            <w:tcW w:w="124" w:type="pct"/>
            <w:shd w:val="clear" w:color="auto" w:fill="FFFFCC"/>
            <w:vAlign w:val="center"/>
          </w:tcPr>
          <w:p w14:paraId="2A34C14B" w14:textId="77777777" w:rsidR="008F5753" w:rsidRPr="006A272A" w:rsidRDefault="008F5753" w:rsidP="008F5753">
            <w:pPr>
              <w:jc w:val="center"/>
              <w:rPr>
                <w:sz w:val="18"/>
                <w:szCs w:val="18"/>
              </w:rPr>
            </w:pPr>
          </w:p>
        </w:tc>
        <w:tc>
          <w:tcPr>
            <w:tcW w:w="124" w:type="pct"/>
            <w:shd w:val="clear" w:color="auto" w:fill="FFFFCC"/>
            <w:vAlign w:val="center"/>
          </w:tcPr>
          <w:p w14:paraId="44E81CDB" w14:textId="77777777" w:rsidR="008F5753" w:rsidRPr="006A272A" w:rsidRDefault="008F5753" w:rsidP="008F5753">
            <w:pPr>
              <w:jc w:val="center"/>
              <w:rPr>
                <w:sz w:val="18"/>
                <w:szCs w:val="18"/>
              </w:rPr>
            </w:pPr>
          </w:p>
        </w:tc>
        <w:tc>
          <w:tcPr>
            <w:tcW w:w="124" w:type="pct"/>
            <w:shd w:val="clear" w:color="auto" w:fill="FFFFCC"/>
            <w:vAlign w:val="center"/>
          </w:tcPr>
          <w:p w14:paraId="17A7E9C2" w14:textId="77777777" w:rsidR="008F5753" w:rsidRPr="006A272A" w:rsidRDefault="008F5753" w:rsidP="008F5753">
            <w:pPr>
              <w:jc w:val="center"/>
              <w:rPr>
                <w:sz w:val="18"/>
                <w:szCs w:val="18"/>
              </w:rPr>
            </w:pPr>
          </w:p>
        </w:tc>
        <w:tc>
          <w:tcPr>
            <w:tcW w:w="148" w:type="pct"/>
            <w:shd w:val="clear" w:color="auto" w:fill="FFFFCC"/>
            <w:vAlign w:val="center"/>
          </w:tcPr>
          <w:p w14:paraId="1FBF760B"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F20512D" w14:textId="77777777" w:rsidR="008F5753" w:rsidRPr="006A272A" w:rsidRDefault="008F5753" w:rsidP="008F5753">
            <w:pPr>
              <w:jc w:val="center"/>
              <w:rPr>
                <w:sz w:val="18"/>
                <w:szCs w:val="18"/>
              </w:rPr>
            </w:pPr>
            <w:r w:rsidRPr="006A272A">
              <w:rPr>
                <w:sz w:val="18"/>
                <w:szCs w:val="18"/>
              </w:rPr>
              <w:t>X</w:t>
            </w:r>
          </w:p>
        </w:tc>
        <w:tc>
          <w:tcPr>
            <w:tcW w:w="124" w:type="pct"/>
            <w:shd w:val="clear" w:color="auto" w:fill="C5E0B3" w:themeFill="accent6" w:themeFillTint="66"/>
            <w:vAlign w:val="center"/>
          </w:tcPr>
          <w:p w14:paraId="65D6E245" w14:textId="77777777" w:rsidR="008F5753" w:rsidRPr="006A272A" w:rsidRDefault="008F5753" w:rsidP="008F5753">
            <w:pPr>
              <w:jc w:val="center"/>
              <w:rPr>
                <w:sz w:val="18"/>
                <w:szCs w:val="18"/>
              </w:rPr>
            </w:pPr>
            <w:r w:rsidRPr="006A272A">
              <w:rPr>
                <w:sz w:val="18"/>
                <w:szCs w:val="18"/>
              </w:rPr>
              <w:t>X</w:t>
            </w:r>
          </w:p>
        </w:tc>
        <w:tc>
          <w:tcPr>
            <w:tcW w:w="128" w:type="pct"/>
            <w:shd w:val="clear" w:color="auto" w:fill="C5E0B3" w:themeFill="accent6" w:themeFillTint="66"/>
            <w:vAlign w:val="center"/>
          </w:tcPr>
          <w:p w14:paraId="7FB3505F" w14:textId="77777777" w:rsidR="008F5753" w:rsidRPr="006A272A" w:rsidRDefault="008F5753" w:rsidP="008F5753">
            <w:pPr>
              <w:jc w:val="center"/>
              <w:rPr>
                <w:sz w:val="18"/>
                <w:szCs w:val="18"/>
              </w:rPr>
            </w:pPr>
            <w:r w:rsidRPr="006A272A">
              <w:rPr>
                <w:sz w:val="18"/>
                <w:szCs w:val="18"/>
              </w:rPr>
              <w:t>X</w:t>
            </w:r>
          </w:p>
        </w:tc>
        <w:tc>
          <w:tcPr>
            <w:tcW w:w="125" w:type="pct"/>
            <w:shd w:val="clear" w:color="auto" w:fill="FBE4D5" w:themeFill="accent2" w:themeFillTint="33"/>
            <w:vAlign w:val="center"/>
          </w:tcPr>
          <w:p w14:paraId="1D1F4E84"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5513D71F" w14:textId="77777777" w:rsidR="008F5753" w:rsidRPr="006A272A" w:rsidRDefault="008F5753" w:rsidP="008F5753">
            <w:pPr>
              <w:jc w:val="center"/>
              <w:rPr>
                <w:sz w:val="18"/>
                <w:szCs w:val="18"/>
              </w:rPr>
            </w:pPr>
            <w:r w:rsidRPr="006A272A">
              <w:rPr>
                <w:sz w:val="18"/>
                <w:szCs w:val="18"/>
              </w:rPr>
              <w:t>X</w:t>
            </w:r>
          </w:p>
        </w:tc>
        <w:tc>
          <w:tcPr>
            <w:tcW w:w="124" w:type="pct"/>
            <w:shd w:val="clear" w:color="auto" w:fill="FBE4D5" w:themeFill="accent2" w:themeFillTint="33"/>
            <w:vAlign w:val="center"/>
          </w:tcPr>
          <w:p w14:paraId="7530B0C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7FBA1E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B80123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3B485B6B"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61E7E69E"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88737EF"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6797AF5"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4D6EC625"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2DB45BAD" w14:textId="77777777" w:rsidR="008F5753" w:rsidRPr="006A272A" w:rsidRDefault="008F5753" w:rsidP="008F5753">
            <w:pPr>
              <w:jc w:val="center"/>
              <w:rPr>
                <w:sz w:val="18"/>
                <w:szCs w:val="18"/>
              </w:rPr>
            </w:pPr>
          </w:p>
        </w:tc>
      </w:tr>
      <w:tr w:rsidR="008F5753" w:rsidRPr="006A272A" w14:paraId="38480FB9" w14:textId="77777777" w:rsidTr="000262B1">
        <w:tc>
          <w:tcPr>
            <w:tcW w:w="1745" w:type="pct"/>
          </w:tcPr>
          <w:p w14:paraId="236C6C29" w14:textId="77777777" w:rsidR="008F5753" w:rsidRPr="006A272A" w:rsidRDefault="008F5753" w:rsidP="008F5753">
            <w:pPr>
              <w:jc w:val="right"/>
              <w:rPr>
                <w:sz w:val="18"/>
                <w:szCs w:val="18"/>
              </w:rPr>
            </w:pPr>
            <w:r w:rsidRPr="006A272A">
              <w:rPr>
                <w:sz w:val="18"/>
                <w:szCs w:val="18"/>
              </w:rPr>
              <w:t>With outdoor activities</w:t>
            </w:r>
          </w:p>
        </w:tc>
        <w:tc>
          <w:tcPr>
            <w:tcW w:w="124" w:type="pct"/>
            <w:shd w:val="clear" w:color="auto" w:fill="FFFFCC"/>
            <w:vAlign w:val="center"/>
          </w:tcPr>
          <w:p w14:paraId="117E32CB" w14:textId="77777777" w:rsidR="008F5753" w:rsidRPr="006A272A" w:rsidRDefault="008F5753" w:rsidP="008F5753">
            <w:pPr>
              <w:jc w:val="center"/>
              <w:rPr>
                <w:sz w:val="18"/>
                <w:szCs w:val="18"/>
              </w:rPr>
            </w:pPr>
          </w:p>
        </w:tc>
        <w:tc>
          <w:tcPr>
            <w:tcW w:w="124" w:type="pct"/>
            <w:shd w:val="clear" w:color="auto" w:fill="FFFFCC"/>
            <w:vAlign w:val="center"/>
          </w:tcPr>
          <w:p w14:paraId="316F5DAE" w14:textId="77777777" w:rsidR="008F5753" w:rsidRPr="006A272A" w:rsidRDefault="008F5753" w:rsidP="008F5753">
            <w:pPr>
              <w:jc w:val="center"/>
              <w:rPr>
                <w:sz w:val="18"/>
                <w:szCs w:val="18"/>
              </w:rPr>
            </w:pPr>
          </w:p>
        </w:tc>
        <w:tc>
          <w:tcPr>
            <w:tcW w:w="126" w:type="pct"/>
            <w:shd w:val="clear" w:color="auto" w:fill="FFFFCC"/>
            <w:vAlign w:val="center"/>
          </w:tcPr>
          <w:p w14:paraId="18699E13" w14:textId="77777777" w:rsidR="008F5753" w:rsidRPr="006A272A" w:rsidRDefault="008F5753" w:rsidP="008F5753">
            <w:pPr>
              <w:jc w:val="center"/>
              <w:rPr>
                <w:sz w:val="18"/>
                <w:szCs w:val="18"/>
              </w:rPr>
            </w:pPr>
          </w:p>
        </w:tc>
        <w:tc>
          <w:tcPr>
            <w:tcW w:w="125" w:type="pct"/>
            <w:shd w:val="clear" w:color="auto" w:fill="FFFFCC"/>
            <w:vAlign w:val="center"/>
          </w:tcPr>
          <w:p w14:paraId="26E20BC8" w14:textId="77777777" w:rsidR="008F5753" w:rsidRPr="006A272A" w:rsidRDefault="008F5753" w:rsidP="008F5753">
            <w:pPr>
              <w:jc w:val="center"/>
              <w:rPr>
                <w:sz w:val="18"/>
                <w:szCs w:val="18"/>
              </w:rPr>
            </w:pPr>
          </w:p>
        </w:tc>
        <w:tc>
          <w:tcPr>
            <w:tcW w:w="125" w:type="pct"/>
            <w:shd w:val="clear" w:color="auto" w:fill="FFFFCC"/>
            <w:vAlign w:val="center"/>
          </w:tcPr>
          <w:p w14:paraId="48EAB912" w14:textId="77777777" w:rsidR="008F5753" w:rsidRPr="006A272A" w:rsidRDefault="008F5753" w:rsidP="008F5753">
            <w:pPr>
              <w:jc w:val="center"/>
              <w:rPr>
                <w:sz w:val="18"/>
                <w:szCs w:val="18"/>
              </w:rPr>
            </w:pPr>
          </w:p>
        </w:tc>
        <w:tc>
          <w:tcPr>
            <w:tcW w:w="125" w:type="pct"/>
            <w:shd w:val="clear" w:color="auto" w:fill="FFFFCC"/>
            <w:vAlign w:val="center"/>
          </w:tcPr>
          <w:p w14:paraId="6FCAB0F7" w14:textId="77777777" w:rsidR="008F5753" w:rsidRPr="006A272A" w:rsidRDefault="008F5753" w:rsidP="008F5753">
            <w:pPr>
              <w:jc w:val="center"/>
              <w:rPr>
                <w:sz w:val="18"/>
                <w:szCs w:val="18"/>
              </w:rPr>
            </w:pPr>
          </w:p>
        </w:tc>
        <w:tc>
          <w:tcPr>
            <w:tcW w:w="124" w:type="pct"/>
            <w:shd w:val="clear" w:color="auto" w:fill="FFFFCC"/>
            <w:vAlign w:val="center"/>
          </w:tcPr>
          <w:p w14:paraId="4DF3F43B" w14:textId="77777777" w:rsidR="008F5753" w:rsidRPr="006A272A" w:rsidRDefault="008F5753" w:rsidP="008F5753">
            <w:pPr>
              <w:jc w:val="center"/>
              <w:rPr>
                <w:sz w:val="18"/>
                <w:szCs w:val="18"/>
              </w:rPr>
            </w:pPr>
          </w:p>
        </w:tc>
        <w:tc>
          <w:tcPr>
            <w:tcW w:w="124" w:type="pct"/>
            <w:shd w:val="clear" w:color="auto" w:fill="FFFFCC"/>
            <w:vAlign w:val="center"/>
          </w:tcPr>
          <w:p w14:paraId="22ED690E" w14:textId="77777777" w:rsidR="008F5753" w:rsidRPr="006A272A" w:rsidRDefault="008F5753" w:rsidP="008F5753">
            <w:pPr>
              <w:jc w:val="center"/>
              <w:rPr>
                <w:sz w:val="18"/>
                <w:szCs w:val="18"/>
              </w:rPr>
            </w:pPr>
          </w:p>
        </w:tc>
        <w:tc>
          <w:tcPr>
            <w:tcW w:w="124" w:type="pct"/>
            <w:shd w:val="clear" w:color="auto" w:fill="FFFFCC"/>
            <w:vAlign w:val="center"/>
          </w:tcPr>
          <w:p w14:paraId="08E40DF7" w14:textId="77777777" w:rsidR="008F5753" w:rsidRPr="006A272A" w:rsidRDefault="008F5753" w:rsidP="008F5753">
            <w:pPr>
              <w:jc w:val="center"/>
              <w:rPr>
                <w:sz w:val="18"/>
                <w:szCs w:val="18"/>
              </w:rPr>
            </w:pPr>
          </w:p>
        </w:tc>
        <w:tc>
          <w:tcPr>
            <w:tcW w:w="124" w:type="pct"/>
            <w:shd w:val="clear" w:color="auto" w:fill="FFFFCC"/>
            <w:vAlign w:val="center"/>
          </w:tcPr>
          <w:p w14:paraId="2FF861F9" w14:textId="77777777" w:rsidR="008F5753" w:rsidRPr="006A272A" w:rsidRDefault="008F5753" w:rsidP="008F5753">
            <w:pPr>
              <w:jc w:val="center"/>
              <w:rPr>
                <w:sz w:val="18"/>
                <w:szCs w:val="18"/>
              </w:rPr>
            </w:pPr>
          </w:p>
        </w:tc>
        <w:tc>
          <w:tcPr>
            <w:tcW w:w="124" w:type="pct"/>
            <w:shd w:val="clear" w:color="auto" w:fill="FFFFCC"/>
            <w:vAlign w:val="center"/>
          </w:tcPr>
          <w:p w14:paraId="66D34B7F" w14:textId="77777777" w:rsidR="008F5753" w:rsidRPr="006A272A" w:rsidRDefault="008F5753" w:rsidP="008F5753">
            <w:pPr>
              <w:jc w:val="center"/>
              <w:rPr>
                <w:sz w:val="18"/>
                <w:szCs w:val="18"/>
              </w:rPr>
            </w:pPr>
          </w:p>
        </w:tc>
        <w:tc>
          <w:tcPr>
            <w:tcW w:w="148" w:type="pct"/>
            <w:shd w:val="clear" w:color="auto" w:fill="FFFFCC"/>
            <w:vAlign w:val="center"/>
          </w:tcPr>
          <w:p w14:paraId="53043043"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2BC4E1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D0D64DB"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35E319D9"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6463701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5CF655D"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FBE4D5" w:themeFill="accent2" w:themeFillTint="33"/>
            <w:vAlign w:val="center"/>
          </w:tcPr>
          <w:p w14:paraId="1070802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6F1D43A"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6679068"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E1BCFBC"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5BFD0CA1"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15DA5236"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3908D4C"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31" w:type="pct"/>
            <w:shd w:val="clear" w:color="auto" w:fill="DEEAF6" w:themeFill="accent1" w:themeFillTint="33"/>
            <w:vAlign w:val="center"/>
          </w:tcPr>
          <w:p w14:paraId="0B8998D8"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01" w:type="pct"/>
            <w:shd w:val="clear" w:color="auto" w:fill="EDEDED" w:themeFill="accent3" w:themeFillTint="33"/>
            <w:vAlign w:val="center"/>
          </w:tcPr>
          <w:p w14:paraId="38B9503D" w14:textId="77777777" w:rsidR="008F5753" w:rsidRPr="006A272A" w:rsidRDefault="008F5753" w:rsidP="008F5753">
            <w:pPr>
              <w:jc w:val="center"/>
              <w:rPr>
                <w:sz w:val="18"/>
                <w:szCs w:val="18"/>
              </w:rPr>
            </w:pPr>
          </w:p>
        </w:tc>
      </w:tr>
      <w:tr w:rsidR="008F5753" w:rsidRPr="006A272A" w14:paraId="3397AF59" w14:textId="77777777" w:rsidTr="000262B1">
        <w:tc>
          <w:tcPr>
            <w:tcW w:w="1745" w:type="pct"/>
          </w:tcPr>
          <w:p w14:paraId="3F9004B3" w14:textId="77777777" w:rsidR="008F5753" w:rsidRPr="006A272A" w:rsidRDefault="008F5753" w:rsidP="008F5753">
            <w:pPr>
              <w:rPr>
                <w:sz w:val="18"/>
                <w:szCs w:val="18"/>
              </w:rPr>
            </w:pPr>
            <w:r w:rsidRPr="006A272A">
              <w:rPr>
                <w:sz w:val="18"/>
                <w:szCs w:val="18"/>
              </w:rPr>
              <w:t>Weight Reduction Center</w:t>
            </w:r>
          </w:p>
        </w:tc>
        <w:tc>
          <w:tcPr>
            <w:tcW w:w="124" w:type="pct"/>
            <w:tcBorders>
              <w:bottom w:val="single" w:sz="4" w:space="0" w:color="auto"/>
            </w:tcBorders>
            <w:shd w:val="clear" w:color="auto" w:fill="FFFFCC"/>
            <w:vAlign w:val="center"/>
          </w:tcPr>
          <w:p w14:paraId="13110E5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1060B644" w14:textId="77777777" w:rsidR="008F5753" w:rsidRPr="006A272A" w:rsidRDefault="008F5753" w:rsidP="008F5753">
            <w:pPr>
              <w:jc w:val="center"/>
              <w:rPr>
                <w:sz w:val="18"/>
                <w:szCs w:val="18"/>
              </w:rPr>
            </w:pPr>
          </w:p>
        </w:tc>
        <w:tc>
          <w:tcPr>
            <w:tcW w:w="126" w:type="pct"/>
            <w:tcBorders>
              <w:bottom w:val="single" w:sz="4" w:space="0" w:color="auto"/>
            </w:tcBorders>
            <w:shd w:val="clear" w:color="auto" w:fill="FFFFCC"/>
            <w:vAlign w:val="center"/>
          </w:tcPr>
          <w:p w14:paraId="693D162F"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6788EDDA"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0B19A9CD" w14:textId="77777777" w:rsidR="008F5753" w:rsidRPr="006A272A" w:rsidRDefault="008F5753" w:rsidP="008F5753">
            <w:pPr>
              <w:jc w:val="center"/>
              <w:rPr>
                <w:sz w:val="18"/>
                <w:szCs w:val="18"/>
              </w:rPr>
            </w:pPr>
          </w:p>
        </w:tc>
        <w:tc>
          <w:tcPr>
            <w:tcW w:w="125" w:type="pct"/>
            <w:tcBorders>
              <w:bottom w:val="single" w:sz="4" w:space="0" w:color="auto"/>
            </w:tcBorders>
            <w:shd w:val="clear" w:color="auto" w:fill="FFFFCC"/>
            <w:vAlign w:val="center"/>
          </w:tcPr>
          <w:p w14:paraId="7293DCA2"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2D8437C7"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445C89C3"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2D1DC7B8"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6A83BB6D"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FFFFCC"/>
            <w:vAlign w:val="center"/>
          </w:tcPr>
          <w:p w14:paraId="5ABA3FC7" w14:textId="77777777" w:rsidR="008F5753" w:rsidRPr="006A272A" w:rsidRDefault="008F5753" w:rsidP="008F5753">
            <w:pPr>
              <w:jc w:val="center"/>
              <w:rPr>
                <w:sz w:val="18"/>
                <w:szCs w:val="18"/>
              </w:rPr>
            </w:pPr>
          </w:p>
        </w:tc>
        <w:tc>
          <w:tcPr>
            <w:tcW w:w="148" w:type="pct"/>
            <w:tcBorders>
              <w:bottom w:val="single" w:sz="4" w:space="0" w:color="auto"/>
            </w:tcBorders>
            <w:shd w:val="clear" w:color="auto" w:fill="FFFFCC"/>
            <w:vAlign w:val="center"/>
          </w:tcPr>
          <w:p w14:paraId="362DA6CF"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C5E0B3" w:themeFill="accent6" w:themeFillTint="66"/>
            <w:vAlign w:val="center"/>
          </w:tcPr>
          <w:p w14:paraId="10653429"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C5E0B3" w:themeFill="accent6" w:themeFillTint="66"/>
            <w:vAlign w:val="center"/>
          </w:tcPr>
          <w:p w14:paraId="158EBE06" w14:textId="77777777" w:rsidR="008F5753" w:rsidRPr="006A272A" w:rsidRDefault="008F5753" w:rsidP="008F5753">
            <w:pPr>
              <w:jc w:val="center"/>
              <w:rPr>
                <w:sz w:val="18"/>
                <w:szCs w:val="18"/>
              </w:rPr>
            </w:pPr>
            <w:r w:rsidRPr="006A272A">
              <w:rPr>
                <w:sz w:val="18"/>
                <w:szCs w:val="18"/>
              </w:rPr>
              <w:t>X</w:t>
            </w:r>
          </w:p>
        </w:tc>
        <w:tc>
          <w:tcPr>
            <w:tcW w:w="128" w:type="pct"/>
            <w:tcBorders>
              <w:bottom w:val="single" w:sz="4" w:space="0" w:color="auto"/>
            </w:tcBorders>
            <w:shd w:val="clear" w:color="auto" w:fill="C5E0B3" w:themeFill="accent6" w:themeFillTint="66"/>
            <w:vAlign w:val="center"/>
          </w:tcPr>
          <w:p w14:paraId="201C9757" w14:textId="77777777" w:rsidR="008F5753" w:rsidRPr="006A272A" w:rsidRDefault="008F5753" w:rsidP="008F5753">
            <w:pPr>
              <w:jc w:val="center"/>
              <w:rPr>
                <w:sz w:val="18"/>
                <w:szCs w:val="18"/>
              </w:rPr>
            </w:pPr>
            <w:r w:rsidRPr="006A272A">
              <w:rPr>
                <w:sz w:val="18"/>
                <w:szCs w:val="18"/>
              </w:rPr>
              <w:t>X</w:t>
            </w:r>
          </w:p>
        </w:tc>
        <w:tc>
          <w:tcPr>
            <w:tcW w:w="125" w:type="pct"/>
            <w:tcBorders>
              <w:bottom w:val="single" w:sz="4" w:space="0" w:color="auto"/>
            </w:tcBorders>
            <w:shd w:val="clear" w:color="auto" w:fill="FBE4D5" w:themeFill="accent2" w:themeFillTint="33"/>
            <w:vAlign w:val="center"/>
          </w:tcPr>
          <w:p w14:paraId="03E6B010"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43FD05EB"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5CD8D35F"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0531DCE6" w14:textId="77777777" w:rsidR="008F5753" w:rsidRPr="006A272A" w:rsidRDefault="008F5753" w:rsidP="008F5753">
            <w:pPr>
              <w:jc w:val="center"/>
              <w:rPr>
                <w:sz w:val="18"/>
                <w:szCs w:val="18"/>
              </w:rPr>
            </w:pPr>
            <w:r w:rsidRPr="006A272A">
              <w:rPr>
                <w:sz w:val="18"/>
                <w:szCs w:val="18"/>
              </w:rPr>
              <w:t>X</w:t>
            </w:r>
          </w:p>
        </w:tc>
        <w:tc>
          <w:tcPr>
            <w:tcW w:w="124" w:type="pct"/>
            <w:tcBorders>
              <w:bottom w:val="single" w:sz="4" w:space="0" w:color="auto"/>
            </w:tcBorders>
            <w:shd w:val="clear" w:color="auto" w:fill="FBE4D5" w:themeFill="accent2" w:themeFillTint="33"/>
            <w:vAlign w:val="center"/>
          </w:tcPr>
          <w:p w14:paraId="64F420EB" w14:textId="77777777" w:rsidR="008F5753" w:rsidRPr="006A272A" w:rsidRDefault="008F5753" w:rsidP="008F5753">
            <w:pPr>
              <w:jc w:val="center"/>
              <w:rPr>
                <w:sz w:val="18"/>
                <w:szCs w:val="18"/>
              </w:rPr>
            </w:pPr>
          </w:p>
        </w:tc>
        <w:tc>
          <w:tcPr>
            <w:tcW w:w="138" w:type="pct"/>
            <w:tcBorders>
              <w:bottom w:val="single" w:sz="4" w:space="0" w:color="auto"/>
            </w:tcBorders>
            <w:shd w:val="clear" w:color="auto" w:fill="FBE4D5" w:themeFill="accent2" w:themeFillTint="33"/>
            <w:vAlign w:val="center"/>
          </w:tcPr>
          <w:p w14:paraId="049FCE83" w14:textId="77777777" w:rsidR="008F5753" w:rsidRPr="006A272A" w:rsidRDefault="008F5753" w:rsidP="008F5753">
            <w:pPr>
              <w:jc w:val="center"/>
              <w:rPr>
                <w:sz w:val="18"/>
                <w:szCs w:val="18"/>
              </w:rPr>
            </w:pPr>
          </w:p>
        </w:tc>
        <w:tc>
          <w:tcPr>
            <w:tcW w:w="123" w:type="pct"/>
            <w:tcBorders>
              <w:bottom w:val="single" w:sz="4" w:space="0" w:color="auto"/>
            </w:tcBorders>
            <w:shd w:val="clear" w:color="auto" w:fill="DEEAF6" w:themeFill="accent1" w:themeFillTint="33"/>
            <w:vAlign w:val="center"/>
          </w:tcPr>
          <w:p w14:paraId="01C223BA"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0FE14986" w14:textId="77777777" w:rsidR="008F5753" w:rsidRPr="006A272A" w:rsidRDefault="008F5753" w:rsidP="008F5753">
            <w:pPr>
              <w:jc w:val="center"/>
              <w:rPr>
                <w:sz w:val="18"/>
                <w:szCs w:val="18"/>
              </w:rPr>
            </w:pPr>
          </w:p>
        </w:tc>
        <w:tc>
          <w:tcPr>
            <w:tcW w:w="124" w:type="pct"/>
            <w:tcBorders>
              <w:bottom w:val="single" w:sz="4" w:space="0" w:color="auto"/>
            </w:tcBorders>
            <w:shd w:val="clear" w:color="auto" w:fill="DEEAF6" w:themeFill="accent1" w:themeFillTint="33"/>
            <w:vAlign w:val="center"/>
          </w:tcPr>
          <w:p w14:paraId="50CE60F0" w14:textId="77777777" w:rsidR="008F5753" w:rsidRPr="006A272A" w:rsidRDefault="008F5753" w:rsidP="008F5753">
            <w:pPr>
              <w:jc w:val="center"/>
              <w:rPr>
                <w:sz w:val="18"/>
                <w:szCs w:val="18"/>
              </w:rPr>
            </w:pPr>
          </w:p>
        </w:tc>
        <w:tc>
          <w:tcPr>
            <w:tcW w:w="131" w:type="pct"/>
            <w:tcBorders>
              <w:bottom w:val="single" w:sz="4" w:space="0" w:color="auto"/>
            </w:tcBorders>
            <w:shd w:val="clear" w:color="auto" w:fill="DEEAF6" w:themeFill="accent1" w:themeFillTint="33"/>
            <w:vAlign w:val="center"/>
          </w:tcPr>
          <w:p w14:paraId="1869BE11" w14:textId="77777777" w:rsidR="008F5753" w:rsidRPr="006A272A" w:rsidRDefault="008F5753" w:rsidP="008F5753">
            <w:pPr>
              <w:jc w:val="center"/>
              <w:rPr>
                <w:sz w:val="18"/>
                <w:szCs w:val="18"/>
              </w:rPr>
            </w:pPr>
          </w:p>
        </w:tc>
        <w:tc>
          <w:tcPr>
            <w:tcW w:w="101" w:type="pct"/>
            <w:tcBorders>
              <w:bottom w:val="single" w:sz="4" w:space="0" w:color="auto"/>
            </w:tcBorders>
            <w:shd w:val="clear" w:color="auto" w:fill="EDEDED" w:themeFill="accent3" w:themeFillTint="33"/>
            <w:vAlign w:val="center"/>
          </w:tcPr>
          <w:p w14:paraId="2BAD54B7" w14:textId="77777777" w:rsidR="008F5753" w:rsidRPr="006A272A" w:rsidRDefault="008F5753" w:rsidP="008F5753">
            <w:pPr>
              <w:jc w:val="center"/>
              <w:rPr>
                <w:sz w:val="18"/>
                <w:szCs w:val="18"/>
              </w:rPr>
            </w:pPr>
          </w:p>
        </w:tc>
      </w:tr>
      <w:tr w:rsidR="008F5753" w:rsidRPr="006A272A" w14:paraId="0CD72FD1" w14:textId="77777777" w:rsidTr="000262B1">
        <w:tc>
          <w:tcPr>
            <w:tcW w:w="1745" w:type="pct"/>
          </w:tcPr>
          <w:p w14:paraId="5D2EAC04" w14:textId="77777777" w:rsidR="008F5753" w:rsidRPr="006A272A" w:rsidRDefault="008F5753" w:rsidP="008F5753">
            <w:pPr>
              <w:rPr>
                <w:sz w:val="18"/>
                <w:szCs w:val="18"/>
              </w:rPr>
            </w:pPr>
            <w:r w:rsidRPr="006A272A">
              <w:rPr>
                <w:sz w:val="18"/>
                <w:szCs w:val="18"/>
              </w:rPr>
              <w:t>Wholesale, Storage, and Distribution</w:t>
            </w:r>
            <w:r w:rsidRPr="006A272A">
              <w:rPr>
                <w:b/>
                <w:sz w:val="18"/>
                <w:szCs w:val="18"/>
                <w:vertAlign w:val="superscript"/>
              </w:rPr>
              <w:t>18</w:t>
            </w:r>
          </w:p>
        </w:tc>
        <w:tc>
          <w:tcPr>
            <w:tcW w:w="124" w:type="pct"/>
            <w:tcBorders>
              <w:right w:val="nil"/>
            </w:tcBorders>
            <w:shd w:val="clear" w:color="auto" w:fill="FFFFCC"/>
            <w:vAlign w:val="center"/>
          </w:tcPr>
          <w:p w14:paraId="628A089E"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64797634" w14:textId="77777777" w:rsidR="008F5753" w:rsidRPr="006A272A" w:rsidRDefault="008F5753" w:rsidP="008F5753">
            <w:pPr>
              <w:jc w:val="center"/>
              <w:rPr>
                <w:sz w:val="18"/>
                <w:szCs w:val="18"/>
              </w:rPr>
            </w:pPr>
          </w:p>
        </w:tc>
        <w:tc>
          <w:tcPr>
            <w:tcW w:w="126" w:type="pct"/>
            <w:tcBorders>
              <w:left w:val="nil"/>
              <w:right w:val="nil"/>
            </w:tcBorders>
            <w:shd w:val="clear" w:color="auto" w:fill="FFFFCC"/>
            <w:vAlign w:val="center"/>
          </w:tcPr>
          <w:p w14:paraId="22B89CCF"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1F64649A"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697432A6" w14:textId="77777777" w:rsidR="008F5753" w:rsidRPr="006A272A" w:rsidRDefault="008F5753" w:rsidP="008F5753">
            <w:pPr>
              <w:jc w:val="center"/>
              <w:rPr>
                <w:sz w:val="18"/>
                <w:szCs w:val="18"/>
              </w:rPr>
            </w:pPr>
          </w:p>
        </w:tc>
        <w:tc>
          <w:tcPr>
            <w:tcW w:w="125" w:type="pct"/>
            <w:tcBorders>
              <w:left w:val="nil"/>
              <w:right w:val="nil"/>
            </w:tcBorders>
            <w:shd w:val="clear" w:color="auto" w:fill="FFFFCC"/>
            <w:vAlign w:val="center"/>
          </w:tcPr>
          <w:p w14:paraId="29C7E7D1"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75150AC6"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434B4391"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396BF269"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7D3F6CB9" w14:textId="77777777" w:rsidR="008F5753" w:rsidRPr="006A272A" w:rsidRDefault="008F5753" w:rsidP="008F5753">
            <w:pPr>
              <w:jc w:val="center"/>
              <w:rPr>
                <w:sz w:val="18"/>
                <w:szCs w:val="18"/>
              </w:rPr>
            </w:pPr>
          </w:p>
        </w:tc>
        <w:tc>
          <w:tcPr>
            <w:tcW w:w="124" w:type="pct"/>
            <w:tcBorders>
              <w:left w:val="nil"/>
              <w:right w:val="nil"/>
            </w:tcBorders>
            <w:shd w:val="clear" w:color="auto" w:fill="FFFFCC"/>
            <w:vAlign w:val="center"/>
          </w:tcPr>
          <w:p w14:paraId="053AF976" w14:textId="77777777" w:rsidR="008F5753" w:rsidRPr="006A272A" w:rsidRDefault="008F5753" w:rsidP="008F5753">
            <w:pPr>
              <w:jc w:val="center"/>
              <w:rPr>
                <w:sz w:val="18"/>
                <w:szCs w:val="18"/>
              </w:rPr>
            </w:pPr>
          </w:p>
        </w:tc>
        <w:tc>
          <w:tcPr>
            <w:tcW w:w="148" w:type="pct"/>
            <w:tcBorders>
              <w:left w:val="nil"/>
              <w:right w:val="nil"/>
            </w:tcBorders>
            <w:shd w:val="clear" w:color="auto" w:fill="FFFFCC"/>
            <w:vAlign w:val="center"/>
          </w:tcPr>
          <w:p w14:paraId="4280C7E8"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6181F748" w14:textId="77777777" w:rsidR="008F5753" w:rsidRPr="006A272A" w:rsidRDefault="008F5753" w:rsidP="008F5753">
            <w:pPr>
              <w:jc w:val="center"/>
              <w:rPr>
                <w:sz w:val="18"/>
                <w:szCs w:val="18"/>
              </w:rPr>
            </w:pPr>
          </w:p>
        </w:tc>
        <w:tc>
          <w:tcPr>
            <w:tcW w:w="124" w:type="pct"/>
            <w:tcBorders>
              <w:left w:val="nil"/>
              <w:right w:val="nil"/>
            </w:tcBorders>
            <w:shd w:val="clear" w:color="auto" w:fill="C5E0B3" w:themeFill="accent6" w:themeFillTint="66"/>
            <w:vAlign w:val="center"/>
          </w:tcPr>
          <w:p w14:paraId="51F8637D" w14:textId="77777777" w:rsidR="008F5753" w:rsidRPr="006A272A" w:rsidRDefault="008F5753" w:rsidP="008F5753">
            <w:pPr>
              <w:jc w:val="center"/>
              <w:rPr>
                <w:sz w:val="18"/>
                <w:szCs w:val="18"/>
              </w:rPr>
            </w:pPr>
          </w:p>
        </w:tc>
        <w:tc>
          <w:tcPr>
            <w:tcW w:w="128" w:type="pct"/>
            <w:tcBorders>
              <w:left w:val="nil"/>
              <w:right w:val="nil"/>
            </w:tcBorders>
            <w:shd w:val="clear" w:color="auto" w:fill="C5E0B3" w:themeFill="accent6" w:themeFillTint="66"/>
            <w:vAlign w:val="center"/>
          </w:tcPr>
          <w:p w14:paraId="410DA68D" w14:textId="77777777" w:rsidR="008F5753" w:rsidRPr="006A272A" w:rsidRDefault="008F5753" w:rsidP="008F5753">
            <w:pPr>
              <w:jc w:val="center"/>
              <w:rPr>
                <w:sz w:val="18"/>
                <w:szCs w:val="18"/>
              </w:rPr>
            </w:pPr>
          </w:p>
        </w:tc>
        <w:tc>
          <w:tcPr>
            <w:tcW w:w="125" w:type="pct"/>
            <w:tcBorders>
              <w:left w:val="nil"/>
              <w:right w:val="nil"/>
            </w:tcBorders>
            <w:shd w:val="clear" w:color="auto" w:fill="FBE4D5" w:themeFill="accent2" w:themeFillTint="33"/>
            <w:vAlign w:val="center"/>
          </w:tcPr>
          <w:p w14:paraId="43BB3787"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004E1AC0"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4F64F005"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E58D977" w14:textId="77777777" w:rsidR="008F5753" w:rsidRPr="006A272A" w:rsidRDefault="008F5753" w:rsidP="008F5753">
            <w:pPr>
              <w:jc w:val="center"/>
              <w:rPr>
                <w:sz w:val="18"/>
                <w:szCs w:val="18"/>
              </w:rPr>
            </w:pPr>
          </w:p>
        </w:tc>
        <w:tc>
          <w:tcPr>
            <w:tcW w:w="124" w:type="pct"/>
            <w:tcBorders>
              <w:left w:val="nil"/>
              <w:right w:val="nil"/>
            </w:tcBorders>
            <w:shd w:val="clear" w:color="auto" w:fill="FBE4D5" w:themeFill="accent2" w:themeFillTint="33"/>
            <w:vAlign w:val="center"/>
          </w:tcPr>
          <w:p w14:paraId="619B96CD" w14:textId="77777777" w:rsidR="008F5753" w:rsidRPr="006A272A" w:rsidRDefault="008F5753" w:rsidP="008F5753">
            <w:pPr>
              <w:jc w:val="center"/>
              <w:rPr>
                <w:sz w:val="18"/>
                <w:szCs w:val="18"/>
              </w:rPr>
            </w:pPr>
          </w:p>
        </w:tc>
        <w:tc>
          <w:tcPr>
            <w:tcW w:w="138" w:type="pct"/>
            <w:tcBorders>
              <w:left w:val="nil"/>
              <w:right w:val="nil"/>
            </w:tcBorders>
            <w:shd w:val="clear" w:color="auto" w:fill="FBE4D5" w:themeFill="accent2" w:themeFillTint="33"/>
            <w:vAlign w:val="center"/>
          </w:tcPr>
          <w:p w14:paraId="28F517F5" w14:textId="77777777" w:rsidR="008F5753" w:rsidRPr="006A272A" w:rsidRDefault="008F5753" w:rsidP="008F5753">
            <w:pPr>
              <w:jc w:val="center"/>
              <w:rPr>
                <w:sz w:val="18"/>
                <w:szCs w:val="18"/>
              </w:rPr>
            </w:pPr>
          </w:p>
        </w:tc>
        <w:tc>
          <w:tcPr>
            <w:tcW w:w="123" w:type="pct"/>
            <w:tcBorders>
              <w:left w:val="nil"/>
              <w:right w:val="nil"/>
            </w:tcBorders>
            <w:shd w:val="clear" w:color="auto" w:fill="DEEAF6" w:themeFill="accent1" w:themeFillTint="33"/>
            <w:vAlign w:val="center"/>
          </w:tcPr>
          <w:p w14:paraId="5DA4D18B"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17079C89" w14:textId="77777777" w:rsidR="008F5753" w:rsidRPr="006A272A" w:rsidRDefault="008F5753" w:rsidP="008F5753">
            <w:pPr>
              <w:jc w:val="center"/>
              <w:rPr>
                <w:sz w:val="18"/>
                <w:szCs w:val="18"/>
              </w:rPr>
            </w:pPr>
          </w:p>
        </w:tc>
        <w:tc>
          <w:tcPr>
            <w:tcW w:w="124" w:type="pct"/>
            <w:tcBorders>
              <w:left w:val="nil"/>
              <w:right w:val="nil"/>
            </w:tcBorders>
            <w:shd w:val="clear" w:color="auto" w:fill="DEEAF6" w:themeFill="accent1" w:themeFillTint="33"/>
            <w:vAlign w:val="center"/>
          </w:tcPr>
          <w:p w14:paraId="1A0D01D9" w14:textId="77777777" w:rsidR="008F5753" w:rsidRPr="006A272A" w:rsidRDefault="008F5753" w:rsidP="008F5753">
            <w:pPr>
              <w:jc w:val="center"/>
              <w:rPr>
                <w:sz w:val="18"/>
                <w:szCs w:val="18"/>
              </w:rPr>
            </w:pPr>
          </w:p>
        </w:tc>
        <w:tc>
          <w:tcPr>
            <w:tcW w:w="131" w:type="pct"/>
            <w:tcBorders>
              <w:left w:val="nil"/>
              <w:right w:val="nil"/>
            </w:tcBorders>
            <w:shd w:val="clear" w:color="auto" w:fill="DEEAF6" w:themeFill="accent1" w:themeFillTint="33"/>
            <w:vAlign w:val="center"/>
          </w:tcPr>
          <w:p w14:paraId="000C9FA7" w14:textId="77777777" w:rsidR="008F5753" w:rsidRPr="006A272A" w:rsidRDefault="008F5753" w:rsidP="008F5753">
            <w:pPr>
              <w:jc w:val="center"/>
              <w:rPr>
                <w:sz w:val="18"/>
                <w:szCs w:val="18"/>
              </w:rPr>
            </w:pPr>
          </w:p>
        </w:tc>
        <w:tc>
          <w:tcPr>
            <w:tcW w:w="101" w:type="pct"/>
            <w:tcBorders>
              <w:left w:val="nil"/>
            </w:tcBorders>
            <w:shd w:val="clear" w:color="auto" w:fill="EDEDED" w:themeFill="accent3" w:themeFillTint="33"/>
            <w:vAlign w:val="center"/>
          </w:tcPr>
          <w:p w14:paraId="7F557785" w14:textId="77777777" w:rsidR="008F5753" w:rsidRPr="006A272A" w:rsidRDefault="008F5753" w:rsidP="008F5753">
            <w:pPr>
              <w:jc w:val="center"/>
              <w:rPr>
                <w:sz w:val="18"/>
                <w:szCs w:val="18"/>
              </w:rPr>
            </w:pPr>
          </w:p>
        </w:tc>
      </w:tr>
      <w:tr w:rsidR="008F5753" w:rsidRPr="006A272A" w14:paraId="682802A2" w14:textId="77777777" w:rsidTr="000262B1">
        <w:tc>
          <w:tcPr>
            <w:tcW w:w="1745" w:type="pct"/>
          </w:tcPr>
          <w:p w14:paraId="365227D6" w14:textId="77777777" w:rsidR="008F5753" w:rsidRPr="006A272A" w:rsidRDefault="008F5753" w:rsidP="008F5753">
            <w:pPr>
              <w:jc w:val="right"/>
              <w:rPr>
                <w:sz w:val="18"/>
                <w:szCs w:val="18"/>
              </w:rPr>
            </w:pPr>
            <w:r w:rsidRPr="006A272A">
              <w:rPr>
                <w:sz w:val="18"/>
                <w:szCs w:val="18"/>
              </w:rPr>
              <w:t>All activities indoors (50,000 square feet or less)</w:t>
            </w:r>
          </w:p>
        </w:tc>
        <w:tc>
          <w:tcPr>
            <w:tcW w:w="124" w:type="pct"/>
            <w:shd w:val="clear" w:color="auto" w:fill="FFFFCC"/>
            <w:vAlign w:val="center"/>
          </w:tcPr>
          <w:p w14:paraId="08CF1E74" w14:textId="77777777" w:rsidR="008F5753" w:rsidRPr="006A272A" w:rsidRDefault="008F5753" w:rsidP="008F5753">
            <w:pPr>
              <w:jc w:val="center"/>
              <w:rPr>
                <w:sz w:val="18"/>
                <w:szCs w:val="18"/>
              </w:rPr>
            </w:pPr>
          </w:p>
        </w:tc>
        <w:tc>
          <w:tcPr>
            <w:tcW w:w="124" w:type="pct"/>
            <w:shd w:val="clear" w:color="auto" w:fill="FFFFCC"/>
            <w:vAlign w:val="center"/>
          </w:tcPr>
          <w:p w14:paraId="0CCFF63A" w14:textId="77777777" w:rsidR="008F5753" w:rsidRPr="006A272A" w:rsidRDefault="008F5753" w:rsidP="008F5753">
            <w:pPr>
              <w:jc w:val="center"/>
              <w:rPr>
                <w:sz w:val="18"/>
                <w:szCs w:val="18"/>
              </w:rPr>
            </w:pPr>
          </w:p>
        </w:tc>
        <w:tc>
          <w:tcPr>
            <w:tcW w:w="126" w:type="pct"/>
            <w:shd w:val="clear" w:color="auto" w:fill="FFFFCC"/>
            <w:vAlign w:val="center"/>
          </w:tcPr>
          <w:p w14:paraId="2125B762" w14:textId="77777777" w:rsidR="008F5753" w:rsidRPr="006A272A" w:rsidRDefault="008F5753" w:rsidP="008F5753">
            <w:pPr>
              <w:jc w:val="center"/>
              <w:rPr>
                <w:sz w:val="18"/>
                <w:szCs w:val="18"/>
              </w:rPr>
            </w:pPr>
          </w:p>
        </w:tc>
        <w:tc>
          <w:tcPr>
            <w:tcW w:w="125" w:type="pct"/>
            <w:shd w:val="clear" w:color="auto" w:fill="FFFFCC"/>
            <w:vAlign w:val="center"/>
          </w:tcPr>
          <w:p w14:paraId="3EF8F9CD" w14:textId="77777777" w:rsidR="008F5753" w:rsidRPr="006A272A" w:rsidRDefault="008F5753" w:rsidP="008F5753">
            <w:pPr>
              <w:jc w:val="center"/>
              <w:rPr>
                <w:sz w:val="18"/>
                <w:szCs w:val="18"/>
              </w:rPr>
            </w:pPr>
          </w:p>
        </w:tc>
        <w:tc>
          <w:tcPr>
            <w:tcW w:w="125" w:type="pct"/>
            <w:shd w:val="clear" w:color="auto" w:fill="FFFFCC"/>
            <w:vAlign w:val="center"/>
          </w:tcPr>
          <w:p w14:paraId="70940716" w14:textId="77777777" w:rsidR="008F5753" w:rsidRPr="006A272A" w:rsidRDefault="008F5753" w:rsidP="008F5753">
            <w:pPr>
              <w:jc w:val="center"/>
              <w:rPr>
                <w:sz w:val="18"/>
                <w:szCs w:val="18"/>
              </w:rPr>
            </w:pPr>
          </w:p>
        </w:tc>
        <w:tc>
          <w:tcPr>
            <w:tcW w:w="125" w:type="pct"/>
            <w:shd w:val="clear" w:color="auto" w:fill="FFFFCC"/>
            <w:vAlign w:val="center"/>
          </w:tcPr>
          <w:p w14:paraId="79E0BA1E" w14:textId="77777777" w:rsidR="008F5753" w:rsidRPr="006A272A" w:rsidRDefault="008F5753" w:rsidP="008F5753">
            <w:pPr>
              <w:jc w:val="center"/>
              <w:rPr>
                <w:sz w:val="18"/>
                <w:szCs w:val="18"/>
              </w:rPr>
            </w:pPr>
          </w:p>
        </w:tc>
        <w:tc>
          <w:tcPr>
            <w:tcW w:w="124" w:type="pct"/>
            <w:shd w:val="clear" w:color="auto" w:fill="FFFFCC"/>
            <w:vAlign w:val="center"/>
          </w:tcPr>
          <w:p w14:paraId="3D511D17" w14:textId="77777777" w:rsidR="008F5753" w:rsidRPr="006A272A" w:rsidRDefault="008F5753" w:rsidP="008F5753">
            <w:pPr>
              <w:jc w:val="center"/>
              <w:rPr>
                <w:sz w:val="18"/>
                <w:szCs w:val="18"/>
              </w:rPr>
            </w:pPr>
          </w:p>
        </w:tc>
        <w:tc>
          <w:tcPr>
            <w:tcW w:w="124" w:type="pct"/>
            <w:shd w:val="clear" w:color="auto" w:fill="FFFFCC"/>
            <w:vAlign w:val="center"/>
          </w:tcPr>
          <w:p w14:paraId="6BD5CF7F" w14:textId="77777777" w:rsidR="008F5753" w:rsidRPr="006A272A" w:rsidRDefault="008F5753" w:rsidP="008F5753">
            <w:pPr>
              <w:jc w:val="center"/>
              <w:rPr>
                <w:sz w:val="18"/>
                <w:szCs w:val="18"/>
              </w:rPr>
            </w:pPr>
          </w:p>
        </w:tc>
        <w:tc>
          <w:tcPr>
            <w:tcW w:w="124" w:type="pct"/>
            <w:shd w:val="clear" w:color="auto" w:fill="FFFFCC"/>
            <w:vAlign w:val="center"/>
          </w:tcPr>
          <w:p w14:paraId="04863AAB" w14:textId="77777777" w:rsidR="008F5753" w:rsidRPr="006A272A" w:rsidRDefault="008F5753" w:rsidP="008F5753">
            <w:pPr>
              <w:jc w:val="center"/>
              <w:rPr>
                <w:sz w:val="18"/>
                <w:szCs w:val="18"/>
              </w:rPr>
            </w:pPr>
          </w:p>
        </w:tc>
        <w:tc>
          <w:tcPr>
            <w:tcW w:w="124" w:type="pct"/>
            <w:shd w:val="clear" w:color="auto" w:fill="FFFFCC"/>
            <w:vAlign w:val="center"/>
          </w:tcPr>
          <w:p w14:paraId="2C856B98" w14:textId="77777777" w:rsidR="008F5753" w:rsidRPr="006A272A" w:rsidRDefault="008F5753" w:rsidP="008F5753">
            <w:pPr>
              <w:jc w:val="center"/>
              <w:rPr>
                <w:sz w:val="18"/>
                <w:szCs w:val="18"/>
              </w:rPr>
            </w:pPr>
          </w:p>
        </w:tc>
        <w:tc>
          <w:tcPr>
            <w:tcW w:w="124" w:type="pct"/>
            <w:shd w:val="clear" w:color="auto" w:fill="FFFFCC"/>
            <w:vAlign w:val="center"/>
          </w:tcPr>
          <w:p w14:paraId="157D65E9" w14:textId="77777777" w:rsidR="008F5753" w:rsidRPr="006A272A" w:rsidRDefault="008F5753" w:rsidP="008F5753">
            <w:pPr>
              <w:jc w:val="center"/>
              <w:rPr>
                <w:sz w:val="18"/>
                <w:szCs w:val="18"/>
              </w:rPr>
            </w:pPr>
          </w:p>
        </w:tc>
        <w:tc>
          <w:tcPr>
            <w:tcW w:w="148" w:type="pct"/>
            <w:shd w:val="clear" w:color="auto" w:fill="FFFFCC"/>
            <w:vAlign w:val="center"/>
          </w:tcPr>
          <w:p w14:paraId="06BB5E42"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5D1BCFCF"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0F001D22"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126A482B"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125F508C"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DA1C3C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1E1917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7596AE7D"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0B0E207"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0CDC00AF"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6F1300C1"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4710DB62"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CBD0E66"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2BDE4A0E" w14:textId="77777777" w:rsidR="008F5753" w:rsidRPr="006A272A" w:rsidRDefault="008F5753" w:rsidP="008F5753">
            <w:pPr>
              <w:jc w:val="center"/>
              <w:rPr>
                <w:sz w:val="18"/>
                <w:szCs w:val="18"/>
              </w:rPr>
            </w:pPr>
            <w:r w:rsidRPr="006A272A">
              <w:rPr>
                <w:sz w:val="18"/>
                <w:szCs w:val="18"/>
              </w:rPr>
              <w:t>X</w:t>
            </w:r>
          </w:p>
        </w:tc>
        <w:tc>
          <w:tcPr>
            <w:tcW w:w="101" w:type="pct"/>
            <w:shd w:val="clear" w:color="auto" w:fill="EDEDED" w:themeFill="accent3" w:themeFillTint="33"/>
            <w:vAlign w:val="center"/>
          </w:tcPr>
          <w:p w14:paraId="09CBBD40" w14:textId="77777777" w:rsidR="008F5753" w:rsidRPr="006A272A" w:rsidRDefault="008F5753" w:rsidP="008F5753">
            <w:pPr>
              <w:jc w:val="center"/>
              <w:rPr>
                <w:sz w:val="18"/>
                <w:szCs w:val="18"/>
              </w:rPr>
            </w:pPr>
          </w:p>
        </w:tc>
      </w:tr>
      <w:tr w:rsidR="008F5753" w:rsidRPr="006A272A" w14:paraId="56AF4028" w14:textId="77777777" w:rsidTr="000262B1">
        <w:tc>
          <w:tcPr>
            <w:tcW w:w="1745" w:type="pct"/>
          </w:tcPr>
          <w:p w14:paraId="61F9FE81" w14:textId="77777777" w:rsidR="008F5753" w:rsidRPr="006A272A" w:rsidRDefault="008F5753" w:rsidP="008F5753">
            <w:pPr>
              <w:jc w:val="right"/>
              <w:rPr>
                <w:sz w:val="18"/>
                <w:szCs w:val="18"/>
              </w:rPr>
            </w:pPr>
            <w:r w:rsidRPr="006A272A">
              <w:rPr>
                <w:sz w:val="18"/>
                <w:szCs w:val="18"/>
              </w:rPr>
              <w:t>All activities indoors (more than 50,000 square feet)</w:t>
            </w:r>
          </w:p>
        </w:tc>
        <w:tc>
          <w:tcPr>
            <w:tcW w:w="124" w:type="pct"/>
            <w:shd w:val="clear" w:color="auto" w:fill="FFFFCC"/>
            <w:vAlign w:val="center"/>
          </w:tcPr>
          <w:p w14:paraId="4EA58C27" w14:textId="77777777" w:rsidR="008F5753" w:rsidRPr="006A272A" w:rsidRDefault="008F5753" w:rsidP="008F5753">
            <w:pPr>
              <w:jc w:val="center"/>
              <w:rPr>
                <w:sz w:val="18"/>
                <w:szCs w:val="18"/>
              </w:rPr>
            </w:pPr>
          </w:p>
        </w:tc>
        <w:tc>
          <w:tcPr>
            <w:tcW w:w="124" w:type="pct"/>
            <w:shd w:val="clear" w:color="auto" w:fill="FFFFCC"/>
            <w:vAlign w:val="center"/>
          </w:tcPr>
          <w:p w14:paraId="3FFEA695" w14:textId="77777777" w:rsidR="008F5753" w:rsidRPr="006A272A" w:rsidRDefault="008F5753" w:rsidP="008F5753">
            <w:pPr>
              <w:jc w:val="center"/>
              <w:rPr>
                <w:sz w:val="18"/>
                <w:szCs w:val="18"/>
              </w:rPr>
            </w:pPr>
          </w:p>
        </w:tc>
        <w:tc>
          <w:tcPr>
            <w:tcW w:w="126" w:type="pct"/>
            <w:shd w:val="clear" w:color="auto" w:fill="FFFFCC"/>
            <w:vAlign w:val="center"/>
          </w:tcPr>
          <w:p w14:paraId="274989FB" w14:textId="77777777" w:rsidR="008F5753" w:rsidRPr="006A272A" w:rsidRDefault="008F5753" w:rsidP="008F5753">
            <w:pPr>
              <w:jc w:val="center"/>
              <w:rPr>
                <w:sz w:val="18"/>
                <w:szCs w:val="18"/>
              </w:rPr>
            </w:pPr>
          </w:p>
        </w:tc>
        <w:tc>
          <w:tcPr>
            <w:tcW w:w="125" w:type="pct"/>
            <w:shd w:val="clear" w:color="auto" w:fill="FFFFCC"/>
            <w:vAlign w:val="center"/>
          </w:tcPr>
          <w:p w14:paraId="4B3F3295" w14:textId="77777777" w:rsidR="008F5753" w:rsidRPr="006A272A" w:rsidRDefault="008F5753" w:rsidP="008F5753">
            <w:pPr>
              <w:jc w:val="center"/>
              <w:rPr>
                <w:sz w:val="18"/>
                <w:szCs w:val="18"/>
              </w:rPr>
            </w:pPr>
          </w:p>
        </w:tc>
        <w:tc>
          <w:tcPr>
            <w:tcW w:w="125" w:type="pct"/>
            <w:shd w:val="clear" w:color="auto" w:fill="FFFFCC"/>
            <w:vAlign w:val="center"/>
          </w:tcPr>
          <w:p w14:paraId="52845425" w14:textId="77777777" w:rsidR="008F5753" w:rsidRPr="006A272A" w:rsidRDefault="008F5753" w:rsidP="008F5753">
            <w:pPr>
              <w:jc w:val="center"/>
              <w:rPr>
                <w:sz w:val="18"/>
                <w:szCs w:val="18"/>
              </w:rPr>
            </w:pPr>
          </w:p>
        </w:tc>
        <w:tc>
          <w:tcPr>
            <w:tcW w:w="125" w:type="pct"/>
            <w:shd w:val="clear" w:color="auto" w:fill="FFFFCC"/>
            <w:vAlign w:val="center"/>
          </w:tcPr>
          <w:p w14:paraId="399CFD5D" w14:textId="77777777" w:rsidR="008F5753" w:rsidRPr="006A272A" w:rsidRDefault="008F5753" w:rsidP="008F5753">
            <w:pPr>
              <w:jc w:val="center"/>
              <w:rPr>
                <w:sz w:val="18"/>
                <w:szCs w:val="18"/>
              </w:rPr>
            </w:pPr>
          </w:p>
        </w:tc>
        <w:tc>
          <w:tcPr>
            <w:tcW w:w="124" w:type="pct"/>
            <w:shd w:val="clear" w:color="auto" w:fill="FFFFCC"/>
            <w:vAlign w:val="center"/>
          </w:tcPr>
          <w:p w14:paraId="56B09E2B" w14:textId="77777777" w:rsidR="008F5753" w:rsidRPr="006A272A" w:rsidRDefault="008F5753" w:rsidP="008F5753">
            <w:pPr>
              <w:jc w:val="center"/>
              <w:rPr>
                <w:sz w:val="18"/>
                <w:szCs w:val="18"/>
              </w:rPr>
            </w:pPr>
          </w:p>
        </w:tc>
        <w:tc>
          <w:tcPr>
            <w:tcW w:w="124" w:type="pct"/>
            <w:shd w:val="clear" w:color="auto" w:fill="FFFFCC"/>
            <w:vAlign w:val="center"/>
          </w:tcPr>
          <w:p w14:paraId="50B0B91A" w14:textId="77777777" w:rsidR="008F5753" w:rsidRPr="006A272A" w:rsidRDefault="008F5753" w:rsidP="008F5753">
            <w:pPr>
              <w:jc w:val="center"/>
              <w:rPr>
                <w:sz w:val="18"/>
                <w:szCs w:val="18"/>
              </w:rPr>
            </w:pPr>
          </w:p>
        </w:tc>
        <w:tc>
          <w:tcPr>
            <w:tcW w:w="124" w:type="pct"/>
            <w:shd w:val="clear" w:color="auto" w:fill="FFFFCC"/>
            <w:vAlign w:val="center"/>
          </w:tcPr>
          <w:p w14:paraId="26BA005A" w14:textId="77777777" w:rsidR="008F5753" w:rsidRPr="006A272A" w:rsidRDefault="008F5753" w:rsidP="008F5753">
            <w:pPr>
              <w:jc w:val="center"/>
              <w:rPr>
                <w:sz w:val="18"/>
                <w:szCs w:val="18"/>
              </w:rPr>
            </w:pPr>
          </w:p>
        </w:tc>
        <w:tc>
          <w:tcPr>
            <w:tcW w:w="124" w:type="pct"/>
            <w:shd w:val="clear" w:color="auto" w:fill="FFFFCC"/>
            <w:vAlign w:val="center"/>
          </w:tcPr>
          <w:p w14:paraId="48AC315F" w14:textId="77777777" w:rsidR="008F5753" w:rsidRPr="006A272A" w:rsidRDefault="008F5753" w:rsidP="008F5753">
            <w:pPr>
              <w:jc w:val="center"/>
              <w:rPr>
                <w:sz w:val="18"/>
                <w:szCs w:val="18"/>
              </w:rPr>
            </w:pPr>
          </w:p>
        </w:tc>
        <w:tc>
          <w:tcPr>
            <w:tcW w:w="124" w:type="pct"/>
            <w:shd w:val="clear" w:color="auto" w:fill="FFFFCC"/>
            <w:vAlign w:val="center"/>
          </w:tcPr>
          <w:p w14:paraId="10EED797" w14:textId="77777777" w:rsidR="008F5753" w:rsidRPr="006A272A" w:rsidRDefault="008F5753" w:rsidP="008F5753">
            <w:pPr>
              <w:jc w:val="center"/>
              <w:rPr>
                <w:sz w:val="18"/>
                <w:szCs w:val="18"/>
              </w:rPr>
            </w:pPr>
          </w:p>
        </w:tc>
        <w:tc>
          <w:tcPr>
            <w:tcW w:w="148" w:type="pct"/>
            <w:shd w:val="clear" w:color="auto" w:fill="FFFFCC"/>
            <w:vAlign w:val="center"/>
          </w:tcPr>
          <w:p w14:paraId="35D179AC"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0358FB4"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1D6CC86"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08710C3F"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73EF7F0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5E883C9"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4148CDE"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236CC1C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E5260F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595F62C9"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B5D9E8C"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1983F6C"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18C5CE8E"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7791D987"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152F5DF" w14:textId="77777777" w:rsidR="008F5753" w:rsidRPr="006A272A" w:rsidRDefault="008F5753" w:rsidP="008F5753">
            <w:pPr>
              <w:jc w:val="center"/>
              <w:rPr>
                <w:sz w:val="18"/>
                <w:szCs w:val="18"/>
              </w:rPr>
            </w:pPr>
          </w:p>
        </w:tc>
      </w:tr>
      <w:tr w:rsidR="008F5753" w:rsidRPr="006A272A" w14:paraId="21061F83" w14:textId="77777777" w:rsidTr="000262B1">
        <w:tc>
          <w:tcPr>
            <w:tcW w:w="1745" w:type="pct"/>
          </w:tcPr>
          <w:p w14:paraId="1C3D17B3" w14:textId="77777777" w:rsidR="008F5753" w:rsidRPr="006A272A" w:rsidRDefault="008F5753" w:rsidP="008F5753">
            <w:pPr>
              <w:jc w:val="right"/>
              <w:rPr>
                <w:sz w:val="18"/>
                <w:szCs w:val="18"/>
              </w:rPr>
            </w:pPr>
            <w:r w:rsidRPr="006A272A">
              <w:rPr>
                <w:sz w:val="18"/>
                <w:szCs w:val="18"/>
              </w:rPr>
              <w:t>All activities outdoors</w:t>
            </w:r>
          </w:p>
        </w:tc>
        <w:tc>
          <w:tcPr>
            <w:tcW w:w="124" w:type="pct"/>
            <w:shd w:val="clear" w:color="auto" w:fill="FFFFCC"/>
            <w:vAlign w:val="center"/>
          </w:tcPr>
          <w:p w14:paraId="6EC2E758" w14:textId="77777777" w:rsidR="008F5753" w:rsidRPr="006A272A" w:rsidRDefault="008F5753" w:rsidP="008F5753">
            <w:pPr>
              <w:jc w:val="center"/>
              <w:rPr>
                <w:sz w:val="18"/>
                <w:szCs w:val="18"/>
              </w:rPr>
            </w:pPr>
          </w:p>
        </w:tc>
        <w:tc>
          <w:tcPr>
            <w:tcW w:w="124" w:type="pct"/>
            <w:shd w:val="clear" w:color="auto" w:fill="FFFFCC"/>
            <w:vAlign w:val="center"/>
          </w:tcPr>
          <w:p w14:paraId="46321973" w14:textId="77777777" w:rsidR="008F5753" w:rsidRPr="006A272A" w:rsidRDefault="008F5753" w:rsidP="008F5753">
            <w:pPr>
              <w:jc w:val="center"/>
              <w:rPr>
                <w:sz w:val="18"/>
                <w:szCs w:val="18"/>
              </w:rPr>
            </w:pPr>
          </w:p>
        </w:tc>
        <w:tc>
          <w:tcPr>
            <w:tcW w:w="126" w:type="pct"/>
            <w:shd w:val="clear" w:color="auto" w:fill="FFFFCC"/>
            <w:vAlign w:val="center"/>
          </w:tcPr>
          <w:p w14:paraId="0B071BA2" w14:textId="77777777" w:rsidR="008F5753" w:rsidRPr="006A272A" w:rsidRDefault="008F5753" w:rsidP="008F5753">
            <w:pPr>
              <w:jc w:val="center"/>
              <w:rPr>
                <w:sz w:val="18"/>
                <w:szCs w:val="18"/>
              </w:rPr>
            </w:pPr>
          </w:p>
        </w:tc>
        <w:tc>
          <w:tcPr>
            <w:tcW w:w="125" w:type="pct"/>
            <w:shd w:val="clear" w:color="auto" w:fill="FFFFCC"/>
            <w:vAlign w:val="center"/>
          </w:tcPr>
          <w:p w14:paraId="2ABBDAF0" w14:textId="77777777" w:rsidR="008F5753" w:rsidRPr="006A272A" w:rsidRDefault="008F5753" w:rsidP="008F5753">
            <w:pPr>
              <w:jc w:val="center"/>
              <w:rPr>
                <w:sz w:val="18"/>
                <w:szCs w:val="18"/>
              </w:rPr>
            </w:pPr>
          </w:p>
        </w:tc>
        <w:tc>
          <w:tcPr>
            <w:tcW w:w="125" w:type="pct"/>
            <w:shd w:val="clear" w:color="auto" w:fill="FFFFCC"/>
            <w:vAlign w:val="center"/>
          </w:tcPr>
          <w:p w14:paraId="03CAEECD" w14:textId="77777777" w:rsidR="008F5753" w:rsidRPr="006A272A" w:rsidRDefault="008F5753" w:rsidP="008F5753">
            <w:pPr>
              <w:jc w:val="center"/>
              <w:rPr>
                <w:sz w:val="18"/>
                <w:szCs w:val="18"/>
              </w:rPr>
            </w:pPr>
          </w:p>
        </w:tc>
        <w:tc>
          <w:tcPr>
            <w:tcW w:w="125" w:type="pct"/>
            <w:shd w:val="clear" w:color="auto" w:fill="FFFFCC"/>
            <w:vAlign w:val="center"/>
          </w:tcPr>
          <w:p w14:paraId="1B37D823" w14:textId="77777777" w:rsidR="008F5753" w:rsidRPr="006A272A" w:rsidRDefault="008F5753" w:rsidP="008F5753">
            <w:pPr>
              <w:jc w:val="center"/>
              <w:rPr>
                <w:sz w:val="18"/>
                <w:szCs w:val="18"/>
              </w:rPr>
            </w:pPr>
          </w:p>
        </w:tc>
        <w:tc>
          <w:tcPr>
            <w:tcW w:w="124" w:type="pct"/>
            <w:shd w:val="clear" w:color="auto" w:fill="FFFFCC"/>
            <w:vAlign w:val="center"/>
          </w:tcPr>
          <w:p w14:paraId="486B69E4" w14:textId="77777777" w:rsidR="008F5753" w:rsidRPr="006A272A" w:rsidRDefault="008F5753" w:rsidP="008F5753">
            <w:pPr>
              <w:jc w:val="center"/>
              <w:rPr>
                <w:sz w:val="18"/>
                <w:szCs w:val="18"/>
              </w:rPr>
            </w:pPr>
          </w:p>
        </w:tc>
        <w:tc>
          <w:tcPr>
            <w:tcW w:w="124" w:type="pct"/>
            <w:shd w:val="clear" w:color="auto" w:fill="FFFFCC"/>
            <w:vAlign w:val="center"/>
          </w:tcPr>
          <w:p w14:paraId="5BCA2BFD" w14:textId="77777777" w:rsidR="008F5753" w:rsidRPr="006A272A" w:rsidRDefault="008F5753" w:rsidP="008F5753">
            <w:pPr>
              <w:jc w:val="center"/>
              <w:rPr>
                <w:sz w:val="18"/>
                <w:szCs w:val="18"/>
              </w:rPr>
            </w:pPr>
          </w:p>
        </w:tc>
        <w:tc>
          <w:tcPr>
            <w:tcW w:w="124" w:type="pct"/>
            <w:shd w:val="clear" w:color="auto" w:fill="FFFFCC"/>
            <w:vAlign w:val="center"/>
          </w:tcPr>
          <w:p w14:paraId="760672C8" w14:textId="77777777" w:rsidR="008F5753" w:rsidRPr="006A272A" w:rsidRDefault="008F5753" w:rsidP="008F5753">
            <w:pPr>
              <w:jc w:val="center"/>
              <w:rPr>
                <w:sz w:val="18"/>
                <w:szCs w:val="18"/>
              </w:rPr>
            </w:pPr>
          </w:p>
        </w:tc>
        <w:tc>
          <w:tcPr>
            <w:tcW w:w="124" w:type="pct"/>
            <w:shd w:val="clear" w:color="auto" w:fill="FFFFCC"/>
            <w:vAlign w:val="center"/>
          </w:tcPr>
          <w:p w14:paraId="706E55BE" w14:textId="77777777" w:rsidR="008F5753" w:rsidRPr="006A272A" w:rsidRDefault="008F5753" w:rsidP="008F5753">
            <w:pPr>
              <w:jc w:val="center"/>
              <w:rPr>
                <w:sz w:val="18"/>
                <w:szCs w:val="18"/>
              </w:rPr>
            </w:pPr>
          </w:p>
        </w:tc>
        <w:tc>
          <w:tcPr>
            <w:tcW w:w="124" w:type="pct"/>
            <w:shd w:val="clear" w:color="auto" w:fill="FFFFCC"/>
            <w:vAlign w:val="center"/>
          </w:tcPr>
          <w:p w14:paraId="53DC5A3A" w14:textId="77777777" w:rsidR="008F5753" w:rsidRPr="006A272A" w:rsidRDefault="008F5753" w:rsidP="008F5753">
            <w:pPr>
              <w:jc w:val="center"/>
              <w:rPr>
                <w:sz w:val="18"/>
                <w:szCs w:val="18"/>
              </w:rPr>
            </w:pPr>
          </w:p>
        </w:tc>
        <w:tc>
          <w:tcPr>
            <w:tcW w:w="148" w:type="pct"/>
            <w:shd w:val="clear" w:color="auto" w:fill="FFFFCC"/>
            <w:vAlign w:val="center"/>
          </w:tcPr>
          <w:p w14:paraId="477E34D1"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4FBD1648"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40CB8A0"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17139E41"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66AAEC1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62F3AD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CF03A52"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6FA1FD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04A3B8CC"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7F5271B"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32E9E4BE"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1F90DC3"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5A91C948"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25E3A806"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29B1B1FE" w14:textId="77777777" w:rsidR="008F5753" w:rsidRPr="006A272A" w:rsidRDefault="008F5753" w:rsidP="008F5753">
            <w:pPr>
              <w:jc w:val="center"/>
              <w:rPr>
                <w:sz w:val="18"/>
                <w:szCs w:val="18"/>
              </w:rPr>
            </w:pPr>
          </w:p>
        </w:tc>
      </w:tr>
      <w:tr w:rsidR="008F5753" w:rsidRPr="006A272A" w14:paraId="20945508" w14:textId="77777777" w:rsidTr="000262B1">
        <w:tc>
          <w:tcPr>
            <w:tcW w:w="1745" w:type="pct"/>
          </w:tcPr>
          <w:p w14:paraId="02F3ADF3" w14:textId="77777777" w:rsidR="008F5753" w:rsidRPr="006A272A" w:rsidRDefault="008F5753" w:rsidP="008F5753">
            <w:pPr>
              <w:jc w:val="right"/>
              <w:rPr>
                <w:sz w:val="18"/>
                <w:szCs w:val="18"/>
              </w:rPr>
            </w:pPr>
            <w:r w:rsidRPr="006A272A">
              <w:rPr>
                <w:sz w:val="18"/>
                <w:szCs w:val="18"/>
              </w:rPr>
              <w:t>Retail sale of goods warehoused on-site</w:t>
            </w:r>
            <w:r w:rsidRPr="006A272A">
              <w:rPr>
                <w:sz w:val="18"/>
                <w:szCs w:val="18"/>
                <w:vertAlign w:val="superscript"/>
              </w:rPr>
              <w:t>7</w:t>
            </w:r>
          </w:p>
        </w:tc>
        <w:tc>
          <w:tcPr>
            <w:tcW w:w="124" w:type="pct"/>
            <w:shd w:val="clear" w:color="auto" w:fill="FFFFCC"/>
            <w:vAlign w:val="center"/>
          </w:tcPr>
          <w:p w14:paraId="5964F015" w14:textId="77777777" w:rsidR="008F5753" w:rsidRPr="006A272A" w:rsidRDefault="008F5753" w:rsidP="008F5753">
            <w:pPr>
              <w:jc w:val="center"/>
              <w:rPr>
                <w:sz w:val="18"/>
                <w:szCs w:val="18"/>
              </w:rPr>
            </w:pPr>
          </w:p>
        </w:tc>
        <w:tc>
          <w:tcPr>
            <w:tcW w:w="124" w:type="pct"/>
            <w:shd w:val="clear" w:color="auto" w:fill="FFFFCC"/>
            <w:vAlign w:val="center"/>
          </w:tcPr>
          <w:p w14:paraId="105B474D" w14:textId="77777777" w:rsidR="008F5753" w:rsidRPr="006A272A" w:rsidRDefault="008F5753" w:rsidP="008F5753">
            <w:pPr>
              <w:jc w:val="center"/>
              <w:rPr>
                <w:sz w:val="18"/>
                <w:szCs w:val="18"/>
              </w:rPr>
            </w:pPr>
          </w:p>
        </w:tc>
        <w:tc>
          <w:tcPr>
            <w:tcW w:w="126" w:type="pct"/>
            <w:shd w:val="clear" w:color="auto" w:fill="FFFFCC"/>
            <w:vAlign w:val="center"/>
          </w:tcPr>
          <w:p w14:paraId="18CB0E25" w14:textId="77777777" w:rsidR="008F5753" w:rsidRPr="006A272A" w:rsidRDefault="008F5753" w:rsidP="008F5753">
            <w:pPr>
              <w:jc w:val="center"/>
              <w:rPr>
                <w:sz w:val="18"/>
                <w:szCs w:val="18"/>
              </w:rPr>
            </w:pPr>
          </w:p>
        </w:tc>
        <w:tc>
          <w:tcPr>
            <w:tcW w:w="125" w:type="pct"/>
            <w:shd w:val="clear" w:color="auto" w:fill="FFFFCC"/>
            <w:vAlign w:val="center"/>
          </w:tcPr>
          <w:p w14:paraId="40EA6B9F" w14:textId="77777777" w:rsidR="008F5753" w:rsidRPr="006A272A" w:rsidRDefault="008F5753" w:rsidP="008F5753">
            <w:pPr>
              <w:jc w:val="center"/>
              <w:rPr>
                <w:sz w:val="18"/>
                <w:szCs w:val="18"/>
              </w:rPr>
            </w:pPr>
          </w:p>
        </w:tc>
        <w:tc>
          <w:tcPr>
            <w:tcW w:w="125" w:type="pct"/>
            <w:shd w:val="clear" w:color="auto" w:fill="FFFFCC"/>
            <w:vAlign w:val="center"/>
          </w:tcPr>
          <w:p w14:paraId="7C2F85DB" w14:textId="77777777" w:rsidR="008F5753" w:rsidRPr="006A272A" w:rsidRDefault="008F5753" w:rsidP="008F5753">
            <w:pPr>
              <w:jc w:val="center"/>
              <w:rPr>
                <w:sz w:val="18"/>
                <w:szCs w:val="18"/>
              </w:rPr>
            </w:pPr>
          </w:p>
        </w:tc>
        <w:tc>
          <w:tcPr>
            <w:tcW w:w="125" w:type="pct"/>
            <w:shd w:val="clear" w:color="auto" w:fill="FFFFCC"/>
            <w:vAlign w:val="center"/>
          </w:tcPr>
          <w:p w14:paraId="462F0D42" w14:textId="77777777" w:rsidR="008F5753" w:rsidRPr="006A272A" w:rsidRDefault="008F5753" w:rsidP="008F5753">
            <w:pPr>
              <w:jc w:val="center"/>
              <w:rPr>
                <w:sz w:val="18"/>
                <w:szCs w:val="18"/>
              </w:rPr>
            </w:pPr>
          </w:p>
        </w:tc>
        <w:tc>
          <w:tcPr>
            <w:tcW w:w="124" w:type="pct"/>
            <w:shd w:val="clear" w:color="auto" w:fill="FFFFCC"/>
            <w:vAlign w:val="center"/>
          </w:tcPr>
          <w:p w14:paraId="161C69A2" w14:textId="77777777" w:rsidR="008F5753" w:rsidRPr="006A272A" w:rsidRDefault="008F5753" w:rsidP="008F5753">
            <w:pPr>
              <w:jc w:val="center"/>
              <w:rPr>
                <w:sz w:val="18"/>
                <w:szCs w:val="18"/>
              </w:rPr>
            </w:pPr>
          </w:p>
        </w:tc>
        <w:tc>
          <w:tcPr>
            <w:tcW w:w="124" w:type="pct"/>
            <w:shd w:val="clear" w:color="auto" w:fill="FFFFCC"/>
            <w:vAlign w:val="center"/>
          </w:tcPr>
          <w:p w14:paraId="5B0D185C" w14:textId="77777777" w:rsidR="008F5753" w:rsidRPr="006A272A" w:rsidRDefault="008F5753" w:rsidP="008F5753">
            <w:pPr>
              <w:jc w:val="center"/>
              <w:rPr>
                <w:sz w:val="18"/>
                <w:szCs w:val="18"/>
              </w:rPr>
            </w:pPr>
          </w:p>
        </w:tc>
        <w:tc>
          <w:tcPr>
            <w:tcW w:w="124" w:type="pct"/>
            <w:shd w:val="clear" w:color="auto" w:fill="FFFFCC"/>
            <w:vAlign w:val="center"/>
          </w:tcPr>
          <w:p w14:paraId="206C5738" w14:textId="77777777" w:rsidR="008F5753" w:rsidRPr="006A272A" w:rsidRDefault="008F5753" w:rsidP="008F5753">
            <w:pPr>
              <w:jc w:val="center"/>
              <w:rPr>
                <w:sz w:val="18"/>
                <w:szCs w:val="18"/>
              </w:rPr>
            </w:pPr>
          </w:p>
        </w:tc>
        <w:tc>
          <w:tcPr>
            <w:tcW w:w="124" w:type="pct"/>
            <w:shd w:val="clear" w:color="auto" w:fill="FFFFCC"/>
            <w:vAlign w:val="center"/>
          </w:tcPr>
          <w:p w14:paraId="775AB1FE" w14:textId="77777777" w:rsidR="008F5753" w:rsidRPr="006A272A" w:rsidRDefault="008F5753" w:rsidP="008F5753">
            <w:pPr>
              <w:jc w:val="center"/>
              <w:rPr>
                <w:sz w:val="18"/>
                <w:szCs w:val="18"/>
              </w:rPr>
            </w:pPr>
          </w:p>
        </w:tc>
        <w:tc>
          <w:tcPr>
            <w:tcW w:w="124" w:type="pct"/>
            <w:shd w:val="clear" w:color="auto" w:fill="FFFFCC"/>
            <w:vAlign w:val="center"/>
          </w:tcPr>
          <w:p w14:paraId="6D6B5562" w14:textId="77777777" w:rsidR="008F5753" w:rsidRPr="006A272A" w:rsidRDefault="008F5753" w:rsidP="008F5753">
            <w:pPr>
              <w:jc w:val="center"/>
              <w:rPr>
                <w:sz w:val="18"/>
                <w:szCs w:val="18"/>
              </w:rPr>
            </w:pPr>
          </w:p>
        </w:tc>
        <w:tc>
          <w:tcPr>
            <w:tcW w:w="148" w:type="pct"/>
            <w:shd w:val="clear" w:color="auto" w:fill="FFFFCC"/>
            <w:vAlign w:val="center"/>
          </w:tcPr>
          <w:p w14:paraId="49B77109"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1D78376B"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27F2D2D9"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298F938B"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041C04A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41EA52C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55758DC7"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9CCF911"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77BB89F"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066957D"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A819B33"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692BD59B" w14:textId="77777777" w:rsidR="008F5753" w:rsidRPr="006A272A" w:rsidRDefault="008F5753" w:rsidP="008F5753">
            <w:pPr>
              <w:jc w:val="center"/>
              <w:rPr>
                <w:sz w:val="18"/>
                <w:szCs w:val="18"/>
              </w:rPr>
            </w:pPr>
            <w:r w:rsidRPr="006A272A">
              <w:rPr>
                <w:sz w:val="18"/>
                <w:szCs w:val="18"/>
              </w:rPr>
              <w:t>X</w:t>
            </w:r>
          </w:p>
        </w:tc>
        <w:tc>
          <w:tcPr>
            <w:tcW w:w="124" w:type="pct"/>
            <w:shd w:val="clear" w:color="auto" w:fill="DEEAF6" w:themeFill="accent1" w:themeFillTint="33"/>
            <w:vAlign w:val="center"/>
          </w:tcPr>
          <w:p w14:paraId="51AE9298" w14:textId="77777777" w:rsidR="008F5753" w:rsidRPr="006A272A" w:rsidRDefault="008F5753" w:rsidP="008F5753">
            <w:pPr>
              <w:jc w:val="center"/>
              <w:rPr>
                <w:sz w:val="18"/>
                <w:szCs w:val="18"/>
              </w:rPr>
            </w:pPr>
            <w:r w:rsidRPr="006A272A">
              <w:rPr>
                <w:sz w:val="18"/>
                <w:szCs w:val="18"/>
              </w:rPr>
              <w:t>X</w:t>
            </w:r>
          </w:p>
        </w:tc>
        <w:tc>
          <w:tcPr>
            <w:tcW w:w="131" w:type="pct"/>
            <w:shd w:val="clear" w:color="auto" w:fill="DEEAF6" w:themeFill="accent1" w:themeFillTint="33"/>
            <w:vAlign w:val="center"/>
          </w:tcPr>
          <w:p w14:paraId="313AB1A7"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33BE24BE" w14:textId="77777777" w:rsidR="008F5753" w:rsidRPr="006A272A" w:rsidRDefault="008F5753" w:rsidP="008F5753">
            <w:pPr>
              <w:jc w:val="center"/>
              <w:rPr>
                <w:sz w:val="18"/>
                <w:szCs w:val="18"/>
              </w:rPr>
            </w:pPr>
          </w:p>
        </w:tc>
      </w:tr>
      <w:tr w:rsidR="008F5753" w:rsidRPr="006A272A" w14:paraId="751FDF5A" w14:textId="77777777" w:rsidTr="000262B1">
        <w:tc>
          <w:tcPr>
            <w:tcW w:w="1745" w:type="pct"/>
          </w:tcPr>
          <w:p w14:paraId="758EDCBC" w14:textId="77777777" w:rsidR="008F5753" w:rsidRPr="006A272A" w:rsidRDefault="008F5753" w:rsidP="008F5753">
            <w:pPr>
              <w:rPr>
                <w:sz w:val="18"/>
                <w:szCs w:val="18"/>
              </w:rPr>
            </w:pPr>
            <w:r w:rsidRPr="006A272A">
              <w:rPr>
                <w:sz w:val="18"/>
                <w:szCs w:val="18"/>
              </w:rPr>
              <w:lastRenderedPageBreak/>
              <w:t>Wrecking Yard</w:t>
            </w:r>
          </w:p>
        </w:tc>
        <w:tc>
          <w:tcPr>
            <w:tcW w:w="124" w:type="pct"/>
            <w:shd w:val="clear" w:color="auto" w:fill="FFFFCC"/>
            <w:vAlign w:val="center"/>
          </w:tcPr>
          <w:p w14:paraId="04B7076B" w14:textId="77777777" w:rsidR="008F5753" w:rsidRPr="006A272A" w:rsidRDefault="008F5753" w:rsidP="008F5753">
            <w:pPr>
              <w:jc w:val="center"/>
              <w:rPr>
                <w:sz w:val="18"/>
                <w:szCs w:val="18"/>
              </w:rPr>
            </w:pPr>
          </w:p>
        </w:tc>
        <w:tc>
          <w:tcPr>
            <w:tcW w:w="124" w:type="pct"/>
            <w:shd w:val="clear" w:color="auto" w:fill="FFFFCC"/>
            <w:vAlign w:val="center"/>
          </w:tcPr>
          <w:p w14:paraId="7CA455BB" w14:textId="77777777" w:rsidR="008F5753" w:rsidRPr="006A272A" w:rsidRDefault="008F5753" w:rsidP="008F5753">
            <w:pPr>
              <w:jc w:val="center"/>
              <w:rPr>
                <w:sz w:val="18"/>
                <w:szCs w:val="18"/>
              </w:rPr>
            </w:pPr>
          </w:p>
        </w:tc>
        <w:tc>
          <w:tcPr>
            <w:tcW w:w="126" w:type="pct"/>
            <w:shd w:val="clear" w:color="auto" w:fill="FFFFCC"/>
            <w:vAlign w:val="center"/>
          </w:tcPr>
          <w:p w14:paraId="4779DA2C" w14:textId="77777777" w:rsidR="008F5753" w:rsidRPr="006A272A" w:rsidRDefault="008F5753" w:rsidP="008F5753">
            <w:pPr>
              <w:jc w:val="center"/>
              <w:rPr>
                <w:sz w:val="18"/>
                <w:szCs w:val="18"/>
              </w:rPr>
            </w:pPr>
          </w:p>
        </w:tc>
        <w:tc>
          <w:tcPr>
            <w:tcW w:w="125" w:type="pct"/>
            <w:shd w:val="clear" w:color="auto" w:fill="FFFFCC"/>
            <w:vAlign w:val="center"/>
          </w:tcPr>
          <w:p w14:paraId="28B3B1E9" w14:textId="77777777" w:rsidR="008F5753" w:rsidRPr="006A272A" w:rsidRDefault="008F5753" w:rsidP="008F5753">
            <w:pPr>
              <w:jc w:val="center"/>
              <w:rPr>
                <w:sz w:val="18"/>
                <w:szCs w:val="18"/>
              </w:rPr>
            </w:pPr>
          </w:p>
        </w:tc>
        <w:tc>
          <w:tcPr>
            <w:tcW w:w="125" w:type="pct"/>
            <w:shd w:val="clear" w:color="auto" w:fill="FFFFCC"/>
            <w:vAlign w:val="center"/>
          </w:tcPr>
          <w:p w14:paraId="10BD0F04" w14:textId="77777777" w:rsidR="008F5753" w:rsidRPr="006A272A" w:rsidRDefault="008F5753" w:rsidP="008F5753">
            <w:pPr>
              <w:jc w:val="center"/>
              <w:rPr>
                <w:sz w:val="18"/>
                <w:szCs w:val="18"/>
              </w:rPr>
            </w:pPr>
          </w:p>
        </w:tc>
        <w:tc>
          <w:tcPr>
            <w:tcW w:w="125" w:type="pct"/>
            <w:shd w:val="clear" w:color="auto" w:fill="FFFFCC"/>
            <w:vAlign w:val="center"/>
          </w:tcPr>
          <w:p w14:paraId="3FF5B7FD" w14:textId="77777777" w:rsidR="008F5753" w:rsidRPr="006A272A" w:rsidRDefault="008F5753" w:rsidP="008F5753">
            <w:pPr>
              <w:jc w:val="center"/>
              <w:rPr>
                <w:sz w:val="18"/>
                <w:szCs w:val="18"/>
              </w:rPr>
            </w:pPr>
          </w:p>
        </w:tc>
        <w:tc>
          <w:tcPr>
            <w:tcW w:w="124" w:type="pct"/>
            <w:shd w:val="clear" w:color="auto" w:fill="FFFFCC"/>
            <w:vAlign w:val="center"/>
          </w:tcPr>
          <w:p w14:paraId="50A02CD7" w14:textId="77777777" w:rsidR="008F5753" w:rsidRPr="006A272A" w:rsidRDefault="008F5753" w:rsidP="008F5753">
            <w:pPr>
              <w:jc w:val="center"/>
              <w:rPr>
                <w:sz w:val="18"/>
                <w:szCs w:val="18"/>
              </w:rPr>
            </w:pPr>
          </w:p>
        </w:tc>
        <w:tc>
          <w:tcPr>
            <w:tcW w:w="124" w:type="pct"/>
            <w:shd w:val="clear" w:color="auto" w:fill="FFFFCC"/>
            <w:vAlign w:val="center"/>
          </w:tcPr>
          <w:p w14:paraId="2BE51C55" w14:textId="77777777" w:rsidR="008F5753" w:rsidRPr="006A272A" w:rsidRDefault="008F5753" w:rsidP="008F5753">
            <w:pPr>
              <w:jc w:val="center"/>
              <w:rPr>
                <w:sz w:val="18"/>
                <w:szCs w:val="18"/>
              </w:rPr>
            </w:pPr>
          </w:p>
        </w:tc>
        <w:tc>
          <w:tcPr>
            <w:tcW w:w="124" w:type="pct"/>
            <w:shd w:val="clear" w:color="auto" w:fill="FFFFCC"/>
            <w:vAlign w:val="center"/>
          </w:tcPr>
          <w:p w14:paraId="0F7CB5C2" w14:textId="77777777" w:rsidR="008F5753" w:rsidRPr="006A272A" w:rsidRDefault="008F5753" w:rsidP="008F5753">
            <w:pPr>
              <w:jc w:val="center"/>
              <w:rPr>
                <w:sz w:val="18"/>
                <w:szCs w:val="18"/>
              </w:rPr>
            </w:pPr>
          </w:p>
        </w:tc>
        <w:tc>
          <w:tcPr>
            <w:tcW w:w="124" w:type="pct"/>
            <w:shd w:val="clear" w:color="auto" w:fill="FFFFCC"/>
            <w:vAlign w:val="center"/>
          </w:tcPr>
          <w:p w14:paraId="3E5594E4" w14:textId="77777777" w:rsidR="008F5753" w:rsidRPr="006A272A" w:rsidRDefault="008F5753" w:rsidP="008F5753">
            <w:pPr>
              <w:jc w:val="center"/>
              <w:rPr>
                <w:sz w:val="18"/>
                <w:szCs w:val="18"/>
              </w:rPr>
            </w:pPr>
          </w:p>
        </w:tc>
        <w:tc>
          <w:tcPr>
            <w:tcW w:w="124" w:type="pct"/>
            <w:shd w:val="clear" w:color="auto" w:fill="FFFFCC"/>
            <w:vAlign w:val="center"/>
          </w:tcPr>
          <w:p w14:paraId="743DB841" w14:textId="77777777" w:rsidR="008F5753" w:rsidRPr="006A272A" w:rsidRDefault="008F5753" w:rsidP="008F5753">
            <w:pPr>
              <w:jc w:val="center"/>
              <w:rPr>
                <w:sz w:val="18"/>
                <w:szCs w:val="18"/>
              </w:rPr>
            </w:pPr>
          </w:p>
        </w:tc>
        <w:tc>
          <w:tcPr>
            <w:tcW w:w="148" w:type="pct"/>
            <w:shd w:val="clear" w:color="auto" w:fill="FFFFCC"/>
            <w:vAlign w:val="center"/>
          </w:tcPr>
          <w:p w14:paraId="7ED2961D"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6FD5C427" w14:textId="77777777" w:rsidR="008F5753" w:rsidRPr="006A272A" w:rsidRDefault="008F5753" w:rsidP="008F5753">
            <w:pPr>
              <w:jc w:val="center"/>
              <w:rPr>
                <w:sz w:val="18"/>
                <w:szCs w:val="18"/>
              </w:rPr>
            </w:pPr>
          </w:p>
        </w:tc>
        <w:tc>
          <w:tcPr>
            <w:tcW w:w="124" w:type="pct"/>
            <w:shd w:val="clear" w:color="auto" w:fill="C5E0B3" w:themeFill="accent6" w:themeFillTint="66"/>
            <w:vAlign w:val="center"/>
          </w:tcPr>
          <w:p w14:paraId="76D3027A" w14:textId="77777777" w:rsidR="008F5753" w:rsidRPr="006A272A" w:rsidRDefault="008F5753" w:rsidP="008F5753">
            <w:pPr>
              <w:jc w:val="center"/>
              <w:rPr>
                <w:sz w:val="18"/>
                <w:szCs w:val="18"/>
              </w:rPr>
            </w:pPr>
          </w:p>
        </w:tc>
        <w:tc>
          <w:tcPr>
            <w:tcW w:w="128" w:type="pct"/>
            <w:shd w:val="clear" w:color="auto" w:fill="C5E0B3" w:themeFill="accent6" w:themeFillTint="66"/>
            <w:vAlign w:val="center"/>
          </w:tcPr>
          <w:p w14:paraId="1812FB55" w14:textId="77777777" w:rsidR="008F5753" w:rsidRPr="006A272A" w:rsidRDefault="008F5753" w:rsidP="008F5753">
            <w:pPr>
              <w:jc w:val="center"/>
              <w:rPr>
                <w:sz w:val="18"/>
                <w:szCs w:val="18"/>
              </w:rPr>
            </w:pPr>
          </w:p>
        </w:tc>
        <w:tc>
          <w:tcPr>
            <w:tcW w:w="125" w:type="pct"/>
            <w:shd w:val="clear" w:color="auto" w:fill="FBE4D5" w:themeFill="accent2" w:themeFillTint="33"/>
            <w:vAlign w:val="center"/>
          </w:tcPr>
          <w:p w14:paraId="2B40ACD8"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6B33A073"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69F4EA5"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1898D4F4" w14:textId="77777777" w:rsidR="008F5753" w:rsidRPr="006A272A" w:rsidRDefault="008F5753" w:rsidP="008F5753">
            <w:pPr>
              <w:jc w:val="center"/>
              <w:rPr>
                <w:sz w:val="18"/>
                <w:szCs w:val="18"/>
              </w:rPr>
            </w:pPr>
          </w:p>
        </w:tc>
        <w:tc>
          <w:tcPr>
            <w:tcW w:w="124" w:type="pct"/>
            <w:shd w:val="clear" w:color="auto" w:fill="FBE4D5" w:themeFill="accent2" w:themeFillTint="33"/>
            <w:vAlign w:val="center"/>
          </w:tcPr>
          <w:p w14:paraId="3A2E5348" w14:textId="77777777" w:rsidR="008F5753" w:rsidRPr="006A272A" w:rsidRDefault="008F5753" w:rsidP="008F5753">
            <w:pPr>
              <w:jc w:val="center"/>
              <w:rPr>
                <w:sz w:val="18"/>
                <w:szCs w:val="18"/>
              </w:rPr>
            </w:pPr>
          </w:p>
        </w:tc>
        <w:tc>
          <w:tcPr>
            <w:tcW w:w="138" w:type="pct"/>
            <w:shd w:val="clear" w:color="auto" w:fill="FBE4D5" w:themeFill="accent2" w:themeFillTint="33"/>
            <w:vAlign w:val="center"/>
          </w:tcPr>
          <w:p w14:paraId="1E3DC54E" w14:textId="77777777" w:rsidR="008F5753" w:rsidRPr="006A272A" w:rsidRDefault="008F5753" w:rsidP="008F5753">
            <w:pPr>
              <w:jc w:val="center"/>
              <w:rPr>
                <w:sz w:val="18"/>
                <w:szCs w:val="18"/>
              </w:rPr>
            </w:pPr>
          </w:p>
        </w:tc>
        <w:tc>
          <w:tcPr>
            <w:tcW w:w="123" w:type="pct"/>
            <w:shd w:val="clear" w:color="auto" w:fill="DEEAF6" w:themeFill="accent1" w:themeFillTint="33"/>
            <w:vAlign w:val="center"/>
          </w:tcPr>
          <w:p w14:paraId="42C6F423" w14:textId="77777777" w:rsidR="008F5753" w:rsidRPr="006A272A" w:rsidRDefault="008F5753" w:rsidP="008F5753">
            <w:pPr>
              <w:jc w:val="center"/>
              <w:rPr>
                <w:sz w:val="18"/>
                <w:szCs w:val="18"/>
              </w:rPr>
            </w:pPr>
            <w:r w:rsidRPr="006A272A">
              <w:rPr>
                <w:rFonts w:ascii="Wingdings" w:hAnsi="Wingdings"/>
                <w:color w:val="000000" w:themeColor="text1"/>
                <w:sz w:val="18"/>
                <w:szCs w:val="18"/>
              </w:rPr>
              <w:t></w:t>
            </w:r>
          </w:p>
        </w:tc>
        <w:tc>
          <w:tcPr>
            <w:tcW w:w="124" w:type="pct"/>
            <w:shd w:val="clear" w:color="auto" w:fill="DEEAF6" w:themeFill="accent1" w:themeFillTint="33"/>
            <w:vAlign w:val="center"/>
          </w:tcPr>
          <w:p w14:paraId="6590C265" w14:textId="77777777" w:rsidR="008F5753" w:rsidRPr="006A272A" w:rsidRDefault="008F5753" w:rsidP="008F5753">
            <w:pPr>
              <w:jc w:val="center"/>
              <w:rPr>
                <w:sz w:val="18"/>
                <w:szCs w:val="18"/>
              </w:rPr>
            </w:pPr>
          </w:p>
        </w:tc>
        <w:tc>
          <w:tcPr>
            <w:tcW w:w="124" w:type="pct"/>
            <w:shd w:val="clear" w:color="auto" w:fill="DEEAF6" w:themeFill="accent1" w:themeFillTint="33"/>
            <w:vAlign w:val="center"/>
          </w:tcPr>
          <w:p w14:paraId="7D7E9B2B" w14:textId="77777777" w:rsidR="008F5753" w:rsidRPr="006A272A" w:rsidRDefault="008F5753" w:rsidP="008F5753">
            <w:pPr>
              <w:jc w:val="center"/>
              <w:rPr>
                <w:sz w:val="18"/>
                <w:szCs w:val="18"/>
              </w:rPr>
            </w:pPr>
          </w:p>
        </w:tc>
        <w:tc>
          <w:tcPr>
            <w:tcW w:w="131" w:type="pct"/>
            <w:shd w:val="clear" w:color="auto" w:fill="DEEAF6" w:themeFill="accent1" w:themeFillTint="33"/>
            <w:vAlign w:val="center"/>
          </w:tcPr>
          <w:p w14:paraId="7D13B1D6" w14:textId="77777777" w:rsidR="008F5753" w:rsidRPr="006A272A" w:rsidRDefault="008F5753" w:rsidP="008F5753">
            <w:pPr>
              <w:jc w:val="center"/>
              <w:rPr>
                <w:sz w:val="18"/>
                <w:szCs w:val="18"/>
              </w:rPr>
            </w:pPr>
          </w:p>
        </w:tc>
        <w:tc>
          <w:tcPr>
            <w:tcW w:w="101" w:type="pct"/>
            <w:shd w:val="clear" w:color="auto" w:fill="EDEDED" w:themeFill="accent3" w:themeFillTint="33"/>
            <w:vAlign w:val="center"/>
          </w:tcPr>
          <w:p w14:paraId="779A4A43" w14:textId="77777777" w:rsidR="008F5753" w:rsidRPr="006A272A" w:rsidRDefault="008F5753" w:rsidP="008F5753">
            <w:pPr>
              <w:jc w:val="center"/>
              <w:rPr>
                <w:sz w:val="18"/>
                <w:szCs w:val="18"/>
              </w:rPr>
            </w:pPr>
          </w:p>
        </w:tc>
      </w:tr>
    </w:tbl>
    <w:p w14:paraId="36C00739" w14:textId="22FF6AE5" w:rsidR="00FD60E2" w:rsidRPr="00762695" w:rsidRDefault="00FD60E2" w:rsidP="006A272A">
      <w:pPr>
        <w:spacing w:after="0" w:line="240" w:lineRule="auto"/>
        <w:rPr>
          <w:rFonts w:ascii="Arial" w:hAnsi="Arial" w:cs="Arial"/>
          <w:sz w:val="18"/>
          <w:szCs w:val="18"/>
        </w:rPr>
      </w:pPr>
      <w:r w:rsidRPr="00762695">
        <w:rPr>
          <w:rFonts w:ascii="Arial" w:hAnsi="Arial" w:cs="Arial"/>
          <w:sz w:val="18"/>
          <w:szCs w:val="18"/>
        </w:rPr>
        <w:t>Notes:</w:t>
      </w:r>
    </w:p>
    <w:p w14:paraId="7FE1F889" w14:textId="77777777" w:rsidR="00FD60E2" w:rsidRPr="00BD56A1" w:rsidRDefault="00FD60E2" w:rsidP="006A272A">
      <w:pPr>
        <w:pStyle w:val="ListParagraph"/>
        <w:numPr>
          <w:ilvl w:val="0"/>
          <w:numId w:val="2"/>
        </w:numPr>
        <w:spacing w:after="0" w:line="240" w:lineRule="auto"/>
        <w:contextualSpacing w:val="0"/>
        <w:rPr>
          <w:rFonts w:ascii="Arial" w:hAnsi="Arial" w:cs="Arial"/>
          <w:sz w:val="18"/>
          <w:szCs w:val="18"/>
        </w:rPr>
      </w:pPr>
      <w:r w:rsidRPr="00BD56A1">
        <w:rPr>
          <w:rFonts w:ascii="Arial" w:hAnsi="Arial" w:cs="Arial"/>
          <w:sz w:val="18"/>
          <w:szCs w:val="18"/>
        </w:rPr>
        <w:t>Do not consider residential use per distance requirement.</w:t>
      </w:r>
    </w:p>
    <w:p w14:paraId="1B089004" w14:textId="77777777" w:rsidR="00FD60E2" w:rsidRPr="00BD56A1" w:rsidRDefault="00FD60E2" w:rsidP="006A272A">
      <w:pPr>
        <w:pStyle w:val="ListParagraph"/>
        <w:numPr>
          <w:ilvl w:val="0"/>
          <w:numId w:val="2"/>
        </w:numPr>
        <w:spacing w:after="0" w:line="240" w:lineRule="auto"/>
        <w:contextualSpacing w:val="0"/>
        <w:rPr>
          <w:rFonts w:ascii="Arial" w:hAnsi="Arial" w:cs="Arial"/>
          <w:sz w:val="18"/>
          <w:szCs w:val="18"/>
        </w:rPr>
      </w:pPr>
      <w:r w:rsidRPr="00BD56A1">
        <w:rPr>
          <w:rFonts w:ascii="Arial" w:hAnsi="Arial" w:cs="Arial"/>
          <w:color w:val="000000"/>
          <w:sz w:val="18"/>
          <w:szCs w:val="18"/>
        </w:rPr>
        <w:t>The administrative plot plan process may be used to establish these uses in an existing building within any commercial or industrial zone, even if the project is located adjacent to residential uses or zones.</w:t>
      </w:r>
    </w:p>
    <w:p w14:paraId="3289A0D4"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Retail is limited to fifteen (15) percent of gross floor area (see Section 9.05.040 of this title).</w:t>
      </w:r>
    </w:p>
    <w:p w14:paraId="64EBA168"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Permitted in the OC and VOR districts only as a support medical office facility.</w:t>
      </w:r>
    </w:p>
    <w:p w14:paraId="3E9BFC0E"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Large collection facilities may be established within an existing building through the “tenant improvement” process if such building or tenant space occupied by the use is not located adjacent to a residential use or zone.</w:t>
      </w:r>
    </w:p>
    <w:p w14:paraId="012186CC"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Sandwich shops shall not have cooking hoods, nor shall they exceed five percent of the gross floor area of the complex where they are located.</w:t>
      </w:r>
    </w:p>
    <w:p w14:paraId="7E3CEE30"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Retail is limited to fifteen (15) percent of gross floor area (see Section 9.05.040 of this title).</w:t>
      </w:r>
    </w:p>
    <w:p w14:paraId="028A9C7B" w14:textId="77777777" w:rsidR="00FD60E2" w:rsidRPr="00BD56A1" w:rsidRDefault="00FD60E2" w:rsidP="00227D18">
      <w:pPr>
        <w:pStyle w:val="EdNote"/>
        <w:numPr>
          <w:ilvl w:val="0"/>
          <w:numId w:val="2"/>
        </w:numPr>
        <w:rPr>
          <w:rFonts w:ascii="Arial" w:hAnsi="Arial" w:cs="Arial"/>
          <w:szCs w:val="18"/>
        </w:rPr>
      </w:pPr>
      <w:r w:rsidRPr="00BD56A1">
        <w:rPr>
          <w:rFonts w:ascii="Arial" w:hAnsi="Arial" w:cs="Arial"/>
          <w:szCs w:val="18"/>
        </w:rPr>
        <w:t>In the MUI district, mixed use (commercial uses on first floor with office uses or residential uses on upper floors) are (a) required to on lots at street intersections and within 300 feet in any direction from a street intersection, as measured from the corner formed by the lot’s property lines, and (b) are allowed, but not required on the other lots.</w:t>
      </w:r>
    </w:p>
    <w:p w14:paraId="1AA1CF10" w14:textId="77777777" w:rsidR="00FD60E2" w:rsidRPr="00BD56A1" w:rsidRDefault="00FD60E2" w:rsidP="00227D18">
      <w:pPr>
        <w:pStyle w:val="ListParagraph"/>
        <w:numPr>
          <w:ilvl w:val="0"/>
          <w:numId w:val="2"/>
        </w:numPr>
        <w:spacing w:after="0" w:line="240" w:lineRule="auto"/>
        <w:rPr>
          <w:rFonts w:ascii="Arial" w:eastAsia="Times New Roman" w:hAnsi="Arial" w:cs="Arial"/>
          <w:sz w:val="18"/>
          <w:szCs w:val="18"/>
        </w:rPr>
      </w:pPr>
      <w:r w:rsidRPr="00BD56A1">
        <w:rPr>
          <w:rFonts w:ascii="Arial" w:eastAsia="Times New Roman" w:hAnsi="Arial" w:cs="Arial"/>
          <w:sz w:val="18"/>
          <w:szCs w:val="18"/>
        </w:rPr>
        <w:t>In the MUC and MUN districts, mixed use (commercial uses on first floor with office uses or residential uses on upper floors) are (a) required to on lots at street intersections and within 150 feet in any direction from a street intersection, as measured from the corner formed by the lot’s property lines, and (b) are allowed, but not required on the other lots.</w:t>
      </w:r>
    </w:p>
    <w:p w14:paraId="4C914B04" w14:textId="77777777" w:rsidR="00FD60E2" w:rsidRPr="00BD56A1" w:rsidRDefault="00FD60E2" w:rsidP="00227D18">
      <w:pPr>
        <w:pStyle w:val="EdNote"/>
        <w:numPr>
          <w:ilvl w:val="0"/>
          <w:numId w:val="2"/>
        </w:numPr>
        <w:rPr>
          <w:rFonts w:ascii="Arial" w:hAnsi="Arial" w:cs="Arial"/>
          <w:szCs w:val="18"/>
        </w:rPr>
      </w:pPr>
      <w:r w:rsidRPr="00BD56A1">
        <w:rPr>
          <w:rFonts w:ascii="Arial" w:hAnsi="Arial" w:cs="Arial"/>
          <w:szCs w:val="18"/>
        </w:rPr>
        <w:t>See Section 9.07.40 (Medical Use Overlay District)</w:t>
      </w:r>
    </w:p>
    <w:p w14:paraId="7CF7BDC1" w14:textId="77777777" w:rsidR="00FD60E2" w:rsidRPr="00BD56A1" w:rsidRDefault="00FD60E2" w:rsidP="00227D18">
      <w:pPr>
        <w:pStyle w:val="EdNote"/>
        <w:numPr>
          <w:ilvl w:val="0"/>
          <w:numId w:val="2"/>
        </w:numPr>
        <w:rPr>
          <w:rFonts w:ascii="Arial" w:hAnsi="Arial" w:cs="Arial"/>
          <w:szCs w:val="18"/>
        </w:rPr>
      </w:pPr>
      <w:r w:rsidRPr="00BD56A1">
        <w:rPr>
          <w:rFonts w:ascii="Arial" w:hAnsi="Arial" w:cs="Arial"/>
          <w:szCs w:val="18"/>
        </w:rPr>
        <w:t>See Section 9.09.260 (Mixed Use Development)</w:t>
      </w:r>
    </w:p>
    <w:p w14:paraId="47378522"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See Section 9.09.250 (Live-Work Development)</w:t>
      </w:r>
    </w:p>
    <w:p w14:paraId="37FB321C"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See Section 9.09.270 (Outdoor Dining)</w:t>
      </w:r>
    </w:p>
    <w:p w14:paraId="3ABE1DF6"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Use is also permitted in the Moreno Valley Industrial Area Plan (SP 208)</w:t>
      </w:r>
    </w:p>
    <w:p w14:paraId="2A902C47"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For Spa Facilities refer to Title 11, Chapter 11.96 of the Municipal Code.</w:t>
      </w:r>
    </w:p>
    <w:p w14:paraId="77FF6553"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See Section 9.09.280.C (Smoke Shops) for distance requirements that require a Conditional Use Permit.</w:t>
      </w:r>
    </w:p>
    <w:p w14:paraId="1BDF1093"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See Section 9.09.290 (Commercial Cannabis Activities) for all Commercial Cannabis Activities regulations.</w:t>
      </w:r>
    </w:p>
    <w:p w14:paraId="578B8EC6" w14:textId="77777777" w:rsidR="00FD60E2" w:rsidRPr="00BD56A1" w:rsidRDefault="00FD60E2" w:rsidP="00227D18">
      <w:pPr>
        <w:pStyle w:val="EdNote"/>
        <w:numPr>
          <w:ilvl w:val="0"/>
          <w:numId w:val="2"/>
        </w:numPr>
        <w:rPr>
          <w:rFonts w:ascii="Arial" w:hAnsi="Arial" w:cs="Arial"/>
          <w:color w:val="000000"/>
          <w:szCs w:val="18"/>
        </w:rPr>
      </w:pPr>
      <w:r w:rsidRPr="00BD56A1">
        <w:rPr>
          <w:rFonts w:ascii="Arial" w:hAnsi="Arial" w:cs="Arial"/>
          <w:color w:val="000000"/>
          <w:szCs w:val="18"/>
        </w:rPr>
        <w:t>See Section 9.07.060 Airport Land Use Compatibility Plan for Airport Land Use Compatibility Plan (ALUCP) requirements for actions proposed on property located within an Airport Compatibility Zone. When located within an Airport Land Use Compatibility Zone, greater land use, restrictions for airport compatibility may apply per the applicable ALUCP.</w:t>
      </w:r>
    </w:p>
    <w:p w14:paraId="1FF124B0" w14:textId="4CA4ED0A" w:rsidR="00FD60E2" w:rsidRPr="00CB5C89" w:rsidRDefault="00FD60E2" w:rsidP="00762695">
      <w:pPr>
        <w:pStyle w:val="ListParagraph"/>
        <w:numPr>
          <w:ilvl w:val="0"/>
          <w:numId w:val="2"/>
        </w:numPr>
        <w:spacing w:after="0" w:line="240" w:lineRule="auto"/>
        <w:rPr>
          <w:rFonts w:ascii="Arial" w:hAnsi="Arial" w:cs="Arial"/>
          <w:sz w:val="18"/>
          <w:szCs w:val="18"/>
        </w:rPr>
      </w:pPr>
      <w:r w:rsidRPr="00BD56A1">
        <w:rPr>
          <w:rFonts w:ascii="Arial" w:hAnsi="Arial" w:cs="Arial"/>
          <w:color w:val="000000"/>
          <w:sz w:val="18"/>
          <w:szCs w:val="18"/>
        </w:rPr>
        <w:t xml:space="preserve">For Day Care uses in the Moreno Valley Industrial Area Plan (SP 208), See Section 9.07.060 Airport Land Use Compatibility Plan for Airport Land Use Compatibility Plan (ALUCP) </w:t>
      </w:r>
      <w:r w:rsidRPr="00CB5C89">
        <w:rPr>
          <w:rFonts w:ascii="Arial" w:hAnsi="Arial" w:cs="Arial"/>
          <w:sz w:val="18"/>
          <w:szCs w:val="18"/>
        </w:rPr>
        <w:t>requirements for actions proposed on property located within an Airport Compatibility Zone. When located within an Airport Land Use Compatibility Zone, greater land use, restrictions for airport compatibility may apply per the applicable ALUCP.</w:t>
      </w:r>
    </w:p>
    <w:p w14:paraId="6E26667B" w14:textId="23A51090" w:rsidR="00762695" w:rsidRPr="00CB5C89" w:rsidRDefault="00762695" w:rsidP="00BD56A1">
      <w:pPr>
        <w:pStyle w:val="ListParagraph"/>
        <w:numPr>
          <w:ilvl w:val="0"/>
          <w:numId w:val="2"/>
        </w:numPr>
        <w:spacing w:after="200" w:line="240" w:lineRule="auto"/>
        <w:rPr>
          <w:rFonts w:ascii="Arial" w:eastAsia="Arial" w:hAnsi="Arial" w:cs="Arial"/>
          <w:spacing w:val="-2"/>
          <w:sz w:val="18"/>
          <w:szCs w:val="18"/>
        </w:rPr>
      </w:pPr>
      <w:r w:rsidRPr="00CB5C89">
        <w:rPr>
          <w:rFonts w:ascii="Arial" w:eastAsia="Arial" w:hAnsi="Arial" w:cs="Arial"/>
          <w:sz w:val="18"/>
          <w:szCs w:val="18"/>
        </w:rPr>
        <w:t>See</w:t>
      </w:r>
      <w:r w:rsidRPr="00CB5C89">
        <w:rPr>
          <w:rFonts w:ascii="Arial" w:eastAsia="Arial" w:hAnsi="Arial" w:cs="Arial"/>
          <w:spacing w:val="-5"/>
          <w:sz w:val="18"/>
          <w:szCs w:val="18"/>
        </w:rPr>
        <w:t xml:space="preserve"> </w:t>
      </w:r>
      <w:r w:rsidRPr="00CB5C89">
        <w:rPr>
          <w:rFonts w:ascii="Arial" w:eastAsia="Arial" w:hAnsi="Arial" w:cs="Arial"/>
          <w:sz w:val="18"/>
          <w:szCs w:val="18"/>
        </w:rPr>
        <w:t>Section</w:t>
      </w:r>
      <w:r w:rsidRPr="00CB5C89">
        <w:rPr>
          <w:rFonts w:ascii="Arial" w:eastAsia="Arial" w:hAnsi="Arial" w:cs="Arial"/>
          <w:spacing w:val="-4"/>
          <w:sz w:val="18"/>
          <w:szCs w:val="18"/>
        </w:rPr>
        <w:t xml:space="preserve"> </w:t>
      </w:r>
      <w:r w:rsidRPr="00CB5C89">
        <w:rPr>
          <w:rFonts w:ascii="Arial" w:eastAsia="Arial" w:hAnsi="Arial" w:cs="Arial"/>
          <w:sz w:val="18"/>
          <w:szCs w:val="18"/>
        </w:rPr>
        <w:t>9.04.050</w:t>
      </w:r>
      <w:r w:rsidRPr="00CB5C89">
        <w:rPr>
          <w:rFonts w:ascii="Arial" w:eastAsia="Arial" w:hAnsi="Arial" w:cs="Arial"/>
          <w:spacing w:val="-4"/>
          <w:sz w:val="18"/>
          <w:szCs w:val="18"/>
        </w:rPr>
        <w:t xml:space="preserve"> </w:t>
      </w:r>
      <w:r w:rsidRPr="00CB5C89">
        <w:rPr>
          <w:rFonts w:ascii="Arial" w:eastAsia="Arial" w:hAnsi="Arial" w:cs="Arial"/>
          <w:sz w:val="18"/>
          <w:szCs w:val="18"/>
        </w:rPr>
        <w:t>(Affordable</w:t>
      </w:r>
      <w:r w:rsidRPr="00CB5C89">
        <w:rPr>
          <w:rFonts w:ascii="Arial" w:eastAsia="Arial" w:hAnsi="Arial" w:cs="Arial"/>
          <w:spacing w:val="-5"/>
          <w:sz w:val="18"/>
          <w:szCs w:val="18"/>
        </w:rPr>
        <w:t xml:space="preserve"> </w:t>
      </w:r>
      <w:r w:rsidRPr="00CB5C89">
        <w:rPr>
          <w:rFonts w:ascii="Arial" w:eastAsia="Arial" w:hAnsi="Arial" w:cs="Arial"/>
          <w:sz w:val="18"/>
          <w:szCs w:val="18"/>
        </w:rPr>
        <w:t>Housing</w:t>
      </w:r>
      <w:r w:rsidRPr="00CB5C89">
        <w:rPr>
          <w:rFonts w:ascii="Arial" w:eastAsia="Arial" w:hAnsi="Arial" w:cs="Arial"/>
          <w:spacing w:val="-4"/>
          <w:sz w:val="18"/>
          <w:szCs w:val="18"/>
        </w:rPr>
        <w:t xml:space="preserve"> </w:t>
      </w:r>
      <w:r w:rsidRPr="00CB5C89">
        <w:rPr>
          <w:rFonts w:ascii="Arial" w:eastAsia="Arial" w:hAnsi="Arial" w:cs="Arial"/>
          <w:sz w:val="18"/>
          <w:szCs w:val="18"/>
        </w:rPr>
        <w:t>in</w:t>
      </w:r>
      <w:r w:rsidRPr="00CB5C89">
        <w:rPr>
          <w:rFonts w:ascii="Arial" w:eastAsia="Arial" w:hAnsi="Arial" w:cs="Arial"/>
          <w:spacing w:val="-5"/>
          <w:sz w:val="18"/>
          <w:szCs w:val="18"/>
        </w:rPr>
        <w:t xml:space="preserve"> </w:t>
      </w:r>
      <w:r w:rsidRPr="00CB5C89">
        <w:rPr>
          <w:rFonts w:ascii="Arial" w:eastAsia="Arial" w:hAnsi="Arial" w:cs="Arial"/>
          <w:sz w:val="18"/>
          <w:szCs w:val="18"/>
        </w:rPr>
        <w:t>Commercial</w:t>
      </w:r>
      <w:r w:rsidRPr="00CB5C89">
        <w:rPr>
          <w:rFonts w:ascii="Arial" w:eastAsia="Arial" w:hAnsi="Arial" w:cs="Arial"/>
          <w:spacing w:val="-3"/>
          <w:sz w:val="18"/>
          <w:szCs w:val="18"/>
        </w:rPr>
        <w:t xml:space="preserve"> </w:t>
      </w:r>
      <w:r w:rsidRPr="00CB5C89">
        <w:rPr>
          <w:rFonts w:ascii="Arial" w:eastAsia="Arial" w:hAnsi="Arial" w:cs="Arial"/>
          <w:spacing w:val="-2"/>
          <w:sz w:val="18"/>
          <w:szCs w:val="18"/>
        </w:rPr>
        <w:t>Zones)</w:t>
      </w:r>
    </w:p>
    <w:p w14:paraId="5BD55EDC" w14:textId="36DE349C" w:rsidR="00BD56A1" w:rsidRPr="00CB5C89" w:rsidRDefault="00BD56A1" w:rsidP="00BD56A1">
      <w:pPr>
        <w:pStyle w:val="ListParagraph"/>
        <w:numPr>
          <w:ilvl w:val="0"/>
          <w:numId w:val="2"/>
        </w:numPr>
        <w:spacing w:after="200" w:line="240" w:lineRule="auto"/>
        <w:rPr>
          <w:rFonts w:ascii="Arial" w:hAnsi="Arial" w:cs="Arial"/>
          <w:sz w:val="18"/>
          <w:szCs w:val="18"/>
        </w:rPr>
      </w:pPr>
      <w:r w:rsidRPr="00CB5C89">
        <w:rPr>
          <w:rFonts w:ascii="Arial" w:hAnsi="Arial" w:cs="Arial"/>
          <w:sz w:val="18"/>
          <w:szCs w:val="18"/>
        </w:rPr>
        <w:t>See Section 9.09.320.</w:t>
      </w:r>
      <w:r w:rsidRPr="00CB5C89">
        <w:rPr>
          <w:rFonts w:ascii="Arial" w:eastAsia="Arial" w:hAnsi="Arial" w:cs="Arial"/>
          <w:sz w:val="18"/>
          <w:szCs w:val="18"/>
        </w:rPr>
        <w:t xml:space="preserve"> 9.09.320 Low barrier navigation centers.</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624"/>
        <w:gridCol w:w="6749"/>
        <w:gridCol w:w="722"/>
        <w:gridCol w:w="6211"/>
        <w:gridCol w:w="11"/>
      </w:tblGrid>
      <w:tr w:rsidR="00FD60E2" w:rsidRPr="00BE1F94" w14:paraId="3F5A048A" w14:textId="77777777" w:rsidTr="00A318F7">
        <w:trPr>
          <w:cantSplit/>
          <w:trHeight w:val="248"/>
          <w:jc w:val="center"/>
        </w:trPr>
        <w:tc>
          <w:tcPr>
            <w:tcW w:w="5000" w:type="pct"/>
            <w:gridSpan w:val="5"/>
            <w:tcBorders>
              <w:top w:val="single" w:sz="4" w:space="0" w:color="auto"/>
              <w:left w:val="single" w:sz="4" w:space="0" w:color="auto"/>
              <w:bottom w:val="single" w:sz="4" w:space="0" w:color="auto"/>
              <w:right w:val="single" w:sz="4" w:space="0" w:color="auto"/>
            </w:tcBorders>
          </w:tcPr>
          <w:p w14:paraId="011936DA" w14:textId="77777777" w:rsidR="00FD60E2" w:rsidRPr="00BE1F94" w:rsidRDefault="00FD60E2" w:rsidP="00A318F7">
            <w:pPr>
              <w:spacing w:after="0" w:line="240" w:lineRule="auto"/>
              <w:rPr>
                <w:rFonts w:ascii="Arial" w:eastAsia="Times New Roman" w:hAnsi="Arial" w:cs="Arial"/>
                <w:sz w:val="20"/>
                <w:szCs w:val="20"/>
              </w:rPr>
            </w:pPr>
            <w:r w:rsidRPr="00BE1F94">
              <w:rPr>
                <w:rFonts w:ascii="Arial" w:eastAsia="Times New Roman" w:hAnsi="Arial" w:cs="Arial"/>
                <w:sz w:val="20"/>
                <w:szCs w:val="20"/>
              </w:rPr>
              <w:lastRenderedPageBreak/>
              <w:t>Zoning</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Key</w:t>
            </w:r>
          </w:p>
        </w:tc>
      </w:tr>
      <w:tr w:rsidR="00FD60E2" w:rsidRPr="00BE1F94" w14:paraId="1AF4FA55"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7B6CF693"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HR</w:t>
            </w:r>
          </w:p>
        </w:tc>
        <w:tc>
          <w:tcPr>
            <w:tcW w:w="2357" w:type="pct"/>
            <w:tcBorders>
              <w:top w:val="single" w:sz="4" w:space="0" w:color="auto"/>
              <w:left w:val="single" w:sz="4" w:space="0" w:color="auto"/>
              <w:bottom w:val="single" w:sz="4" w:space="0" w:color="auto"/>
              <w:right w:val="single" w:sz="4" w:space="0" w:color="auto"/>
            </w:tcBorders>
            <w:hideMark/>
          </w:tcPr>
          <w:p w14:paraId="1E3C65E8"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Hillside</w:t>
            </w:r>
            <w:r>
              <w:rPr>
                <w:rFonts w:ascii="Arial" w:eastAsia="Times New Roman" w:hAnsi="Arial" w:cs="Arial"/>
                <w:sz w:val="20"/>
                <w:szCs w:val="20"/>
              </w:rPr>
              <w:t xml:space="preserve"> </w:t>
            </w: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c>
          <w:tcPr>
            <w:tcW w:w="252" w:type="pct"/>
            <w:tcBorders>
              <w:top w:val="single" w:sz="4" w:space="0" w:color="auto"/>
              <w:left w:val="single" w:sz="4" w:space="0" w:color="auto"/>
              <w:bottom w:val="single" w:sz="4" w:space="0" w:color="auto"/>
              <w:right w:val="single" w:sz="4" w:space="0" w:color="auto"/>
            </w:tcBorders>
            <w:hideMark/>
          </w:tcPr>
          <w:p w14:paraId="0E1E3C8B"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MU</w:t>
            </w:r>
          </w:p>
        </w:tc>
        <w:tc>
          <w:tcPr>
            <w:tcW w:w="2169" w:type="pct"/>
            <w:tcBorders>
              <w:top w:val="single" w:sz="4" w:space="0" w:color="auto"/>
              <w:left w:val="single" w:sz="4" w:space="0" w:color="auto"/>
              <w:bottom w:val="single" w:sz="4" w:space="0" w:color="auto"/>
              <w:right w:val="single" w:sz="4" w:space="0" w:color="auto"/>
            </w:tcBorders>
            <w:hideMark/>
          </w:tcPr>
          <w:p w14:paraId="39054A02"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Mixed</w:t>
            </w:r>
            <w:r>
              <w:rPr>
                <w:rFonts w:ascii="Arial" w:eastAsia="Times New Roman" w:hAnsi="Arial" w:cs="Arial"/>
                <w:sz w:val="20"/>
                <w:szCs w:val="20"/>
              </w:rPr>
              <w:t xml:space="preserve"> </w:t>
            </w:r>
            <w:r w:rsidRPr="00BE1F94">
              <w:rPr>
                <w:rFonts w:ascii="Arial" w:eastAsia="Times New Roman" w:hAnsi="Arial" w:cs="Arial"/>
                <w:sz w:val="20"/>
                <w:szCs w:val="20"/>
              </w:rPr>
              <w:t>Use</w:t>
            </w:r>
            <w:r>
              <w:rPr>
                <w:rFonts w:ascii="Arial" w:eastAsia="Times New Roman" w:hAnsi="Arial" w:cs="Arial"/>
                <w:sz w:val="20"/>
                <w:szCs w:val="20"/>
              </w:rPr>
              <w:t xml:space="preserve"> </w:t>
            </w:r>
            <w:r w:rsidRPr="00BE1F94">
              <w:rPr>
                <w:rFonts w:ascii="Arial" w:eastAsia="Times New Roman" w:hAnsi="Arial" w:cs="Arial"/>
                <w:sz w:val="20"/>
                <w:szCs w:val="20"/>
              </w:rPr>
              <w:t>Overlay</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p>
        </w:tc>
      </w:tr>
      <w:tr w:rsidR="00FD60E2" w:rsidRPr="00BE1F94" w14:paraId="2C27B705"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43344CEB"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RR</w:t>
            </w:r>
          </w:p>
        </w:tc>
        <w:tc>
          <w:tcPr>
            <w:tcW w:w="2357" w:type="pct"/>
            <w:tcBorders>
              <w:top w:val="single" w:sz="4" w:space="0" w:color="auto"/>
              <w:left w:val="single" w:sz="4" w:space="0" w:color="auto"/>
              <w:bottom w:val="single" w:sz="4" w:space="0" w:color="auto"/>
              <w:right w:val="single" w:sz="4" w:space="0" w:color="auto"/>
            </w:tcBorders>
            <w:hideMark/>
          </w:tcPr>
          <w:p w14:paraId="4877BC7F"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Rural</w:t>
            </w:r>
            <w:r>
              <w:rPr>
                <w:rFonts w:ascii="Arial" w:eastAsia="Times New Roman" w:hAnsi="Arial" w:cs="Arial"/>
                <w:sz w:val="20"/>
                <w:szCs w:val="20"/>
              </w:rPr>
              <w:t xml:space="preserve"> </w:t>
            </w: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c>
          <w:tcPr>
            <w:tcW w:w="252" w:type="pct"/>
            <w:tcBorders>
              <w:top w:val="single" w:sz="4" w:space="0" w:color="auto"/>
              <w:left w:val="single" w:sz="4" w:space="0" w:color="auto"/>
              <w:bottom w:val="single" w:sz="4" w:space="0" w:color="auto"/>
              <w:right w:val="single" w:sz="4" w:space="0" w:color="auto"/>
            </w:tcBorders>
          </w:tcPr>
          <w:p w14:paraId="348727E8"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MUN</w:t>
            </w:r>
          </w:p>
        </w:tc>
        <w:tc>
          <w:tcPr>
            <w:tcW w:w="2169" w:type="pct"/>
            <w:tcBorders>
              <w:top w:val="single" w:sz="4" w:space="0" w:color="auto"/>
              <w:left w:val="single" w:sz="4" w:space="0" w:color="auto"/>
              <w:bottom w:val="single" w:sz="4" w:space="0" w:color="auto"/>
              <w:right w:val="single" w:sz="4" w:space="0" w:color="auto"/>
            </w:tcBorders>
          </w:tcPr>
          <w:p w14:paraId="4012CBF8"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Mixed-Use</w:t>
            </w:r>
            <w:r>
              <w:rPr>
                <w:rFonts w:ascii="Arial" w:eastAsia="Times New Roman" w:hAnsi="Arial" w:cs="Arial"/>
                <w:sz w:val="20"/>
                <w:szCs w:val="20"/>
              </w:rPr>
              <w:t xml:space="preserve"> </w:t>
            </w:r>
            <w:r w:rsidRPr="00BE1F94">
              <w:rPr>
                <w:rFonts w:ascii="Arial" w:eastAsia="Times New Roman" w:hAnsi="Arial" w:cs="Arial"/>
                <w:sz w:val="20"/>
                <w:szCs w:val="20"/>
              </w:rPr>
              <w:t>Neighborhood</w:t>
            </w:r>
            <w:r>
              <w:rPr>
                <w:rFonts w:ascii="Arial" w:eastAsia="Times New Roman" w:hAnsi="Arial" w:cs="Arial"/>
                <w:sz w:val="20"/>
                <w:szCs w:val="20"/>
              </w:rPr>
              <w:t xml:space="preserve"> </w:t>
            </w:r>
            <w:r w:rsidRPr="00BE1F94">
              <w:rPr>
                <w:rFonts w:ascii="Arial" w:eastAsia="Times New Roman" w:hAnsi="Arial" w:cs="Arial"/>
                <w:sz w:val="20"/>
                <w:szCs w:val="20"/>
              </w:rPr>
              <w:t>Overlay</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27444204"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0AA51110"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R1</w:t>
            </w:r>
          </w:p>
        </w:tc>
        <w:tc>
          <w:tcPr>
            <w:tcW w:w="2357" w:type="pct"/>
            <w:tcBorders>
              <w:top w:val="single" w:sz="4" w:space="0" w:color="auto"/>
              <w:left w:val="single" w:sz="4" w:space="0" w:color="auto"/>
              <w:bottom w:val="single" w:sz="4" w:space="0" w:color="auto"/>
              <w:right w:val="single" w:sz="4" w:space="0" w:color="auto"/>
            </w:tcBorders>
            <w:hideMark/>
          </w:tcPr>
          <w:p w14:paraId="798C48E8"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1</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(40,000</w:t>
            </w:r>
            <w:r>
              <w:rPr>
                <w:rFonts w:ascii="Arial" w:eastAsia="Times New Roman" w:hAnsi="Arial" w:cs="Arial"/>
                <w:sz w:val="20"/>
                <w:szCs w:val="20"/>
              </w:rPr>
              <w:t xml:space="preserve"> </w:t>
            </w:r>
            <w:r w:rsidRPr="00BE1F94">
              <w:rPr>
                <w:rFonts w:ascii="Arial" w:eastAsia="Times New Roman" w:hAnsi="Arial" w:cs="Arial"/>
                <w:sz w:val="20"/>
                <w:szCs w:val="20"/>
              </w:rPr>
              <w:t>square</w:t>
            </w:r>
            <w:r>
              <w:rPr>
                <w:rFonts w:ascii="Arial" w:eastAsia="Times New Roman" w:hAnsi="Arial" w:cs="Arial"/>
                <w:sz w:val="20"/>
                <w:szCs w:val="20"/>
              </w:rPr>
              <w:t xml:space="preserve"> </w:t>
            </w:r>
            <w:r w:rsidRPr="00BE1F94">
              <w:rPr>
                <w:rFonts w:ascii="Arial" w:eastAsia="Times New Roman" w:hAnsi="Arial" w:cs="Arial"/>
                <w:sz w:val="20"/>
                <w:szCs w:val="20"/>
              </w:rPr>
              <w:t>feet</w:t>
            </w:r>
            <w:r>
              <w:rPr>
                <w:rFonts w:ascii="Arial" w:eastAsia="Times New Roman" w:hAnsi="Arial" w:cs="Arial"/>
                <w:sz w:val="20"/>
                <w:szCs w:val="20"/>
              </w:rPr>
              <w:t xml:space="preserve"> </w:t>
            </w:r>
            <w:r w:rsidRPr="00BE1F94">
              <w:rPr>
                <w:rFonts w:ascii="Arial" w:eastAsia="Times New Roman" w:hAnsi="Arial" w:cs="Arial"/>
                <w:sz w:val="20"/>
                <w:szCs w:val="20"/>
              </w:rPr>
              <w:t>minimum</w:t>
            </w:r>
            <w:r>
              <w:rPr>
                <w:rFonts w:ascii="Arial" w:eastAsia="Times New Roman" w:hAnsi="Arial" w:cs="Arial"/>
                <w:sz w:val="20"/>
                <w:szCs w:val="20"/>
              </w:rPr>
              <w:t xml:space="preserve"> </w:t>
            </w:r>
            <w:r w:rsidRPr="00BE1F94">
              <w:rPr>
                <w:rFonts w:ascii="Arial" w:eastAsia="Times New Roman" w:hAnsi="Arial" w:cs="Arial"/>
                <w:sz w:val="20"/>
                <w:szCs w:val="20"/>
              </w:rPr>
              <w:t>lot</w:t>
            </w:r>
            <w:r>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15D5F208"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MUC</w:t>
            </w:r>
          </w:p>
        </w:tc>
        <w:tc>
          <w:tcPr>
            <w:tcW w:w="2169" w:type="pct"/>
            <w:tcBorders>
              <w:top w:val="single" w:sz="4" w:space="0" w:color="auto"/>
              <w:left w:val="single" w:sz="4" w:space="0" w:color="auto"/>
              <w:bottom w:val="single" w:sz="4" w:space="0" w:color="auto"/>
              <w:right w:val="single" w:sz="4" w:space="0" w:color="auto"/>
            </w:tcBorders>
          </w:tcPr>
          <w:p w14:paraId="4BB2D939"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Mixed-Use</w:t>
            </w:r>
            <w:r>
              <w:rPr>
                <w:rFonts w:ascii="Arial" w:eastAsia="Times New Roman" w:hAnsi="Arial" w:cs="Arial"/>
                <w:sz w:val="20"/>
                <w:szCs w:val="20"/>
              </w:rPr>
              <w:t xml:space="preserve"> </w:t>
            </w:r>
            <w:r w:rsidRPr="00BE1F94">
              <w:rPr>
                <w:rFonts w:ascii="Arial" w:eastAsia="Times New Roman" w:hAnsi="Arial" w:cs="Arial"/>
                <w:sz w:val="20"/>
                <w:szCs w:val="20"/>
              </w:rPr>
              <w:t>Community</w:t>
            </w:r>
            <w:r>
              <w:rPr>
                <w:rFonts w:ascii="Arial" w:eastAsia="Times New Roman" w:hAnsi="Arial" w:cs="Arial"/>
                <w:sz w:val="20"/>
                <w:szCs w:val="20"/>
              </w:rPr>
              <w:t xml:space="preserve"> </w:t>
            </w:r>
            <w:r w:rsidRPr="00BE1F94">
              <w:rPr>
                <w:rFonts w:ascii="Arial" w:eastAsia="Times New Roman" w:hAnsi="Arial" w:cs="Arial"/>
                <w:sz w:val="20"/>
                <w:szCs w:val="20"/>
              </w:rPr>
              <w:t>Overlay</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p>
        </w:tc>
      </w:tr>
      <w:tr w:rsidR="00FD60E2" w:rsidRPr="00BE1F94" w14:paraId="71CB6041"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00A552E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RA2</w:t>
            </w:r>
          </w:p>
        </w:tc>
        <w:tc>
          <w:tcPr>
            <w:tcW w:w="2357" w:type="pct"/>
            <w:tcBorders>
              <w:top w:val="single" w:sz="4" w:space="0" w:color="auto"/>
              <w:left w:val="single" w:sz="4" w:space="0" w:color="auto"/>
              <w:bottom w:val="single" w:sz="4" w:space="0" w:color="auto"/>
              <w:right w:val="single" w:sz="4" w:space="0" w:color="auto"/>
            </w:tcBorders>
            <w:hideMark/>
          </w:tcPr>
          <w:p w14:paraId="616AD570"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Agriculture</w:t>
            </w:r>
            <w:r>
              <w:rPr>
                <w:rFonts w:ascii="Arial" w:eastAsia="Times New Roman" w:hAnsi="Arial" w:cs="Arial"/>
                <w:sz w:val="20"/>
                <w:szCs w:val="20"/>
              </w:rPr>
              <w:t xml:space="preserve"> </w:t>
            </w:r>
            <w:r w:rsidRPr="00BE1F94">
              <w:rPr>
                <w:rFonts w:ascii="Arial" w:eastAsia="Times New Roman" w:hAnsi="Arial" w:cs="Arial"/>
                <w:sz w:val="20"/>
                <w:szCs w:val="20"/>
              </w:rPr>
              <w:t>2</w:t>
            </w:r>
            <w:r>
              <w:rPr>
                <w:rFonts w:ascii="Arial" w:eastAsia="Times New Roman" w:hAnsi="Arial" w:cs="Arial"/>
                <w:sz w:val="20"/>
                <w:szCs w:val="20"/>
              </w:rPr>
              <w:t xml:space="preserve"> </w:t>
            </w:r>
            <w:r w:rsidRPr="00BE1F94">
              <w:rPr>
                <w:rFonts w:ascii="Arial" w:eastAsia="Times New Roman" w:hAnsi="Arial" w:cs="Arial"/>
                <w:sz w:val="20"/>
                <w:szCs w:val="20"/>
              </w:rPr>
              <w:t>(20,000</w:t>
            </w:r>
            <w:r>
              <w:rPr>
                <w:rFonts w:ascii="Arial" w:eastAsia="Times New Roman" w:hAnsi="Arial" w:cs="Arial"/>
                <w:sz w:val="20"/>
                <w:szCs w:val="20"/>
              </w:rPr>
              <w:t xml:space="preserve"> </w:t>
            </w:r>
            <w:r w:rsidRPr="00BE1F94">
              <w:rPr>
                <w:rFonts w:ascii="Arial" w:eastAsia="Times New Roman" w:hAnsi="Arial" w:cs="Arial"/>
                <w:sz w:val="20"/>
                <w:szCs w:val="20"/>
              </w:rPr>
              <w:t>square</w:t>
            </w:r>
            <w:r>
              <w:rPr>
                <w:rFonts w:ascii="Arial" w:eastAsia="Times New Roman" w:hAnsi="Arial" w:cs="Arial"/>
                <w:sz w:val="20"/>
                <w:szCs w:val="20"/>
              </w:rPr>
              <w:t xml:space="preserve"> </w:t>
            </w:r>
            <w:r w:rsidRPr="00BE1F94">
              <w:rPr>
                <w:rFonts w:ascii="Arial" w:eastAsia="Times New Roman" w:hAnsi="Arial" w:cs="Arial"/>
                <w:sz w:val="20"/>
                <w:szCs w:val="20"/>
              </w:rPr>
              <w:t>feet</w:t>
            </w:r>
            <w:r>
              <w:rPr>
                <w:rFonts w:ascii="Arial" w:eastAsia="Times New Roman" w:hAnsi="Arial" w:cs="Arial"/>
                <w:sz w:val="20"/>
                <w:szCs w:val="20"/>
              </w:rPr>
              <w:t xml:space="preserve"> </w:t>
            </w:r>
            <w:r w:rsidRPr="00BE1F94">
              <w:rPr>
                <w:rFonts w:ascii="Arial" w:eastAsia="Times New Roman" w:hAnsi="Arial" w:cs="Arial"/>
                <w:sz w:val="20"/>
                <w:szCs w:val="20"/>
              </w:rPr>
              <w:t>minimum</w:t>
            </w:r>
            <w:r>
              <w:rPr>
                <w:rFonts w:ascii="Arial" w:eastAsia="Times New Roman" w:hAnsi="Arial" w:cs="Arial"/>
                <w:sz w:val="20"/>
                <w:szCs w:val="20"/>
              </w:rPr>
              <w:t xml:space="preserve"> </w:t>
            </w:r>
            <w:r w:rsidRPr="00BE1F94">
              <w:rPr>
                <w:rFonts w:ascii="Arial" w:eastAsia="Times New Roman" w:hAnsi="Arial" w:cs="Arial"/>
                <w:sz w:val="20"/>
                <w:szCs w:val="20"/>
              </w:rPr>
              <w:t>lot</w:t>
            </w:r>
            <w:r>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5A8B223F"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MUI</w:t>
            </w:r>
          </w:p>
        </w:tc>
        <w:tc>
          <w:tcPr>
            <w:tcW w:w="2169" w:type="pct"/>
            <w:tcBorders>
              <w:top w:val="single" w:sz="4" w:space="0" w:color="auto"/>
              <w:left w:val="single" w:sz="4" w:space="0" w:color="auto"/>
              <w:bottom w:val="single" w:sz="4" w:space="0" w:color="auto"/>
              <w:right w:val="single" w:sz="4" w:space="0" w:color="auto"/>
            </w:tcBorders>
          </w:tcPr>
          <w:p w14:paraId="26ADBA28"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Mixed-Use</w:t>
            </w:r>
            <w:r>
              <w:rPr>
                <w:rFonts w:ascii="Arial" w:eastAsia="Times New Roman" w:hAnsi="Arial" w:cs="Arial"/>
                <w:sz w:val="20"/>
                <w:szCs w:val="20"/>
              </w:rPr>
              <w:t xml:space="preserve"> </w:t>
            </w:r>
            <w:r w:rsidRPr="00BE1F94">
              <w:rPr>
                <w:rFonts w:ascii="Arial" w:eastAsia="Times New Roman" w:hAnsi="Arial" w:cs="Arial"/>
                <w:sz w:val="20"/>
                <w:szCs w:val="20"/>
              </w:rPr>
              <w:t>Institutional</w:t>
            </w:r>
            <w:r>
              <w:rPr>
                <w:rFonts w:ascii="Arial" w:eastAsia="Times New Roman" w:hAnsi="Arial" w:cs="Arial"/>
                <w:sz w:val="20"/>
                <w:szCs w:val="20"/>
              </w:rPr>
              <w:t xml:space="preserve"> </w:t>
            </w:r>
            <w:r w:rsidRPr="00BE1F94">
              <w:rPr>
                <w:rFonts w:ascii="Arial" w:eastAsia="Times New Roman" w:hAnsi="Arial" w:cs="Arial"/>
                <w:sz w:val="20"/>
                <w:szCs w:val="20"/>
              </w:rPr>
              <w:t>Anchor</w:t>
            </w:r>
            <w:r>
              <w:rPr>
                <w:rFonts w:ascii="Arial" w:eastAsia="Times New Roman" w:hAnsi="Arial" w:cs="Arial"/>
                <w:sz w:val="20"/>
                <w:szCs w:val="20"/>
              </w:rPr>
              <w:t xml:space="preserve"> </w:t>
            </w:r>
            <w:r w:rsidRPr="00BE1F94">
              <w:rPr>
                <w:rFonts w:ascii="Arial" w:eastAsia="Times New Roman" w:hAnsi="Arial" w:cs="Arial"/>
                <w:sz w:val="20"/>
                <w:szCs w:val="20"/>
              </w:rPr>
              <w:t>Overlay</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59C1FA87"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223881A5"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R2</w:t>
            </w:r>
          </w:p>
        </w:tc>
        <w:tc>
          <w:tcPr>
            <w:tcW w:w="2357" w:type="pct"/>
            <w:tcBorders>
              <w:top w:val="single" w:sz="4" w:space="0" w:color="auto"/>
              <w:left w:val="single" w:sz="4" w:space="0" w:color="auto"/>
              <w:bottom w:val="single" w:sz="4" w:space="0" w:color="auto"/>
              <w:right w:val="single" w:sz="4" w:space="0" w:color="auto"/>
            </w:tcBorders>
            <w:hideMark/>
          </w:tcPr>
          <w:p w14:paraId="6CD25D4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2</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(20,000</w:t>
            </w:r>
            <w:r>
              <w:rPr>
                <w:rFonts w:ascii="Arial" w:eastAsia="Times New Roman" w:hAnsi="Arial" w:cs="Arial"/>
                <w:sz w:val="20"/>
                <w:szCs w:val="20"/>
              </w:rPr>
              <w:t xml:space="preserve"> </w:t>
            </w:r>
            <w:r w:rsidRPr="00BE1F94">
              <w:rPr>
                <w:rFonts w:ascii="Arial" w:eastAsia="Times New Roman" w:hAnsi="Arial" w:cs="Arial"/>
                <w:sz w:val="20"/>
                <w:szCs w:val="20"/>
              </w:rPr>
              <w:t>square</w:t>
            </w:r>
            <w:r>
              <w:rPr>
                <w:rFonts w:ascii="Arial" w:eastAsia="Times New Roman" w:hAnsi="Arial" w:cs="Arial"/>
                <w:sz w:val="20"/>
                <w:szCs w:val="20"/>
              </w:rPr>
              <w:t xml:space="preserve"> </w:t>
            </w:r>
            <w:r w:rsidRPr="00BE1F94">
              <w:rPr>
                <w:rFonts w:ascii="Arial" w:eastAsia="Times New Roman" w:hAnsi="Arial" w:cs="Arial"/>
                <w:sz w:val="20"/>
                <w:szCs w:val="20"/>
              </w:rPr>
              <w:t>feet</w:t>
            </w:r>
            <w:r>
              <w:rPr>
                <w:rFonts w:ascii="Arial" w:eastAsia="Times New Roman" w:hAnsi="Arial" w:cs="Arial"/>
                <w:sz w:val="20"/>
                <w:szCs w:val="20"/>
              </w:rPr>
              <w:t xml:space="preserve"> </w:t>
            </w:r>
            <w:r w:rsidRPr="00BE1F94">
              <w:rPr>
                <w:rFonts w:ascii="Arial" w:eastAsia="Times New Roman" w:hAnsi="Arial" w:cs="Arial"/>
                <w:sz w:val="20"/>
                <w:szCs w:val="20"/>
              </w:rPr>
              <w:t>minimum</w:t>
            </w:r>
            <w:r>
              <w:rPr>
                <w:rFonts w:ascii="Arial" w:eastAsia="Times New Roman" w:hAnsi="Arial" w:cs="Arial"/>
                <w:sz w:val="20"/>
                <w:szCs w:val="20"/>
              </w:rPr>
              <w:t xml:space="preserve"> </w:t>
            </w:r>
            <w:r w:rsidRPr="00BE1F94">
              <w:rPr>
                <w:rFonts w:ascii="Arial" w:eastAsia="Times New Roman" w:hAnsi="Arial" w:cs="Arial"/>
                <w:sz w:val="20"/>
                <w:szCs w:val="20"/>
              </w:rPr>
              <w:t>lot</w:t>
            </w:r>
            <w:r>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5D521BF4"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NC</w:t>
            </w:r>
          </w:p>
        </w:tc>
        <w:tc>
          <w:tcPr>
            <w:tcW w:w="2169" w:type="pct"/>
            <w:tcBorders>
              <w:top w:val="single" w:sz="4" w:space="0" w:color="auto"/>
              <w:left w:val="single" w:sz="4" w:space="0" w:color="auto"/>
              <w:bottom w:val="single" w:sz="4" w:space="0" w:color="auto"/>
              <w:right w:val="single" w:sz="4" w:space="0" w:color="auto"/>
            </w:tcBorders>
          </w:tcPr>
          <w:p w14:paraId="3207367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Neighborhood</w:t>
            </w:r>
            <w:r>
              <w:rPr>
                <w:rFonts w:ascii="Arial" w:eastAsia="Times New Roman" w:hAnsi="Arial" w:cs="Arial"/>
                <w:sz w:val="20"/>
                <w:szCs w:val="20"/>
              </w:rPr>
              <w:t xml:space="preserve"> </w:t>
            </w:r>
            <w:r w:rsidRPr="00BE1F94">
              <w:rPr>
                <w:rFonts w:ascii="Arial" w:eastAsia="Times New Roman" w:hAnsi="Arial" w:cs="Arial"/>
                <w:sz w:val="20"/>
                <w:szCs w:val="20"/>
              </w:rPr>
              <w:t>Commercial</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16570761"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01B4F1D3"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R3</w:t>
            </w:r>
          </w:p>
        </w:tc>
        <w:tc>
          <w:tcPr>
            <w:tcW w:w="2357" w:type="pct"/>
            <w:tcBorders>
              <w:top w:val="single" w:sz="4" w:space="0" w:color="auto"/>
              <w:left w:val="single" w:sz="4" w:space="0" w:color="auto"/>
              <w:bottom w:val="single" w:sz="4" w:space="0" w:color="auto"/>
              <w:right w:val="single" w:sz="4" w:space="0" w:color="auto"/>
            </w:tcBorders>
            <w:hideMark/>
          </w:tcPr>
          <w:p w14:paraId="15ADEAE5"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3</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(10,000</w:t>
            </w:r>
            <w:r>
              <w:rPr>
                <w:rFonts w:ascii="Arial" w:eastAsia="Times New Roman" w:hAnsi="Arial" w:cs="Arial"/>
                <w:sz w:val="20"/>
                <w:szCs w:val="20"/>
              </w:rPr>
              <w:t xml:space="preserve"> </w:t>
            </w:r>
            <w:r w:rsidRPr="00BE1F94">
              <w:rPr>
                <w:rFonts w:ascii="Arial" w:eastAsia="Times New Roman" w:hAnsi="Arial" w:cs="Arial"/>
                <w:sz w:val="20"/>
                <w:szCs w:val="20"/>
              </w:rPr>
              <w:t>square</w:t>
            </w:r>
            <w:r>
              <w:rPr>
                <w:rFonts w:ascii="Arial" w:eastAsia="Times New Roman" w:hAnsi="Arial" w:cs="Arial"/>
                <w:sz w:val="20"/>
                <w:szCs w:val="20"/>
              </w:rPr>
              <w:t xml:space="preserve"> </w:t>
            </w:r>
            <w:r w:rsidRPr="00BE1F94">
              <w:rPr>
                <w:rFonts w:ascii="Arial" w:eastAsia="Times New Roman" w:hAnsi="Arial" w:cs="Arial"/>
                <w:sz w:val="20"/>
                <w:szCs w:val="20"/>
              </w:rPr>
              <w:t>feet</w:t>
            </w:r>
            <w:r>
              <w:rPr>
                <w:rFonts w:ascii="Arial" w:eastAsia="Times New Roman" w:hAnsi="Arial" w:cs="Arial"/>
                <w:sz w:val="20"/>
                <w:szCs w:val="20"/>
              </w:rPr>
              <w:t xml:space="preserve"> </w:t>
            </w:r>
            <w:r w:rsidRPr="00BE1F94">
              <w:rPr>
                <w:rFonts w:ascii="Arial" w:eastAsia="Times New Roman" w:hAnsi="Arial" w:cs="Arial"/>
                <w:sz w:val="20"/>
                <w:szCs w:val="20"/>
              </w:rPr>
              <w:t>minimum</w:t>
            </w:r>
            <w:r>
              <w:rPr>
                <w:rFonts w:ascii="Arial" w:eastAsia="Times New Roman" w:hAnsi="Arial" w:cs="Arial"/>
                <w:sz w:val="20"/>
                <w:szCs w:val="20"/>
              </w:rPr>
              <w:t xml:space="preserve"> </w:t>
            </w:r>
            <w:r w:rsidRPr="00BE1F94">
              <w:rPr>
                <w:rFonts w:ascii="Arial" w:eastAsia="Times New Roman" w:hAnsi="Arial" w:cs="Arial"/>
                <w:sz w:val="20"/>
                <w:szCs w:val="20"/>
              </w:rPr>
              <w:t>lot</w:t>
            </w:r>
            <w:r>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4C19125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CC</w:t>
            </w:r>
          </w:p>
        </w:tc>
        <w:tc>
          <w:tcPr>
            <w:tcW w:w="2169" w:type="pct"/>
            <w:tcBorders>
              <w:top w:val="single" w:sz="4" w:space="0" w:color="auto"/>
              <w:left w:val="single" w:sz="4" w:space="0" w:color="auto"/>
              <w:bottom w:val="single" w:sz="4" w:space="0" w:color="auto"/>
              <w:right w:val="single" w:sz="4" w:space="0" w:color="auto"/>
            </w:tcBorders>
          </w:tcPr>
          <w:p w14:paraId="78E2229E"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Community</w:t>
            </w:r>
            <w:r>
              <w:rPr>
                <w:rFonts w:ascii="Arial" w:eastAsia="Times New Roman" w:hAnsi="Arial" w:cs="Arial"/>
                <w:sz w:val="20"/>
                <w:szCs w:val="20"/>
              </w:rPr>
              <w:t xml:space="preserve"> </w:t>
            </w:r>
            <w:r w:rsidRPr="00BE1F94">
              <w:rPr>
                <w:rFonts w:ascii="Arial" w:eastAsia="Times New Roman" w:hAnsi="Arial" w:cs="Arial"/>
                <w:sz w:val="20"/>
                <w:szCs w:val="20"/>
              </w:rPr>
              <w:t>Commercial</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60FC4DDB"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23C2D102"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R5</w:t>
            </w:r>
          </w:p>
        </w:tc>
        <w:tc>
          <w:tcPr>
            <w:tcW w:w="2357" w:type="pct"/>
            <w:tcBorders>
              <w:top w:val="single" w:sz="4" w:space="0" w:color="auto"/>
              <w:left w:val="single" w:sz="4" w:space="0" w:color="auto"/>
              <w:bottom w:val="single" w:sz="4" w:space="0" w:color="auto"/>
              <w:right w:val="single" w:sz="4" w:space="0" w:color="auto"/>
            </w:tcBorders>
            <w:hideMark/>
          </w:tcPr>
          <w:p w14:paraId="03D8F91F"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5</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(7,200</w:t>
            </w:r>
            <w:r>
              <w:rPr>
                <w:rFonts w:ascii="Arial" w:eastAsia="Times New Roman" w:hAnsi="Arial" w:cs="Arial"/>
                <w:sz w:val="20"/>
                <w:szCs w:val="20"/>
              </w:rPr>
              <w:t xml:space="preserve"> </w:t>
            </w:r>
            <w:r w:rsidRPr="00BE1F94">
              <w:rPr>
                <w:rFonts w:ascii="Arial" w:eastAsia="Times New Roman" w:hAnsi="Arial" w:cs="Arial"/>
                <w:sz w:val="20"/>
                <w:szCs w:val="20"/>
              </w:rPr>
              <w:t>square</w:t>
            </w:r>
            <w:r>
              <w:rPr>
                <w:rFonts w:ascii="Arial" w:eastAsia="Times New Roman" w:hAnsi="Arial" w:cs="Arial"/>
                <w:sz w:val="20"/>
                <w:szCs w:val="20"/>
              </w:rPr>
              <w:t xml:space="preserve"> </w:t>
            </w:r>
            <w:r w:rsidRPr="00BE1F94">
              <w:rPr>
                <w:rFonts w:ascii="Arial" w:eastAsia="Times New Roman" w:hAnsi="Arial" w:cs="Arial"/>
                <w:sz w:val="20"/>
                <w:szCs w:val="20"/>
              </w:rPr>
              <w:t>feet</w:t>
            </w:r>
            <w:r>
              <w:rPr>
                <w:rFonts w:ascii="Arial" w:eastAsia="Times New Roman" w:hAnsi="Arial" w:cs="Arial"/>
                <w:sz w:val="20"/>
                <w:szCs w:val="20"/>
              </w:rPr>
              <w:t xml:space="preserve"> </w:t>
            </w:r>
            <w:r w:rsidRPr="00BE1F94">
              <w:rPr>
                <w:rFonts w:ascii="Arial" w:eastAsia="Times New Roman" w:hAnsi="Arial" w:cs="Arial"/>
                <w:sz w:val="20"/>
                <w:szCs w:val="20"/>
              </w:rPr>
              <w:t>minimum</w:t>
            </w:r>
            <w:r>
              <w:rPr>
                <w:rFonts w:ascii="Arial" w:eastAsia="Times New Roman" w:hAnsi="Arial" w:cs="Arial"/>
                <w:sz w:val="20"/>
                <w:szCs w:val="20"/>
              </w:rPr>
              <w:t xml:space="preserve"> </w:t>
            </w:r>
            <w:r w:rsidRPr="00BE1F94">
              <w:rPr>
                <w:rFonts w:ascii="Arial" w:eastAsia="Times New Roman" w:hAnsi="Arial" w:cs="Arial"/>
                <w:sz w:val="20"/>
                <w:szCs w:val="20"/>
              </w:rPr>
              <w:t>lot</w:t>
            </w:r>
            <w:r>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35D9C100"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VC</w:t>
            </w:r>
          </w:p>
        </w:tc>
        <w:tc>
          <w:tcPr>
            <w:tcW w:w="2169" w:type="pct"/>
            <w:tcBorders>
              <w:top w:val="single" w:sz="4" w:space="0" w:color="auto"/>
              <w:left w:val="single" w:sz="4" w:space="0" w:color="auto"/>
              <w:bottom w:val="single" w:sz="4" w:space="0" w:color="auto"/>
              <w:right w:val="single" w:sz="4" w:space="0" w:color="auto"/>
            </w:tcBorders>
          </w:tcPr>
          <w:p w14:paraId="7DCDF350"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Village</w:t>
            </w:r>
            <w:r>
              <w:rPr>
                <w:rFonts w:ascii="Arial" w:eastAsia="Times New Roman" w:hAnsi="Arial" w:cs="Arial"/>
                <w:sz w:val="20"/>
                <w:szCs w:val="20"/>
              </w:rPr>
              <w:t xml:space="preserve"> </w:t>
            </w:r>
            <w:r w:rsidRPr="00BE1F94">
              <w:rPr>
                <w:rFonts w:ascii="Arial" w:eastAsia="Times New Roman" w:hAnsi="Arial" w:cs="Arial"/>
                <w:sz w:val="20"/>
                <w:szCs w:val="20"/>
              </w:rPr>
              <w:t>Commercial</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4D03635A"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4A43A5E5"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RS10</w:t>
            </w:r>
          </w:p>
        </w:tc>
        <w:tc>
          <w:tcPr>
            <w:tcW w:w="2357" w:type="pct"/>
            <w:tcBorders>
              <w:top w:val="single" w:sz="4" w:space="0" w:color="auto"/>
              <w:left w:val="single" w:sz="4" w:space="0" w:color="auto"/>
              <w:bottom w:val="single" w:sz="4" w:space="0" w:color="auto"/>
              <w:right w:val="single" w:sz="4" w:space="0" w:color="auto"/>
            </w:tcBorders>
            <w:hideMark/>
          </w:tcPr>
          <w:p w14:paraId="20402C24"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Single-Family</w:t>
            </w:r>
            <w:r>
              <w:rPr>
                <w:rFonts w:ascii="Arial" w:eastAsia="Times New Roman" w:hAnsi="Arial" w:cs="Arial"/>
                <w:sz w:val="20"/>
                <w:szCs w:val="20"/>
              </w:rPr>
              <w:t xml:space="preserve"> </w:t>
            </w:r>
            <w:r w:rsidRPr="00BE1F94">
              <w:rPr>
                <w:rFonts w:ascii="Arial" w:eastAsia="Times New Roman" w:hAnsi="Arial" w:cs="Arial"/>
                <w:sz w:val="20"/>
                <w:szCs w:val="20"/>
              </w:rPr>
              <w:t>10</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(4,500</w:t>
            </w:r>
            <w:r>
              <w:rPr>
                <w:rFonts w:ascii="Arial" w:eastAsia="Times New Roman" w:hAnsi="Arial" w:cs="Arial"/>
                <w:sz w:val="20"/>
                <w:szCs w:val="20"/>
              </w:rPr>
              <w:t xml:space="preserve"> </w:t>
            </w:r>
            <w:r w:rsidRPr="00BE1F94">
              <w:rPr>
                <w:rFonts w:ascii="Arial" w:eastAsia="Times New Roman" w:hAnsi="Arial" w:cs="Arial"/>
                <w:sz w:val="20"/>
                <w:szCs w:val="20"/>
              </w:rPr>
              <w:t>square</w:t>
            </w:r>
            <w:r>
              <w:rPr>
                <w:rFonts w:ascii="Arial" w:eastAsia="Times New Roman" w:hAnsi="Arial" w:cs="Arial"/>
                <w:sz w:val="20"/>
                <w:szCs w:val="20"/>
              </w:rPr>
              <w:t xml:space="preserve"> </w:t>
            </w:r>
            <w:r w:rsidRPr="00BE1F94">
              <w:rPr>
                <w:rFonts w:ascii="Arial" w:eastAsia="Times New Roman" w:hAnsi="Arial" w:cs="Arial"/>
                <w:sz w:val="20"/>
                <w:szCs w:val="20"/>
              </w:rPr>
              <w:t>feet</w:t>
            </w:r>
            <w:r>
              <w:rPr>
                <w:rFonts w:ascii="Arial" w:eastAsia="Times New Roman" w:hAnsi="Arial" w:cs="Arial"/>
                <w:sz w:val="20"/>
                <w:szCs w:val="20"/>
              </w:rPr>
              <w:t xml:space="preserve"> </w:t>
            </w:r>
            <w:r w:rsidRPr="00BE1F94">
              <w:rPr>
                <w:rFonts w:ascii="Arial" w:eastAsia="Times New Roman" w:hAnsi="Arial" w:cs="Arial"/>
                <w:sz w:val="20"/>
                <w:szCs w:val="20"/>
              </w:rPr>
              <w:t>minimum</w:t>
            </w:r>
            <w:r>
              <w:rPr>
                <w:rFonts w:ascii="Arial" w:eastAsia="Times New Roman" w:hAnsi="Arial" w:cs="Arial"/>
                <w:sz w:val="20"/>
                <w:szCs w:val="20"/>
              </w:rPr>
              <w:t xml:space="preserve"> </w:t>
            </w:r>
            <w:r w:rsidRPr="00BE1F94">
              <w:rPr>
                <w:rFonts w:ascii="Arial" w:eastAsia="Times New Roman" w:hAnsi="Arial" w:cs="Arial"/>
                <w:sz w:val="20"/>
                <w:szCs w:val="20"/>
              </w:rPr>
              <w:t>lot</w:t>
            </w:r>
            <w:r>
              <w:rPr>
                <w:rFonts w:ascii="Arial" w:eastAsia="Times New Roman" w:hAnsi="Arial" w:cs="Arial"/>
                <w:sz w:val="20"/>
                <w:szCs w:val="20"/>
              </w:rPr>
              <w:t xml:space="preserve"> </w:t>
            </w:r>
            <w:r w:rsidRPr="00BE1F94">
              <w:rPr>
                <w:rFonts w:ascii="Arial" w:eastAsia="Times New Roman" w:hAnsi="Arial" w:cs="Arial"/>
                <w:sz w:val="20"/>
                <w:szCs w:val="20"/>
              </w:rPr>
              <w:t>size)</w:t>
            </w:r>
          </w:p>
        </w:tc>
        <w:tc>
          <w:tcPr>
            <w:tcW w:w="252" w:type="pct"/>
            <w:tcBorders>
              <w:top w:val="single" w:sz="4" w:space="0" w:color="auto"/>
              <w:left w:val="single" w:sz="4" w:space="0" w:color="auto"/>
              <w:bottom w:val="single" w:sz="4" w:space="0" w:color="auto"/>
              <w:right w:val="single" w:sz="4" w:space="0" w:color="auto"/>
            </w:tcBorders>
          </w:tcPr>
          <w:p w14:paraId="58EA34C6"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OC</w:t>
            </w:r>
          </w:p>
        </w:tc>
        <w:tc>
          <w:tcPr>
            <w:tcW w:w="2169" w:type="pct"/>
            <w:tcBorders>
              <w:top w:val="single" w:sz="4" w:space="0" w:color="auto"/>
              <w:left w:val="single" w:sz="4" w:space="0" w:color="auto"/>
              <w:bottom w:val="single" w:sz="4" w:space="0" w:color="auto"/>
              <w:right w:val="single" w:sz="4" w:space="0" w:color="auto"/>
            </w:tcBorders>
          </w:tcPr>
          <w:p w14:paraId="2BF765A6"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Office</w:t>
            </w:r>
            <w:r>
              <w:rPr>
                <w:rFonts w:ascii="Arial" w:eastAsia="Times New Roman" w:hAnsi="Arial" w:cs="Arial"/>
                <w:sz w:val="20"/>
                <w:szCs w:val="20"/>
              </w:rPr>
              <w:t xml:space="preserve"> </w:t>
            </w:r>
            <w:r w:rsidRPr="00BE1F94">
              <w:rPr>
                <w:rFonts w:ascii="Arial" w:eastAsia="Times New Roman" w:hAnsi="Arial" w:cs="Arial"/>
                <w:sz w:val="20"/>
                <w:szCs w:val="20"/>
              </w:rPr>
              <w:t>Commercial</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7AD023FC"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16074991"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R10</w:t>
            </w:r>
          </w:p>
        </w:tc>
        <w:tc>
          <w:tcPr>
            <w:tcW w:w="2357" w:type="pct"/>
            <w:tcBorders>
              <w:top w:val="single" w:sz="4" w:space="0" w:color="auto"/>
              <w:left w:val="single" w:sz="4" w:space="0" w:color="auto"/>
              <w:bottom w:val="single" w:sz="4" w:space="0" w:color="auto"/>
              <w:right w:val="single" w:sz="4" w:space="0" w:color="auto"/>
            </w:tcBorders>
            <w:hideMark/>
          </w:tcPr>
          <w:p w14:paraId="309DF94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10</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(Up</w:t>
            </w:r>
            <w:r>
              <w:rPr>
                <w:rFonts w:ascii="Arial" w:eastAsia="Times New Roman" w:hAnsi="Arial" w:cs="Arial"/>
                <w:sz w:val="20"/>
                <w:szCs w:val="20"/>
              </w:rPr>
              <w:t xml:space="preserve"> </w:t>
            </w:r>
            <w:r w:rsidRPr="00BE1F94">
              <w:rPr>
                <w:rFonts w:ascii="Arial" w:eastAsia="Times New Roman" w:hAnsi="Arial" w:cs="Arial"/>
                <w:sz w:val="20"/>
                <w:szCs w:val="20"/>
              </w:rPr>
              <w:t>to</w:t>
            </w:r>
            <w:r>
              <w:rPr>
                <w:rFonts w:ascii="Arial" w:eastAsia="Times New Roman" w:hAnsi="Arial" w:cs="Arial"/>
                <w:sz w:val="20"/>
                <w:szCs w:val="20"/>
              </w:rPr>
              <w:t xml:space="preserve"> </w:t>
            </w:r>
            <w:r w:rsidRPr="00BE1F94">
              <w:rPr>
                <w:rFonts w:ascii="Arial" w:eastAsia="Times New Roman" w:hAnsi="Arial" w:cs="Arial"/>
                <w:sz w:val="20"/>
                <w:szCs w:val="20"/>
              </w:rPr>
              <w:t>10</w:t>
            </w:r>
            <w:r>
              <w:rPr>
                <w:rFonts w:ascii="Arial" w:eastAsia="Times New Roman" w:hAnsi="Arial" w:cs="Arial"/>
                <w:sz w:val="20"/>
                <w:szCs w:val="20"/>
              </w:rPr>
              <w:t xml:space="preserve"> </w:t>
            </w:r>
            <w:r w:rsidRPr="00BE1F94">
              <w:rPr>
                <w:rFonts w:ascii="Arial" w:eastAsia="Times New Roman" w:hAnsi="Arial" w:cs="Arial"/>
                <w:sz w:val="20"/>
                <w:szCs w:val="20"/>
              </w:rPr>
              <w:t>Dwelling</w:t>
            </w:r>
            <w:r>
              <w:rPr>
                <w:rFonts w:ascii="Arial" w:eastAsia="Times New Roman" w:hAnsi="Arial" w:cs="Arial"/>
                <w:sz w:val="20"/>
                <w:szCs w:val="20"/>
              </w:rPr>
              <w:t xml:space="preserve"> </w:t>
            </w:r>
            <w:r w:rsidRPr="00BE1F94">
              <w:rPr>
                <w:rFonts w:ascii="Arial" w:eastAsia="Times New Roman" w:hAnsi="Arial" w:cs="Arial"/>
                <w:sz w:val="20"/>
                <w:szCs w:val="20"/>
              </w:rPr>
              <w:t>Units</w:t>
            </w:r>
            <w:r>
              <w:rPr>
                <w:rFonts w:ascii="Arial" w:eastAsia="Times New Roman" w:hAnsi="Arial" w:cs="Arial"/>
                <w:sz w:val="20"/>
                <w:szCs w:val="20"/>
              </w:rPr>
              <w:t xml:space="preserve"> </w:t>
            </w:r>
            <w:r w:rsidRPr="00BE1F94">
              <w:rPr>
                <w:rFonts w:ascii="Arial" w:eastAsia="Times New Roman" w:hAnsi="Arial" w:cs="Arial"/>
                <w:sz w:val="20"/>
                <w:szCs w:val="20"/>
              </w:rPr>
              <w:t>per</w:t>
            </w:r>
            <w:r>
              <w:rPr>
                <w:rFonts w:ascii="Arial" w:eastAsia="Times New Roman" w:hAnsi="Arial" w:cs="Arial"/>
                <w:sz w:val="20"/>
                <w:szCs w:val="20"/>
              </w:rPr>
              <w:t xml:space="preserve"> </w:t>
            </w:r>
            <w:r w:rsidRPr="00BE1F94">
              <w:rPr>
                <w:rFonts w:ascii="Arial" w:eastAsia="Times New Roman" w:hAnsi="Arial" w:cs="Arial"/>
                <w:sz w:val="20"/>
                <w:szCs w:val="20"/>
              </w:rPr>
              <w:t>net</w:t>
            </w:r>
            <w:r>
              <w:rPr>
                <w:rFonts w:ascii="Arial" w:eastAsia="Times New Roman" w:hAnsi="Arial" w:cs="Arial"/>
                <w:sz w:val="20"/>
                <w:szCs w:val="20"/>
              </w:rPr>
              <w:t xml:space="preserve"> </w:t>
            </w:r>
            <w:r w:rsidRPr="00BE1F94">
              <w:rPr>
                <w:rFonts w:ascii="Arial" w:eastAsia="Times New Roman" w:hAnsi="Arial" w:cs="Arial"/>
                <w:sz w:val="20"/>
                <w:szCs w:val="20"/>
              </w:rPr>
              <w:t>acre)</w:t>
            </w:r>
          </w:p>
        </w:tc>
        <w:tc>
          <w:tcPr>
            <w:tcW w:w="252" w:type="pct"/>
            <w:tcBorders>
              <w:top w:val="single" w:sz="4" w:space="0" w:color="auto"/>
              <w:left w:val="single" w:sz="4" w:space="0" w:color="auto"/>
              <w:bottom w:val="single" w:sz="4" w:space="0" w:color="auto"/>
              <w:right w:val="single" w:sz="4" w:space="0" w:color="auto"/>
            </w:tcBorders>
          </w:tcPr>
          <w:p w14:paraId="3771A63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w:t>
            </w:r>
          </w:p>
        </w:tc>
        <w:tc>
          <w:tcPr>
            <w:tcW w:w="2169" w:type="pct"/>
            <w:tcBorders>
              <w:top w:val="single" w:sz="4" w:space="0" w:color="auto"/>
              <w:left w:val="single" w:sz="4" w:space="0" w:color="auto"/>
              <w:bottom w:val="single" w:sz="4" w:space="0" w:color="auto"/>
              <w:right w:val="single" w:sz="4" w:space="0" w:color="auto"/>
            </w:tcBorders>
          </w:tcPr>
          <w:p w14:paraId="1E032C88"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Office</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59268393"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1E017EC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R15</w:t>
            </w:r>
          </w:p>
        </w:tc>
        <w:tc>
          <w:tcPr>
            <w:tcW w:w="2357" w:type="pct"/>
            <w:tcBorders>
              <w:top w:val="single" w:sz="4" w:space="0" w:color="auto"/>
              <w:left w:val="single" w:sz="4" w:space="0" w:color="auto"/>
              <w:bottom w:val="single" w:sz="4" w:space="0" w:color="auto"/>
              <w:right w:val="single" w:sz="4" w:space="0" w:color="auto"/>
            </w:tcBorders>
            <w:hideMark/>
          </w:tcPr>
          <w:p w14:paraId="3A6A2284"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15</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(Up</w:t>
            </w:r>
            <w:r>
              <w:rPr>
                <w:rFonts w:ascii="Arial" w:eastAsia="Times New Roman" w:hAnsi="Arial" w:cs="Arial"/>
                <w:sz w:val="20"/>
                <w:szCs w:val="20"/>
              </w:rPr>
              <w:t xml:space="preserve"> </w:t>
            </w:r>
            <w:r w:rsidRPr="00BE1F94">
              <w:rPr>
                <w:rFonts w:ascii="Arial" w:eastAsia="Times New Roman" w:hAnsi="Arial" w:cs="Arial"/>
                <w:sz w:val="20"/>
                <w:szCs w:val="20"/>
              </w:rPr>
              <w:t>to</w:t>
            </w:r>
            <w:r>
              <w:rPr>
                <w:rFonts w:ascii="Arial" w:eastAsia="Times New Roman" w:hAnsi="Arial" w:cs="Arial"/>
                <w:sz w:val="20"/>
                <w:szCs w:val="20"/>
              </w:rPr>
              <w:t xml:space="preserve"> </w:t>
            </w:r>
            <w:r w:rsidRPr="00BE1F94">
              <w:rPr>
                <w:rFonts w:ascii="Arial" w:eastAsia="Times New Roman" w:hAnsi="Arial" w:cs="Arial"/>
                <w:sz w:val="20"/>
                <w:szCs w:val="20"/>
              </w:rPr>
              <w:t>15</w:t>
            </w:r>
            <w:r>
              <w:rPr>
                <w:rFonts w:ascii="Arial" w:eastAsia="Times New Roman" w:hAnsi="Arial" w:cs="Arial"/>
                <w:sz w:val="20"/>
                <w:szCs w:val="20"/>
              </w:rPr>
              <w:t xml:space="preserve"> </w:t>
            </w:r>
            <w:r w:rsidRPr="00BE1F94">
              <w:rPr>
                <w:rFonts w:ascii="Arial" w:eastAsia="Times New Roman" w:hAnsi="Arial" w:cs="Arial"/>
                <w:sz w:val="20"/>
                <w:szCs w:val="20"/>
              </w:rPr>
              <w:t>Dwelling</w:t>
            </w:r>
            <w:r>
              <w:rPr>
                <w:rFonts w:ascii="Arial" w:eastAsia="Times New Roman" w:hAnsi="Arial" w:cs="Arial"/>
                <w:sz w:val="20"/>
                <w:szCs w:val="20"/>
              </w:rPr>
              <w:t xml:space="preserve"> </w:t>
            </w:r>
            <w:r w:rsidRPr="00BE1F94">
              <w:rPr>
                <w:rFonts w:ascii="Arial" w:eastAsia="Times New Roman" w:hAnsi="Arial" w:cs="Arial"/>
                <w:sz w:val="20"/>
                <w:szCs w:val="20"/>
              </w:rPr>
              <w:t>Units</w:t>
            </w:r>
            <w:r>
              <w:rPr>
                <w:rFonts w:ascii="Arial" w:eastAsia="Times New Roman" w:hAnsi="Arial" w:cs="Arial"/>
                <w:sz w:val="20"/>
                <w:szCs w:val="20"/>
              </w:rPr>
              <w:t xml:space="preserve"> </w:t>
            </w:r>
            <w:r w:rsidRPr="00BE1F94">
              <w:rPr>
                <w:rFonts w:ascii="Arial" w:eastAsia="Times New Roman" w:hAnsi="Arial" w:cs="Arial"/>
                <w:sz w:val="20"/>
                <w:szCs w:val="20"/>
              </w:rPr>
              <w:t>per</w:t>
            </w:r>
            <w:r>
              <w:rPr>
                <w:rFonts w:ascii="Arial" w:eastAsia="Times New Roman" w:hAnsi="Arial" w:cs="Arial"/>
                <w:sz w:val="20"/>
                <w:szCs w:val="20"/>
              </w:rPr>
              <w:t xml:space="preserve"> </w:t>
            </w:r>
            <w:r w:rsidRPr="00BE1F94">
              <w:rPr>
                <w:rFonts w:ascii="Arial" w:eastAsia="Times New Roman" w:hAnsi="Arial" w:cs="Arial"/>
                <w:sz w:val="20"/>
                <w:szCs w:val="20"/>
              </w:rPr>
              <w:t>net</w:t>
            </w:r>
            <w:r>
              <w:rPr>
                <w:rFonts w:ascii="Arial" w:eastAsia="Times New Roman" w:hAnsi="Arial" w:cs="Arial"/>
                <w:sz w:val="20"/>
                <w:szCs w:val="20"/>
              </w:rPr>
              <w:t xml:space="preserve"> </w:t>
            </w:r>
            <w:r w:rsidRPr="00BE1F94">
              <w:rPr>
                <w:rFonts w:ascii="Arial" w:eastAsia="Times New Roman" w:hAnsi="Arial" w:cs="Arial"/>
                <w:sz w:val="20"/>
                <w:szCs w:val="20"/>
              </w:rPr>
              <w:t>acre)</w:t>
            </w:r>
          </w:p>
        </w:tc>
        <w:tc>
          <w:tcPr>
            <w:tcW w:w="252" w:type="pct"/>
            <w:tcBorders>
              <w:top w:val="single" w:sz="4" w:space="0" w:color="auto"/>
              <w:left w:val="single" w:sz="4" w:space="0" w:color="auto"/>
              <w:bottom w:val="single" w:sz="4" w:space="0" w:color="auto"/>
              <w:right w:val="single" w:sz="4" w:space="0" w:color="auto"/>
            </w:tcBorders>
          </w:tcPr>
          <w:p w14:paraId="14BAE398"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P</w:t>
            </w:r>
          </w:p>
        </w:tc>
        <w:tc>
          <w:tcPr>
            <w:tcW w:w="2169" w:type="pct"/>
            <w:tcBorders>
              <w:top w:val="single" w:sz="4" w:space="0" w:color="auto"/>
              <w:left w:val="single" w:sz="4" w:space="0" w:color="auto"/>
              <w:bottom w:val="single" w:sz="4" w:space="0" w:color="auto"/>
              <w:right w:val="single" w:sz="4" w:space="0" w:color="auto"/>
            </w:tcBorders>
          </w:tcPr>
          <w:p w14:paraId="60B9F630"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Public</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74B34BE5"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35928D13"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R20</w:t>
            </w:r>
          </w:p>
        </w:tc>
        <w:tc>
          <w:tcPr>
            <w:tcW w:w="2357" w:type="pct"/>
            <w:tcBorders>
              <w:top w:val="single" w:sz="4" w:space="0" w:color="auto"/>
              <w:left w:val="single" w:sz="4" w:space="0" w:color="auto"/>
              <w:bottom w:val="single" w:sz="4" w:space="0" w:color="auto"/>
              <w:right w:val="single" w:sz="4" w:space="0" w:color="auto"/>
            </w:tcBorders>
            <w:hideMark/>
          </w:tcPr>
          <w:p w14:paraId="523AD03E"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20</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(Up</w:t>
            </w:r>
            <w:r>
              <w:rPr>
                <w:rFonts w:ascii="Arial" w:eastAsia="Times New Roman" w:hAnsi="Arial" w:cs="Arial"/>
                <w:sz w:val="20"/>
                <w:szCs w:val="20"/>
              </w:rPr>
              <w:t xml:space="preserve"> </w:t>
            </w:r>
            <w:r w:rsidRPr="00BE1F94">
              <w:rPr>
                <w:rFonts w:ascii="Arial" w:eastAsia="Times New Roman" w:hAnsi="Arial" w:cs="Arial"/>
                <w:sz w:val="20"/>
                <w:szCs w:val="20"/>
              </w:rPr>
              <w:t>to</w:t>
            </w:r>
            <w:r>
              <w:rPr>
                <w:rFonts w:ascii="Arial" w:eastAsia="Times New Roman" w:hAnsi="Arial" w:cs="Arial"/>
                <w:sz w:val="20"/>
                <w:szCs w:val="20"/>
              </w:rPr>
              <w:t xml:space="preserve"> </w:t>
            </w:r>
            <w:r w:rsidRPr="00BE1F94">
              <w:rPr>
                <w:rFonts w:ascii="Arial" w:eastAsia="Times New Roman" w:hAnsi="Arial" w:cs="Arial"/>
                <w:sz w:val="20"/>
                <w:szCs w:val="20"/>
              </w:rPr>
              <w:t>20</w:t>
            </w:r>
            <w:r>
              <w:rPr>
                <w:rFonts w:ascii="Arial" w:eastAsia="Times New Roman" w:hAnsi="Arial" w:cs="Arial"/>
                <w:sz w:val="20"/>
                <w:szCs w:val="20"/>
              </w:rPr>
              <w:t xml:space="preserve"> </w:t>
            </w:r>
            <w:r w:rsidRPr="00BE1F94">
              <w:rPr>
                <w:rFonts w:ascii="Arial" w:eastAsia="Times New Roman" w:hAnsi="Arial" w:cs="Arial"/>
                <w:sz w:val="20"/>
                <w:szCs w:val="20"/>
              </w:rPr>
              <w:t>Dwelling</w:t>
            </w:r>
            <w:r>
              <w:rPr>
                <w:rFonts w:ascii="Arial" w:eastAsia="Times New Roman" w:hAnsi="Arial" w:cs="Arial"/>
                <w:sz w:val="20"/>
                <w:szCs w:val="20"/>
              </w:rPr>
              <w:t xml:space="preserve"> </w:t>
            </w:r>
            <w:r w:rsidRPr="00BE1F94">
              <w:rPr>
                <w:rFonts w:ascii="Arial" w:eastAsia="Times New Roman" w:hAnsi="Arial" w:cs="Arial"/>
                <w:sz w:val="20"/>
                <w:szCs w:val="20"/>
              </w:rPr>
              <w:t>Units</w:t>
            </w:r>
            <w:r>
              <w:rPr>
                <w:rFonts w:ascii="Arial" w:eastAsia="Times New Roman" w:hAnsi="Arial" w:cs="Arial"/>
                <w:sz w:val="20"/>
                <w:szCs w:val="20"/>
              </w:rPr>
              <w:t xml:space="preserve"> </w:t>
            </w:r>
            <w:r w:rsidRPr="00BE1F94">
              <w:rPr>
                <w:rFonts w:ascii="Arial" w:eastAsia="Times New Roman" w:hAnsi="Arial" w:cs="Arial"/>
                <w:sz w:val="20"/>
                <w:szCs w:val="20"/>
              </w:rPr>
              <w:t>per</w:t>
            </w:r>
            <w:r>
              <w:rPr>
                <w:rFonts w:ascii="Arial" w:eastAsia="Times New Roman" w:hAnsi="Arial" w:cs="Arial"/>
                <w:sz w:val="20"/>
                <w:szCs w:val="20"/>
              </w:rPr>
              <w:t xml:space="preserve"> </w:t>
            </w:r>
            <w:r w:rsidRPr="00BE1F94">
              <w:rPr>
                <w:rFonts w:ascii="Arial" w:eastAsia="Times New Roman" w:hAnsi="Arial" w:cs="Arial"/>
                <w:sz w:val="20"/>
                <w:szCs w:val="20"/>
              </w:rPr>
              <w:t>net</w:t>
            </w:r>
            <w:r>
              <w:rPr>
                <w:rFonts w:ascii="Arial" w:eastAsia="Times New Roman" w:hAnsi="Arial" w:cs="Arial"/>
                <w:sz w:val="20"/>
                <w:szCs w:val="20"/>
              </w:rPr>
              <w:t xml:space="preserve"> </w:t>
            </w:r>
            <w:r w:rsidRPr="00BE1F94">
              <w:rPr>
                <w:rFonts w:ascii="Arial" w:eastAsia="Times New Roman" w:hAnsi="Arial" w:cs="Arial"/>
                <w:sz w:val="20"/>
                <w:szCs w:val="20"/>
              </w:rPr>
              <w:t>acre)</w:t>
            </w:r>
          </w:p>
        </w:tc>
        <w:tc>
          <w:tcPr>
            <w:tcW w:w="252" w:type="pct"/>
            <w:tcBorders>
              <w:top w:val="single" w:sz="4" w:space="0" w:color="auto"/>
              <w:left w:val="single" w:sz="4" w:space="0" w:color="auto"/>
              <w:bottom w:val="single" w:sz="4" w:space="0" w:color="auto"/>
              <w:right w:val="single" w:sz="4" w:space="0" w:color="auto"/>
            </w:tcBorders>
          </w:tcPr>
          <w:p w14:paraId="3553B929"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I</w:t>
            </w:r>
          </w:p>
        </w:tc>
        <w:tc>
          <w:tcPr>
            <w:tcW w:w="2169" w:type="pct"/>
            <w:tcBorders>
              <w:top w:val="single" w:sz="4" w:space="0" w:color="auto"/>
              <w:left w:val="single" w:sz="4" w:space="0" w:color="auto"/>
              <w:bottom w:val="single" w:sz="4" w:space="0" w:color="auto"/>
              <w:right w:val="single" w:sz="4" w:space="0" w:color="auto"/>
            </w:tcBorders>
          </w:tcPr>
          <w:p w14:paraId="67F31D2E"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Industrial</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65E7A6DB" w14:textId="77777777" w:rsidTr="00A318F7">
        <w:trPr>
          <w:gridAfter w:val="1"/>
          <w:wAfter w:w="4" w:type="pct"/>
          <w:cantSplit/>
          <w:trHeight w:val="248"/>
          <w:jc w:val="center"/>
        </w:trPr>
        <w:tc>
          <w:tcPr>
            <w:tcW w:w="218" w:type="pct"/>
            <w:tcBorders>
              <w:top w:val="single" w:sz="4" w:space="0" w:color="auto"/>
              <w:left w:val="single" w:sz="4" w:space="0" w:color="auto"/>
              <w:bottom w:val="single" w:sz="4" w:space="0" w:color="auto"/>
              <w:right w:val="single" w:sz="4" w:space="0" w:color="auto"/>
            </w:tcBorders>
            <w:hideMark/>
          </w:tcPr>
          <w:p w14:paraId="1D737665"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R30</w:t>
            </w:r>
          </w:p>
        </w:tc>
        <w:tc>
          <w:tcPr>
            <w:tcW w:w="2357" w:type="pct"/>
            <w:tcBorders>
              <w:top w:val="single" w:sz="4" w:space="0" w:color="auto"/>
              <w:left w:val="single" w:sz="4" w:space="0" w:color="auto"/>
              <w:bottom w:val="single" w:sz="4" w:space="0" w:color="auto"/>
              <w:right w:val="single" w:sz="4" w:space="0" w:color="auto"/>
            </w:tcBorders>
            <w:hideMark/>
          </w:tcPr>
          <w:p w14:paraId="7191D13D"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Residential</w:t>
            </w:r>
            <w:r>
              <w:rPr>
                <w:rFonts w:ascii="Arial" w:eastAsia="Times New Roman" w:hAnsi="Arial" w:cs="Arial"/>
                <w:sz w:val="20"/>
                <w:szCs w:val="20"/>
              </w:rPr>
              <w:t xml:space="preserve"> </w:t>
            </w:r>
            <w:r w:rsidRPr="00BE1F94">
              <w:rPr>
                <w:rFonts w:ascii="Arial" w:eastAsia="Times New Roman" w:hAnsi="Arial" w:cs="Arial"/>
                <w:sz w:val="20"/>
                <w:szCs w:val="20"/>
              </w:rPr>
              <w:t>30</w:t>
            </w:r>
            <w:r>
              <w:rPr>
                <w:rFonts w:ascii="Arial" w:eastAsia="Times New Roman" w:hAnsi="Arial" w:cs="Arial"/>
                <w:sz w:val="20"/>
                <w:szCs w:val="20"/>
              </w:rPr>
              <w:t xml:space="preserve"> </w:t>
            </w:r>
            <w:r w:rsidRPr="00BE1F94">
              <w:rPr>
                <w:rFonts w:ascii="Arial" w:eastAsia="Times New Roman" w:hAnsi="Arial" w:cs="Arial"/>
                <w:sz w:val="20"/>
                <w:szCs w:val="20"/>
              </w:rPr>
              <w:t>District</w:t>
            </w:r>
            <w:r>
              <w:rPr>
                <w:rFonts w:ascii="Arial" w:eastAsia="Times New Roman" w:hAnsi="Arial" w:cs="Arial"/>
                <w:sz w:val="20"/>
                <w:szCs w:val="20"/>
              </w:rPr>
              <w:t xml:space="preserve"> </w:t>
            </w:r>
            <w:r w:rsidRPr="00BE1F94">
              <w:rPr>
                <w:rFonts w:ascii="Arial" w:eastAsia="Times New Roman" w:hAnsi="Arial" w:cs="Arial"/>
                <w:sz w:val="20"/>
                <w:szCs w:val="20"/>
              </w:rPr>
              <w:t>(Up</w:t>
            </w:r>
            <w:r>
              <w:rPr>
                <w:rFonts w:ascii="Arial" w:eastAsia="Times New Roman" w:hAnsi="Arial" w:cs="Arial"/>
                <w:sz w:val="20"/>
                <w:szCs w:val="20"/>
              </w:rPr>
              <w:t xml:space="preserve"> </w:t>
            </w:r>
            <w:r w:rsidRPr="00BE1F94">
              <w:rPr>
                <w:rFonts w:ascii="Arial" w:eastAsia="Times New Roman" w:hAnsi="Arial" w:cs="Arial"/>
                <w:sz w:val="20"/>
                <w:szCs w:val="20"/>
              </w:rPr>
              <w:t>to</w:t>
            </w:r>
            <w:r>
              <w:rPr>
                <w:rFonts w:ascii="Arial" w:eastAsia="Times New Roman" w:hAnsi="Arial" w:cs="Arial"/>
                <w:sz w:val="20"/>
                <w:szCs w:val="20"/>
              </w:rPr>
              <w:t xml:space="preserve"> </w:t>
            </w:r>
            <w:r w:rsidRPr="00BE1F94">
              <w:rPr>
                <w:rFonts w:ascii="Arial" w:eastAsia="Times New Roman" w:hAnsi="Arial" w:cs="Arial"/>
                <w:sz w:val="20"/>
                <w:szCs w:val="20"/>
              </w:rPr>
              <w:t>30</w:t>
            </w:r>
            <w:r>
              <w:rPr>
                <w:rFonts w:ascii="Arial" w:eastAsia="Times New Roman" w:hAnsi="Arial" w:cs="Arial"/>
                <w:sz w:val="20"/>
                <w:szCs w:val="20"/>
              </w:rPr>
              <w:t xml:space="preserve"> </w:t>
            </w:r>
            <w:r w:rsidRPr="00BE1F94">
              <w:rPr>
                <w:rFonts w:ascii="Arial" w:eastAsia="Times New Roman" w:hAnsi="Arial" w:cs="Arial"/>
                <w:sz w:val="20"/>
                <w:szCs w:val="20"/>
              </w:rPr>
              <w:t>Dwelling</w:t>
            </w:r>
            <w:r>
              <w:rPr>
                <w:rFonts w:ascii="Arial" w:eastAsia="Times New Roman" w:hAnsi="Arial" w:cs="Arial"/>
                <w:sz w:val="20"/>
                <w:szCs w:val="20"/>
              </w:rPr>
              <w:t xml:space="preserve"> </w:t>
            </w:r>
            <w:r w:rsidRPr="00BE1F94">
              <w:rPr>
                <w:rFonts w:ascii="Arial" w:eastAsia="Times New Roman" w:hAnsi="Arial" w:cs="Arial"/>
                <w:sz w:val="20"/>
                <w:szCs w:val="20"/>
              </w:rPr>
              <w:t>Units</w:t>
            </w:r>
            <w:r>
              <w:rPr>
                <w:rFonts w:ascii="Arial" w:eastAsia="Times New Roman" w:hAnsi="Arial" w:cs="Arial"/>
                <w:sz w:val="20"/>
                <w:szCs w:val="20"/>
              </w:rPr>
              <w:t xml:space="preserve"> </w:t>
            </w:r>
            <w:r w:rsidRPr="00BE1F94">
              <w:rPr>
                <w:rFonts w:ascii="Arial" w:eastAsia="Times New Roman" w:hAnsi="Arial" w:cs="Arial"/>
                <w:sz w:val="20"/>
                <w:szCs w:val="20"/>
              </w:rPr>
              <w:t>per</w:t>
            </w:r>
            <w:r>
              <w:rPr>
                <w:rFonts w:ascii="Arial" w:eastAsia="Times New Roman" w:hAnsi="Arial" w:cs="Arial"/>
                <w:sz w:val="20"/>
                <w:szCs w:val="20"/>
              </w:rPr>
              <w:t xml:space="preserve"> </w:t>
            </w:r>
            <w:r w:rsidRPr="00BE1F94">
              <w:rPr>
                <w:rFonts w:ascii="Arial" w:eastAsia="Times New Roman" w:hAnsi="Arial" w:cs="Arial"/>
                <w:sz w:val="20"/>
                <w:szCs w:val="20"/>
              </w:rPr>
              <w:t>net</w:t>
            </w:r>
            <w:r>
              <w:rPr>
                <w:rFonts w:ascii="Arial" w:eastAsia="Times New Roman" w:hAnsi="Arial" w:cs="Arial"/>
                <w:sz w:val="20"/>
                <w:szCs w:val="20"/>
              </w:rPr>
              <w:t xml:space="preserve"> </w:t>
            </w:r>
            <w:r w:rsidRPr="00BE1F94">
              <w:rPr>
                <w:rFonts w:ascii="Arial" w:eastAsia="Times New Roman" w:hAnsi="Arial" w:cs="Arial"/>
                <w:sz w:val="20"/>
                <w:szCs w:val="20"/>
              </w:rPr>
              <w:t>acre)</w:t>
            </w:r>
          </w:p>
        </w:tc>
        <w:tc>
          <w:tcPr>
            <w:tcW w:w="252" w:type="pct"/>
            <w:tcBorders>
              <w:top w:val="single" w:sz="4" w:space="0" w:color="auto"/>
              <w:left w:val="single" w:sz="4" w:space="0" w:color="auto"/>
              <w:bottom w:val="single" w:sz="4" w:space="0" w:color="auto"/>
              <w:right w:val="single" w:sz="4" w:space="0" w:color="auto"/>
            </w:tcBorders>
          </w:tcPr>
          <w:p w14:paraId="0214F51E"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LI</w:t>
            </w:r>
          </w:p>
        </w:tc>
        <w:tc>
          <w:tcPr>
            <w:tcW w:w="2169" w:type="pct"/>
            <w:tcBorders>
              <w:top w:val="single" w:sz="4" w:space="0" w:color="auto"/>
              <w:left w:val="single" w:sz="4" w:space="0" w:color="auto"/>
              <w:bottom w:val="single" w:sz="4" w:space="0" w:color="auto"/>
              <w:right w:val="single" w:sz="4" w:space="0" w:color="auto"/>
            </w:tcBorders>
          </w:tcPr>
          <w:p w14:paraId="790C3F5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Light</w:t>
            </w:r>
            <w:r>
              <w:rPr>
                <w:rFonts w:ascii="Arial" w:eastAsia="Times New Roman" w:hAnsi="Arial" w:cs="Arial"/>
                <w:sz w:val="20"/>
                <w:szCs w:val="20"/>
              </w:rPr>
              <w:t xml:space="preserve"> </w:t>
            </w:r>
            <w:r w:rsidRPr="00BE1F94">
              <w:rPr>
                <w:rFonts w:ascii="Arial" w:eastAsia="Times New Roman" w:hAnsi="Arial" w:cs="Arial"/>
                <w:sz w:val="20"/>
                <w:szCs w:val="20"/>
              </w:rPr>
              <w:t>Industrial</w:t>
            </w:r>
          </w:p>
        </w:tc>
      </w:tr>
      <w:tr w:rsidR="00FD60E2" w:rsidRPr="00BE1F94" w14:paraId="028FBB49" w14:textId="77777777" w:rsidTr="00A318F7">
        <w:trPr>
          <w:gridAfter w:val="1"/>
          <w:wAfter w:w="4" w:type="pct"/>
          <w:cantSplit/>
          <w:trHeight w:val="264"/>
          <w:jc w:val="center"/>
        </w:trPr>
        <w:tc>
          <w:tcPr>
            <w:tcW w:w="218" w:type="pct"/>
            <w:tcBorders>
              <w:top w:val="single" w:sz="4" w:space="0" w:color="auto"/>
              <w:left w:val="single" w:sz="4" w:space="0" w:color="auto"/>
              <w:bottom w:val="single" w:sz="4" w:space="0" w:color="auto"/>
              <w:right w:val="single" w:sz="4" w:space="0" w:color="auto"/>
            </w:tcBorders>
          </w:tcPr>
          <w:p w14:paraId="02F908D6" w14:textId="77777777" w:rsidR="00FD60E2" w:rsidRPr="00BE1F94" w:rsidRDefault="00FD60E2" w:rsidP="00A318F7">
            <w:pPr>
              <w:spacing w:before="100" w:beforeAutospacing="1" w:after="100" w:afterAutospacing="1"/>
              <w:rPr>
                <w:rFonts w:ascii="Arial" w:eastAsia="Times New Roman" w:hAnsi="Arial" w:cs="Arial"/>
                <w:sz w:val="20"/>
                <w:szCs w:val="20"/>
              </w:rPr>
            </w:pPr>
          </w:p>
        </w:tc>
        <w:tc>
          <w:tcPr>
            <w:tcW w:w="2357" w:type="pct"/>
            <w:tcBorders>
              <w:top w:val="single" w:sz="4" w:space="0" w:color="auto"/>
              <w:left w:val="single" w:sz="4" w:space="0" w:color="auto"/>
              <w:bottom w:val="single" w:sz="4" w:space="0" w:color="auto"/>
              <w:right w:val="single" w:sz="4" w:space="0" w:color="auto"/>
            </w:tcBorders>
          </w:tcPr>
          <w:p w14:paraId="26D4B516" w14:textId="77777777" w:rsidR="00FD60E2" w:rsidRPr="00BE1F94" w:rsidRDefault="00FD60E2" w:rsidP="00A318F7">
            <w:pPr>
              <w:spacing w:before="100" w:beforeAutospacing="1" w:after="100" w:afterAutospacing="1"/>
              <w:rPr>
                <w:rFonts w:ascii="Arial" w:eastAsia="Times New Roman" w:hAnsi="Arial" w:cs="Arial"/>
                <w:sz w:val="20"/>
                <w:szCs w:val="20"/>
              </w:rPr>
            </w:pPr>
          </w:p>
        </w:tc>
        <w:tc>
          <w:tcPr>
            <w:tcW w:w="252" w:type="pct"/>
            <w:tcBorders>
              <w:top w:val="single" w:sz="4" w:space="0" w:color="auto"/>
              <w:left w:val="single" w:sz="4" w:space="0" w:color="auto"/>
              <w:bottom w:val="single" w:sz="4" w:space="0" w:color="auto"/>
              <w:right w:val="single" w:sz="4" w:space="0" w:color="auto"/>
            </w:tcBorders>
          </w:tcPr>
          <w:p w14:paraId="4933E170"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BP</w:t>
            </w:r>
          </w:p>
        </w:tc>
        <w:tc>
          <w:tcPr>
            <w:tcW w:w="2169" w:type="pct"/>
            <w:tcBorders>
              <w:top w:val="single" w:sz="4" w:space="0" w:color="auto"/>
              <w:left w:val="single" w:sz="4" w:space="0" w:color="auto"/>
              <w:bottom w:val="single" w:sz="4" w:space="0" w:color="auto"/>
              <w:right w:val="single" w:sz="4" w:space="0" w:color="auto"/>
            </w:tcBorders>
          </w:tcPr>
          <w:p w14:paraId="665C6B5D"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Business</w:t>
            </w:r>
            <w:r>
              <w:rPr>
                <w:rFonts w:ascii="Arial" w:eastAsia="Times New Roman" w:hAnsi="Arial" w:cs="Arial"/>
                <w:sz w:val="20"/>
                <w:szCs w:val="20"/>
              </w:rPr>
              <w:t xml:space="preserve"> </w:t>
            </w:r>
            <w:r w:rsidRPr="00BE1F94">
              <w:rPr>
                <w:rFonts w:ascii="Arial" w:eastAsia="Times New Roman" w:hAnsi="Arial" w:cs="Arial"/>
                <w:sz w:val="20"/>
                <w:szCs w:val="20"/>
              </w:rPr>
              <w:t>Park</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22D8A145" w14:textId="77777777" w:rsidTr="00A318F7">
        <w:trPr>
          <w:gridAfter w:val="1"/>
          <w:wAfter w:w="4" w:type="pct"/>
          <w:cantSplit/>
          <w:trHeight w:val="264"/>
          <w:jc w:val="center"/>
        </w:trPr>
        <w:tc>
          <w:tcPr>
            <w:tcW w:w="218" w:type="pct"/>
            <w:tcBorders>
              <w:top w:val="single" w:sz="4" w:space="0" w:color="auto"/>
              <w:left w:val="single" w:sz="4" w:space="0" w:color="auto"/>
              <w:bottom w:val="single" w:sz="4" w:space="0" w:color="auto"/>
              <w:right w:val="single" w:sz="4" w:space="0" w:color="auto"/>
            </w:tcBorders>
          </w:tcPr>
          <w:p w14:paraId="5F109398" w14:textId="77777777" w:rsidR="00FD60E2" w:rsidRPr="00BE1F94" w:rsidRDefault="00FD60E2" w:rsidP="00A318F7">
            <w:pPr>
              <w:spacing w:before="100" w:beforeAutospacing="1" w:after="100" w:afterAutospacing="1"/>
              <w:rPr>
                <w:rFonts w:ascii="Arial" w:eastAsia="Times New Roman" w:hAnsi="Arial" w:cs="Arial"/>
                <w:sz w:val="20"/>
                <w:szCs w:val="20"/>
              </w:rPr>
            </w:pPr>
          </w:p>
        </w:tc>
        <w:tc>
          <w:tcPr>
            <w:tcW w:w="2357" w:type="pct"/>
            <w:tcBorders>
              <w:top w:val="single" w:sz="4" w:space="0" w:color="auto"/>
              <w:left w:val="single" w:sz="4" w:space="0" w:color="auto"/>
              <w:bottom w:val="single" w:sz="4" w:space="0" w:color="auto"/>
              <w:right w:val="single" w:sz="4" w:space="0" w:color="auto"/>
            </w:tcBorders>
          </w:tcPr>
          <w:p w14:paraId="19FB1147" w14:textId="77777777" w:rsidR="00FD60E2" w:rsidRPr="00BE1F94" w:rsidRDefault="00FD60E2" w:rsidP="00A318F7">
            <w:pPr>
              <w:spacing w:before="100" w:beforeAutospacing="1" w:after="100" w:afterAutospacing="1"/>
              <w:rPr>
                <w:rFonts w:ascii="Arial" w:eastAsia="Times New Roman" w:hAnsi="Arial" w:cs="Arial"/>
                <w:sz w:val="20"/>
                <w:szCs w:val="20"/>
              </w:rPr>
            </w:pPr>
          </w:p>
        </w:tc>
        <w:tc>
          <w:tcPr>
            <w:tcW w:w="252" w:type="pct"/>
            <w:tcBorders>
              <w:top w:val="single" w:sz="4" w:space="0" w:color="auto"/>
              <w:left w:val="single" w:sz="4" w:space="0" w:color="auto"/>
              <w:bottom w:val="single" w:sz="4" w:space="0" w:color="auto"/>
              <w:right w:val="single" w:sz="4" w:space="0" w:color="auto"/>
            </w:tcBorders>
          </w:tcPr>
          <w:p w14:paraId="4FD2A037"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BPX</w:t>
            </w:r>
          </w:p>
        </w:tc>
        <w:tc>
          <w:tcPr>
            <w:tcW w:w="2169" w:type="pct"/>
            <w:tcBorders>
              <w:top w:val="single" w:sz="4" w:space="0" w:color="auto"/>
              <w:left w:val="single" w:sz="4" w:space="0" w:color="auto"/>
              <w:bottom w:val="single" w:sz="4" w:space="0" w:color="auto"/>
              <w:right w:val="single" w:sz="4" w:space="0" w:color="auto"/>
            </w:tcBorders>
          </w:tcPr>
          <w:p w14:paraId="5E594C80"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Business</w:t>
            </w:r>
            <w:r>
              <w:rPr>
                <w:rFonts w:ascii="Arial" w:eastAsia="Times New Roman" w:hAnsi="Arial" w:cs="Arial"/>
                <w:sz w:val="20"/>
                <w:szCs w:val="20"/>
              </w:rPr>
              <w:t xml:space="preserve"> </w:t>
            </w:r>
            <w:r w:rsidRPr="00BE1F94">
              <w:rPr>
                <w:rFonts w:ascii="Arial" w:eastAsia="Times New Roman" w:hAnsi="Arial" w:cs="Arial"/>
                <w:sz w:val="20"/>
                <w:szCs w:val="20"/>
              </w:rPr>
              <w:t>Park-Mixed</w:t>
            </w:r>
            <w:r>
              <w:rPr>
                <w:rFonts w:ascii="Arial" w:eastAsia="Times New Roman" w:hAnsi="Arial" w:cs="Arial"/>
                <w:sz w:val="20"/>
                <w:szCs w:val="20"/>
              </w:rPr>
              <w:t xml:space="preserve"> </w:t>
            </w:r>
            <w:r w:rsidRPr="00BE1F94">
              <w:rPr>
                <w:rFonts w:ascii="Arial" w:eastAsia="Times New Roman" w:hAnsi="Arial" w:cs="Arial"/>
                <w:sz w:val="20"/>
                <w:szCs w:val="20"/>
              </w:rPr>
              <w:t>Use</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r w:rsidR="00FD60E2" w:rsidRPr="00BE1F94" w14:paraId="6A5D4662" w14:textId="77777777" w:rsidTr="00A318F7">
        <w:trPr>
          <w:gridAfter w:val="1"/>
          <w:wAfter w:w="4" w:type="pct"/>
          <w:cantSplit/>
          <w:trHeight w:val="264"/>
          <w:jc w:val="center"/>
        </w:trPr>
        <w:tc>
          <w:tcPr>
            <w:tcW w:w="218" w:type="pct"/>
            <w:tcBorders>
              <w:top w:val="single" w:sz="4" w:space="0" w:color="auto"/>
              <w:left w:val="single" w:sz="4" w:space="0" w:color="auto"/>
              <w:bottom w:val="single" w:sz="4" w:space="0" w:color="auto"/>
              <w:right w:val="single" w:sz="4" w:space="0" w:color="auto"/>
            </w:tcBorders>
          </w:tcPr>
          <w:p w14:paraId="6BAF9494" w14:textId="77777777" w:rsidR="00FD60E2" w:rsidRPr="00BE1F94" w:rsidRDefault="00FD60E2" w:rsidP="00A318F7">
            <w:pPr>
              <w:spacing w:before="100" w:beforeAutospacing="1" w:after="100" w:afterAutospacing="1"/>
              <w:rPr>
                <w:rFonts w:ascii="Arial" w:eastAsia="Times New Roman" w:hAnsi="Arial" w:cs="Arial"/>
                <w:sz w:val="20"/>
                <w:szCs w:val="20"/>
              </w:rPr>
            </w:pPr>
          </w:p>
        </w:tc>
        <w:tc>
          <w:tcPr>
            <w:tcW w:w="2357" w:type="pct"/>
            <w:tcBorders>
              <w:top w:val="single" w:sz="4" w:space="0" w:color="auto"/>
              <w:left w:val="single" w:sz="4" w:space="0" w:color="auto"/>
              <w:bottom w:val="single" w:sz="4" w:space="0" w:color="auto"/>
              <w:right w:val="single" w:sz="4" w:space="0" w:color="auto"/>
            </w:tcBorders>
          </w:tcPr>
          <w:p w14:paraId="49E3DAAA" w14:textId="77777777" w:rsidR="00FD60E2" w:rsidRPr="00BE1F94" w:rsidRDefault="00FD60E2" w:rsidP="00A318F7">
            <w:pPr>
              <w:spacing w:before="100" w:beforeAutospacing="1" w:after="100" w:afterAutospacing="1"/>
              <w:rPr>
                <w:rFonts w:ascii="Arial" w:eastAsia="Times New Roman" w:hAnsi="Arial" w:cs="Arial"/>
                <w:sz w:val="20"/>
                <w:szCs w:val="20"/>
              </w:rPr>
            </w:pPr>
          </w:p>
        </w:tc>
        <w:tc>
          <w:tcPr>
            <w:tcW w:w="252" w:type="pct"/>
            <w:tcBorders>
              <w:top w:val="single" w:sz="4" w:space="0" w:color="auto"/>
              <w:left w:val="single" w:sz="4" w:space="0" w:color="auto"/>
              <w:bottom w:val="single" w:sz="4" w:space="0" w:color="auto"/>
              <w:right w:val="single" w:sz="4" w:space="0" w:color="auto"/>
            </w:tcBorders>
          </w:tcPr>
          <w:p w14:paraId="454890FC"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OS</w:t>
            </w:r>
          </w:p>
        </w:tc>
        <w:tc>
          <w:tcPr>
            <w:tcW w:w="2169" w:type="pct"/>
            <w:tcBorders>
              <w:top w:val="single" w:sz="4" w:space="0" w:color="auto"/>
              <w:left w:val="single" w:sz="4" w:space="0" w:color="auto"/>
              <w:bottom w:val="single" w:sz="4" w:space="0" w:color="auto"/>
              <w:right w:val="single" w:sz="4" w:space="0" w:color="auto"/>
            </w:tcBorders>
          </w:tcPr>
          <w:p w14:paraId="0BEEFC9A" w14:textId="77777777" w:rsidR="00FD60E2" w:rsidRPr="00BE1F94" w:rsidRDefault="00FD60E2" w:rsidP="00A318F7">
            <w:pPr>
              <w:spacing w:before="100" w:beforeAutospacing="1" w:after="100" w:afterAutospacing="1"/>
              <w:rPr>
                <w:rFonts w:ascii="Arial" w:eastAsia="Times New Roman" w:hAnsi="Arial" w:cs="Arial"/>
                <w:sz w:val="20"/>
                <w:szCs w:val="20"/>
              </w:rPr>
            </w:pPr>
            <w:r w:rsidRPr="00BE1F94">
              <w:rPr>
                <w:rFonts w:ascii="Arial" w:eastAsia="Times New Roman" w:hAnsi="Arial" w:cs="Arial"/>
                <w:sz w:val="20"/>
                <w:szCs w:val="20"/>
              </w:rPr>
              <w:t>Open</w:t>
            </w:r>
            <w:r>
              <w:rPr>
                <w:rFonts w:ascii="Arial" w:eastAsia="Times New Roman" w:hAnsi="Arial" w:cs="Arial"/>
                <w:sz w:val="20"/>
                <w:szCs w:val="20"/>
              </w:rPr>
              <w:t xml:space="preserve"> </w:t>
            </w:r>
            <w:r w:rsidRPr="00BE1F94">
              <w:rPr>
                <w:rFonts w:ascii="Arial" w:eastAsia="Times New Roman" w:hAnsi="Arial" w:cs="Arial"/>
                <w:sz w:val="20"/>
                <w:szCs w:val="20"/>
              </w:rPr>
              <w:t>Space</w:t>
            </w:r>
            <w:r>
              <w:rPr>
                <w:rFonts w:ascii="Arial" w:eastAsia="Times New Roman" w:hAnsi="Arial" w:cs="Arial"/>
                <w:sz w:val="20"/>
                <w:szCs w:val="20"/>
              </w:rPr>
              <w:t xml:space="preserve"> </w:t>
            </w:r>
            <w:r w:rsidRPr="00BE1F94">
              <w:rPr>
                <w:rFonts w:ascii="Arial" w:eastAsia="Times New Roman" w:hAnsi="Arial" w:cs="Arial"/>
                <w:sz w:val="20"/>
                <w:szCs w:val="20"/>
              </w:rPr>
              <w:t>District</w:t>
            </w:r>
          </w:p>
        </w:tc>
      </w:tr>
    </w:tbl>
    <w:p w14:paraId="0497D711" w14:textId="5ACF3360" w:rsidR="00FD60E2" w:rsidRDefault="007A4A2B">
      <w:pPr>
        <w:rPr>
          <w:rFonts w:ascii="Arial" w:hAnsi="Arial" w:cs="Arial"/>
          <w:b/>
          <w:bCs/>
          <w:sz w:val="24"/>
          <w:szCs w:val="24"/>
        </w:rPr>
      </w:pPr>
      <w:r>
        <w:rPr>
          <w:rFonts w:ascii="Arial" w:hAnsi="Arial" w:cs="Arial"/>
          <w:b/>
          <w:bCs/>
          <w:sz w:val="24"/>
          <w:szCs w:val="24"/>
        </w:rPr>
        <w:br w:type="page"/>
      </w:r>
    </w:p>
    <w:tbl>
      <w:tblPr>
        <w:tblpPr w:leftFromText="180" w:rightFromText="180" w:vertAnchor="text" w:tblpY="1"/>
        <w:tblOverlap w:val="neve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1E0" w:firstRow="1" w:lastRow="1" w:firstColumn="1" w:lastColumn="1" w:noHBand="0" w:noVBand="0"/>
      </w:tblPr>
      <w:tblGrid>
        <w:gridCol w:w="8095"/>
        <w:gridCol w:w="900"/>
        <w:gridCol w:w="900"/>
        <w:gridCol w:w="900"/>
        <w:gridCol w:w="900"/>
        <w:gridCol w:w="900"/>
        <w:gridCol w:w="900"/>
        <w:gridCol w:w="900"/>
      </w:tblGrid>
      <w:tr w:rsidR="0094457A" w:rsidRPr="00FA1903" w14:paraId="5852D670" w14:textId="77777777" w:rsidTr="00265332">
        <w:trPr>
          <w:trHeight w:val="58"/>
          <w:tblHeader/>
        </w:trPr>
        <w:tc>
          <w:tcPr>
            <w:tcW w:w="14395" w:type="dxa"/>
            <w:gridSpan w:val="8"/>
            <w:vAlign w:val="center"/>
          </w:tcPr>
          <w:p w14:paraId="224BFDC3" w14:textId="5F3BCA89" w:rsidR="0094457A" w:rsidRPr="00FA1903" w:rsidRDefault="0094457A" w:rsidP="0094457A">
            <w:pPr>
              <w:widowControl w:val="0"/>
              <w:autoSpaceDE w:val="0"/>
              <w:autoSpaceDN w:val="0"/>
              <w:spacing w:after="0" w:line="240" w:lineRule="auto"/>
              <w:rPr>
                <w:rFonts w:ascii="Arial" w:eastAsia="Arial" w:hAnsi="Arial" w:cs="Arial"/>
                <w:b/>
                <w:bCs/>
                <w:sz w:val="18"/>
                <w:szCs w:val="18"/>
              </w:rPr>
            </w:pPr>
            <w:r w:rsidRPr="00FA1903">
              <w:rPr>
                <w:rFonts w:ascii="Arial" w:eastAsia="Arial" w:hAnsi="Arial" w:cs="Arial"/>
                <w:b/>
                <w:sz w:val="18"/>
                <w:szCs w:val="18"/>
              </w:rPr>
              <w:lastRenderedPageBreak/>
              <w:t>Permitted Uses Table 9.02.020-2 MIXED USE ZONES</w:t>
            </w:r>
          </w:p>
        </w:tc>
      </w:tr>
      <w:tr w:rsidR="0094457A" w:rsidRPr="00FA1903" w14:paraId="74BE83EA" w14:textId="77777777" w:rsidTr="00265332">
        <w:trPr>
          <w:trHeight w:val="58"/>
          <w:tblHeader/>
        </w:trPr>
        <w:tc>
          <w:tcPr>
            <w:tcW w:w="14395" w:type="dxa"/>
            <w:gridSpan w:val="8"/>
          </w:tcPr>
          <w:p w14:paraId="7255488C" w14:textId="77777777" w:rsidR="00B712A1" w:rsidRDefault="0094457A" w:rsidP="00B919AE">
            <w:pPr>
              <w:widowControl w:val="0"/>
              <w:autoSpaceDE w:val="0"/>
              <w:autoSpaceDN w:val="0"/>
              <w:spacing w:after="0" w:line="240" w:lineRule="auto"/>
              <w:ind w:left="720" w:hanging="720"/>
              <w:jc w:val="both"/>
              <w:rPr>
                <w:rFonts w:ascii="Arial" w:eastAsia="Arial" w:hAnsi="Arial" w:cs="Arial"/>
                <w:sz w:val="18"/>
                <w:szCs w:val="18"/>
              </w:rPr>
            </w:pPr>
            <w:r w:rsidRPr="00FA1903">
              <w:rPr>
                <w:rFonts w:ascii="Arial" w:eastAsia="Arial" w:hAnsi="Arial" w:cs="Arial"/>
                <w:sz w:val="18"/>
                <w:szCs w:val="18"/>
              </w:rPr>
              <w:t>X -</w:t>
            </w:r>
            <w:r w:rsidRPr="00FA1903">
              <w:rPr>
                <w:rFonts w:ascii="Arial" w:eastAsia="Arial" w:hAnsi="Arial" w:cs="Arial"/>
                <w:sz w:val="18"/>
                <w:szCs w:val="18"/>
              </w:rPr>
              <w:tab/>
              <w:t xml:space="preserve">Indicates stated use is permitted subject to district requirements. </w:t>
            </w:r>
          </w:p>
          <w:p w14:paraId="2A8E9F94" w14:textId="22069A2C" w:rsidR="0094457A" w:rsidRPr="00FA1903" w:rsidRDefault="0094457A" w:rsidP="00B919AE">
            <w:pPr>
              <w:widowControl w:val="0"/>
              <w:autoSpaceDE w:val="0"/>
              <w:autoSpaceDN w:val="0"/>
              <w:spacing w:after="0" w:line="240" w:lineRule="auto"/>
              <w:ind w:left="720" w:hanging="720"/>
              <w:jc w:val="both"/>
              <w:rPr>
                <w:rFonts w:ascii="Arial" w:eastAsia="Arial" w:hAnsi="Arial" w:cs="Arial"/>
                <w:sz w:val="18"/>
                <w:szCs w:val="18"/>
              </w:rPr>
            </w:pPr>
            <w:r w:rsidRPr="00FA1903">
              <w:rPr>
                <w:rFonts w:ascii="Arial" w:eastAsia="Arial" w:hAnsi="Arial" w:cs="Arial"/>
                <w:sz w:val="18"/>
                <w:szCs w:val="18"/>
              </w:rPr>
              <w:t>C -</w:t>
            </w:r>
            <w:r w:rsidRPr="00FA1903">
              <w:rPr>
                <w:rFonts w:ascii="Arial" w:eastAsia="Arial" w:hAnsi="Arial" w:cs="Arial"/>
                <w:sz w:val="18"/>
                <w:szCs w:val="18"/>
              </w:rPr>
              <w:tab/>
              <w:t>Indicates stated use is allowed with a conditional use permit.</w:t>
            </w:r>
          </w:p>
          <w:p w14:paraId="3C8CC1B0" w14:textId="77777777" w:rsidR="0094457A" w:rsidRPr="00FA1903" w:rsidRDefault="0094457A" w:rsidP="00B919AE">
            <w:pPr>
              <w:widowControl w:val="0"/>
              <w:autoSpaceDE w:val="0"/>
              <w:autoSpaceDN w:val="0"/>
              <w:spacing w:after="0" w:line="240" w:lineRule="auto"/>
              <w:ind w:left="720" w:hanging="720"/>
              <w:jc w:val="both"/>
              <w:rPr>
                <w:rFonts w:ascii="Arial" w:eastAsia="Arial" w:hAnsi="Arial" w:cs="Arial"/>
                <w:sz w:val="18"/>
                <w:szCs w:val="18"/>
              </w:rPr>
            </w:pPr>
            <w:r w:rsidRPr="00FA1903">
              <w:rPr>
                <w:rFonts w:ascii="Arial" w:eastAsia="Arial" w:hAnsi="Arial" w:cs="Arial"/>
                <w:sz w:val="18"/>
                <w:szCs w:val="18"/>
              </w:rPr>
              <w:sym w:font="Wingdings" w:char="F074"/>
            </w:r>
            <w:r w:rsidRPr="00FA1903">
              <w:rPr>
                <w:rFonts w:ascii="Arial" w:eastAsia="Arial" w:hAnsi="Arial" w:cs="Arial"/>
                <w:sz w:val="18"/>
                <w:szCs w:val="18"/>
              </w:rPr>
              <w:t xml:space="preserve"> -</w:t>
            </w:r>
            <w:r w:rsidRPr="00FA1903">
              <w:rPr>
                <w:rFonts w:ascii="Arial" w:eastAsia="Arial" w:hAnsi="Arial" w:cs="Arial"/>
                <w:sz w:val="18"/>
                <w:szCs w:val="18"/>
              </w:rPr>
              <w:tab/>
              <w:t>Indicates a use is permitted unless the use is located three hundred (300) feet or less from a residential zone or use, in which case the use is allowed with a conditional use permit. However, the expansion of an existing general manufacturing use is allowed without a conditional use permit regardless of its distance from residential zones or residential uses.</w:t>
            </w:r>
          </w:p>
          <w:p w14:paraId="7EEF5D5E" w14:textId="77777777" w:rsidR="0094457A" w:rsidRPr="00FA1903" w:rsidRDefault="0094457A" w:rsidP="00B919AE">
            <w:pPr>
              <w:widowControl w:val="0"/>
              <w:autoSpaceDE w:val="0"/>
              <w:autoSpaceDN w:val="0"/>
              <w:spacing w:after="0" w:line="240" w:lineRule="auto"/>
              <w:ind w:left="720" w:hanging="720"/>
              <w:jc w:val="both"/>
              <w:rPr>
                <w:rFonts w:ascii="Arial" w:eastAsia="Arial" w:hAnsi="Arial" w:cs="Arial"/>
                <w:sz w:val="18"/>
                <w:szCs w:val="18"/>
              </w:rPr>
            </w:pPr>
            <w:r w:rsidRPr="00FA1903">
              <w:rPr>
                <w:rFonts w:ascii="Arial" w:eastAsia="Arial" w:hAnsi="Arial" w:cs="Arial"/>
                <w:sz w:val="18"/>
                <w:szCs w:val="18"/>
              </w:rPr>
              <w:t>A -</w:t>
            </w:r>
            <w:r w:rsidRPr="00FA1903">
              <w:rPr>
                <w:rFonts w:ascii="Arial" w:eastAsia="Arial" w:hAnsi="Arial" w:cs="Arial"/>
                <w:sz w:val="18"/>
                <w:szCs w:val="18"/>
              </w:rPr>
              <w:tab/>
              <w:t>Indicates a use is permitted with an adult business use permit, providing the requirements of Section 9.09.030 of this title are met.</w:t>
            </w:r>
          </w:p>
          <w:p w14:paraId="3FDDD696" w14:textId="77777777" w:rsidR="0094457A" w:rsidRPr="00FA1903" w:rsidRDefault="0094457A" w:rsidP="00B919AE">
            <w:pPr>
              <w:widowControl w:val="0"/>
              <w:autoSpaceDE w:val="0"/>
              <w:autoSpaceDN w:val="0"/>
              <w:spacing w:after="0" w:line="240" w:lineRule="auto"/>
              <w:ind w:left="720" w:hanging="720"/>
              <w:jc w:val="both"/>
              <w:rPr>
                <w:rFonts w:ascii="Arial" w:eastAsia="Arial" w:hAnsi="Arial" w:cs="Arial"/>
                <w:sz w:val="18"/>
                <w:szCs w:val="18"/>
              </w:rPr>
            </w:pPr>
            <w:r w:rsidRPr="00FA1903">
              <w:rPr>
                <w:rFonts w:ascii="Arial" w:eastAsia="Arial" w:hAnsi="Arial" w:cs="Arial"/>
                <w:sz w:val="18"/>
                <w:szCs w:val="18"/>
              </w:rPr>
              <w:t>S -</w:t>
            </w:r>
            <w:r w:rsidRPr="00FA1903">
              <w:rPr>
                <w:rFonts w:ascii="Arial" w:eastAsia="Arial" w:hAnsi="Arial" w:cs="Arial"/>
                <w:sz w:val="18"/>
                <w:szCs w:val="18"/>
              </w:rPr>
              <w:tab/>
              <w:t>Indicates a use is permitted, providing the requirements of 9.09.280 (Smoke Shops) of this title are met. A conditional use permit is required if dictated by the distance criteria.</w:t>
            </w:r>
          </w:p>
          <w:p w14:paraId="2B8A53D3" w14:textId="15DB146B" w:rsidR="0094457A" w:rsidRPr="00FA1903" w:rsidRDefault="0094457A" w:rsidP="00A44138">
            <w:pPr>
              <w:widowControl w:val="0"/>
              <w:autoSpaceDE w:val="0"/>
              <w:autoSpaceDN w:val="0"/>
              <w:spacing w:after="0" w:line="240" w:lineRule="auto"/>
              <w:rPr>
                <w:rFonts w:ascii="Arial" w:eastAsia="Arial" w:hAnsi="Arial" w:cs="Arial"/>
                <w:b/>
                <w:bCs/>
                <w:sz w:val="18"/>
                <w:szCs w:val="18"/>
              </w:rPr>
            </w:pPr>
            <w:r w:rsidRPr="00FA1903">
              <w:rPr>
                <w:rFonts w:ascii="Arial" w:eastAsia="Arial" w:hAnsi="Arial" w:cs="Arial"/>
                <w:sz w:val="18"/>
                <w:szCs w:val="18"/>
              </w:rPr>
              <w:t>M -</w:t>
            </w:r>
            <w:r w:rsidRPr="00FA1903">
              <w:rPr>
                <w:rFonts w:ascii="Arial" w:eastAsia="Arial" w:hAnsi="Arial" w:cs="Arial"/>
                <w:sz w:val="18"/>
                <w:szCs w:val="18"/>
              </w:rPr>
              <w:tab/>
              <w:t>Indicates a use is allowed with a conditional use permit, providing the requirements of 9.09.290 (Commercial Cannabis Activities) of this title are met.</w:t>
            </w:r>
          </w:p>
        </w:tc>
      </w:tr>
      <w:tr w:rsidR="0086510D" w:rsidRPr="00FA1903" w14:paraId="66D1E4A3" w14:textId="77777777" w:rsidTr="00265332">
        <w:trPr>
          <w:trHeight w:val="58"/>
          <w:tblHeader/>
        </w:trPr>
        <w:tc>
          <w:tcPr>
            <w:tcW w:w="8095" w:type="dxa"/>
          </w:tcPr>
          <w:p w14:paraId="4754905C" w14:textId="1D3D2266" w:rsidR="0086510D" w:rsidRPr="00FA1903" w:rsidRDefault="0086510D" w:rsidP="00230111">
            <w:pPr>
              <w:widowControl w:val="0"/>
              <w:autoSpaceDE w:val="0"/>
              <w:autoSpaceDN w:val="0"/>
              <w:spacing w:after="0" w:line="240" w:lineRule="auto"/>
              <w:rPr>
                <w:rFonts w:ascii="Arial" w:eastAsia="Arial" w:hAnsi="Arial" w:cs="Arial"/>
                <w:sz w:val="18"/>
                <w:szCs w:val="18"/>
              </w:rPr>
            </w:pPr>
          </w:p>
        </w:tc>
        <w:tc>
          <w:tcPr>
            <w:tcW w:w="3600" w:type="dxa"/>
            <w:gridSpan w:val="4"/>
            <w:shd w:val="clear" w:color="auto" w:fill="CCC0D9"/>
            <w:vAlign w:val="center"/>
          </w:tcPr>
          <w:p w14:paraId="5E59F850" w14:textId="701FE47B" w:rsidR="0086510D" w:rsidRPr="00FA1903" w:rsidRDefault="0086510D" w:rsidP="00640756">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sz w:val="18"/>
                <w:szCs w:val="18"/>
              </w:rPr>
              <w:t>Mixed Use Districts</w:t>
            </w:r>
          </w:p>
        </w:tc>
        <w:tc>
          <w:tcPr>
            <w:tcW w:w="2700" w:type="dxa"/>
            <w:gridSpan w:val="3"/>
            <w:shd w:val="clear" w:color="auto" w:fill="FAD4B4"/>
            <w:vAlign w:val="center"/>
          </w:tcPr>
          <w:p w14:paraId="2E1B4279" w14:textId="25DAED3E" w:rsidR="0086510D" w:rsidRPr="00FA1903" w:rsidRDefault="0086510D" w:rsidP="00640756">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sz w:val="18"/>
                <w:szCs w:val="18"/>
              </w:rPr>
              <w:t>Mixed Use Overlay</w:t>
            </w:r>
          </w:p>
        </w:tc>
      </w:tr>
      <w:tr w:rsidR="00454216" w:rsidRPr="00FA1903" w14:paraId="17C51925" w14:textId="77777777" w:rsidTr="00ED6BE2">
        <w:trPr>
          <w:trHeight w:val="58"/>
          <w:tblHeader/>
        </w:trPr>
        <w:tc>
          <w:tcPr>
            <w:tcW w:w="8095" w:type="dxa"/>
          </w:tcPr>
          <w:p w14:paraId="6C541B41"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p>
        </w:tc>
        <w:tc>
          <w:tcPr>
            <w:tcW w:w="900" w:type="dxa"/>
            <w:shd w:val="clear" w:color="auto" w:fill="CCC0D9"/>
            <w:vAlign w:val="center"/>
          </w:tcPr>
          <w:p w14:paraId="0FBBB2C0" w14:textId="77777777"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BF District</w:t>
            </w:r>
          </w:p>
        </w:tc>
        <w:tc>
          <w:tcPr>
            <w:tcW w:w="900" w:type="dxa"/>
            <w:shd w:val="clear" w:color="auto" w:fill="CCC0D9"/>
            <w:vAlign w:val="center"/>
          </w:tcPr>
          <w:p w14:paraId="5A8F2921" w14:textId="77777777"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H-OC</w:t>
            </w:r>
          </w:p>
          <w:p w14:paraId="4129CE6D" w14:textId="77777777"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District</w:t>
            </w:r>
          </w:p>
        </w:tc>
        <w:tc>
          <w:tcPr>
            <w:tcW w:w="900" w:type="dxa"/>
            <w:shd w:val="clear" w:color="auto" w:fill="CCC0D9"/>
            <w:vAlign w:val="center"/>
          </w:tcPr>
          <w:p w14:paraId="739F0FD5" w14:textId="77777777"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COMU</w:t>
            </w:r>
          </w:p>
          <w:p w14:paraId="382F469B" w14:textId="77777777"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District</w:t>
            </w:r>
          </w:p>
        </w:tc>
        <w:tc>
          <w:tcPr>
            <w:tcW w:w="900" w:type="dxa"/>
            <w:shd w:val="clear" w:color="auto" w:fill="CCC0D9"/>
            <w:vAlign w:val="center"/>
          </w:tcPr>
          <w:p w14:paraId="3632AAA1" w14:textId="77777777"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DC</w:t>
            </w:r>
          </w:p>
          <w:p w14:paraId="5D6D9377" w14:textId="50C8A0E7"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District</w:t>
            </w:r>
          </w:p>
        </w:tc>
        <w:tc>
          <w:tcPr>
            <w:tcW w:w="900" w:type="dxa"/>
            <w:shd w:val="clear" w:color="auto" w:fill="FAD4B4"/>
            <w:vAlign w:val="center"/>
          </w:tcPr>
          <w:p w14:paraId="7F6065D2" w14:textId="2857EB91"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MUN</w:t>
            </w:r>
            <w:r w:rsidRPr="00F07ACC">
              <w:rPr>
                <w:rFonts w:ascii="Arial" w:eastAsia="Arial" w:hAnsi="Arial" w:cs="Arial"/>
                <w:b/>
                <w:bCs/>
                <w:sz w:val="18"/>
                <w:szCs w:val="18"/>
                <w:vertAlign w:val="superscript"/>
              </w:rPr>
              <w:t>(9,11)</w:t>
            </w:r>
          </w:p>
        </w:tc>
        <w:tc>
          <w:tcPr>
            <w:tcW w:w="900" w:type="dxa"/>
            <w:shd w:val="clear" w:color="auto" w:fill="FAD4B4"/>
            <w:vAlign w:val="center"/>
          </w:tcPr>
          <w:p w14:paraId="234749A5" w14:textId="4FF4E846"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MUC</w:t>
            </w:r>
            <w:r w:rsidRPr="00F07ACC">
              <w:rPr>
                <w:rFonts w:ascii="Arial" w:eastAsia="Arial" w:hAnsi="Arial" w:cs="Arial"/>
                <w:b/>
                <w:bCs/>
                <w:sz w:val="18"/>
                <w:szCs w:val="18"/>
                <w:vertAlign w:val="superscript"/>
              </w:rPr>
              <w:t>(9</w:t>
            </w:r>
            <w:r w:rsidR="00A3454E" w:rsidRPr="00F07ACC">
              <w:rPr>
                <w:rFonts w:ascii="Arial" w:eastAsia="Arial" w:hAnsi="Arial" w:cs="Arial"/>
                <w:b/>
                <w:bCs/>
                <w:sz w:val="18"/>
                <w:szCs w:val="18"/>
                <w:vertAlign w:val="superscript"/>
              </w:rPr>
              <w:t>,</w:t>
            </w:r>
            <w:r w:rsidRPr="00F07ACC">
              <w:rPr>
                <w:rFonts w:ascii="Arial" w:eastAsia="Arial" w:hAnsi="Arial" w:cs="Arial"/>
                <w:b/>
                <w:bCs/>
                <w:sz w:val="18"/>
                <w:szCs w:val="18"/>
                <w:vertAlign w:val="superscript"/>
              </w:rPr>
              <w:t>11)</w:t>
            </w:r>
          </w:p>
        </w:tc>
        <w:tc>
          <w:tcPr>
            <w:tcW w:w="900" w:type="dxa"/>
            <w:shd w:val="clear" w:color="auto" w:fill="FAD4B4"/>
            <w:vAlign w:val="center"/>
          </w:tcPr>
          <w:p w14:paraId="0CB1B04C" w14:textId="017FB407" w:rsidR="006B3CB0" w:rsidRPr="00FA1903" w:rsidRDefault="006B3CB0" w:rsidP="00ED6BE2">
            <w:pPr>
              <w:widowControl w:val="0"/>
              <w:autoSpaceDE w:val="0"/>
              <w:autoSpaceDN w:val="0"/>
              <w:spacing w:after="0" w:line="240" w:lineRule="auto"/>
              <w:jc w:val="center"/>
              <w:rPr>
                <w:rFonts w:ascii="Arial" w:eastAsia="Arial" w:hAnsi="Arial" w:cs="Arial"/>
                <w:b/>
                <w:bCs/>
                <w:sz w:val="18"/>
                <w:szCs w:val="18"/>
              </w:rPr>
            </w:pPr>
            <w:r w:rsidRPr="00FA1903">
              <w:rPr>
                <w:rFonts w:ascii="Arial" w:eastAsia="Arial" w:hAnsi="Arial" w:cs="Arial"/>
                <w:b/>
                <w:bCs/>
                <w:sz w:val="18"/>
                <w:szCs w:val="18"/>
              </w:rPr>
              <w:t>MUI</w:t>
            </w:r>
            <w:r w:rsidRPr="00F07ACC">
              <w:rPr>
                <w:rFonts w:ascii="Arial" w:eastAsia="Arial" w:hAnsi="Arial" w:cs="Arial"/>
                <w:b/>
                <w:bCs/>
                <w:sz w:val="18"/>
                <w:szCs w:val="18"/>
                <w:vertAlign w:val="superscript"/>
              </w:rPr>
              <w:t>(8,10,11)</w:t>
            </w:r>
          </w:p>
        </w:tc>
      </w:tr>
      <w:tr w:rsidR="0086510D" w:rsidRPr="00FA1903" w14:paraId="38BB8619" w14:textId="77777777" w:rsidTr="00ED6BE2">
        <w:trPr>
          <w:trHeight w:val="207"/>
        </w:trPr>
        <w:tc>
          <w:tcPr>
            <w:tcW w:w="8095" w:type="dxa"/>
          </w:tcPr>
          <w:p w14:paraId="7F62697E"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noProof/>
                <w:sz w:val="18"/>
                <w:szCs w:val="18"/>
              </w:rPr>
              <mc:AlternateContent>
                <mc:Choice Requires="wps">
                  <w:drawing>
                    <wp:anchor distT="0" distB="0" distL="114300" distR="114300" simplePos="0" relativeHeight="251659264" behindDoc="1" locked="0" layoutInCell="1" allowOverlap="1" wp14:anchorId="2041E7BD" wp14:editId="1B64139B">
                      <wp:simplePos x="0" y="0"/>
                      <wp:positionH relativeFrom="page">
                        <wp:posOffset>986155</wp:posOffset>
                      </wp:positionH>
                      <wp:positionV relativeFrom="page">
                        <wp:posOffset>4418330</wp:posOffset>
                      </wp:positionV>
                      <wp:extent cx="751840" cy="8255"/>
                      <wp:effectExtent l="0" t="0" r="0" b="0"/>
                      <wp:wrapNone/>
                      <wp:docPr id="1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840" cy="825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DB559A8" id="docshape45" o:spid="_x0000_s1026" style="position:absolute;margin-left:77.65pt;margin-top:347.9pt;width:59.2pt;height:.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" fillcolor="red" stroked="f">
                      <w10:wrap anchorx="page" anchory="page"/>
                    </v:rect>
                  </w:pict>
                </mc:Fallback>
              </mc:AlternateContent>
            </w:r>
            <w:r w:rsidRPr="00FA1903">
              <w:rPr>
                <w:rFonts w:ascii="Arial" w:eastAsia="Arial" w:hAnsi="Arial" w:cs="Arial"/>
                <w:sz w:val="18"/>
                <w:szCs w:val="18"/>
              </w:rPr>
              <w:t>Adult Businesses</w:t>
            </w:r>
          </w:p>
        </w:tc>
        <w:tc>
          <w:tcPr>
            <w:tcW w:w="900" w:type="dxa"/>
            <w:shd w:val="clear" w:color="auto" w:fill="CCC0D9"/>
            <w:vAlign w:val="center"/>
          </w:tcPr>
          <w:p w14:paraId="7D760AC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489100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939716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BC05C7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DA888E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59955B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6795B9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461E9C5" w14:textId="77777777" w:rsidTr="00ED6BE2">
        <w:trPr>
          <w:trHeight w:val="299"/>
        </w:trPr>
        <w:tc>
          <w:tcPr>
            <w:tcW w:w="8095" w:type="dxa"/>
          </w:tcPr>
          <w:p w14:paraId="0D14498C" w14:textId="77777777" w:rsidR="006B3CB0" w:rsidRPr="00CB5C89" w:rsidRDefault="006B3CB0" w:rsidP="00230111">
            <w:pPr>
              <w:widowControl w:val="0"/>
              <w:autoSpaceDE w:val="0"/>
              <w:autoSpaceDN w:val="0"/>
              <w:spacing w:after="0" w:line="240" w:lineRule="auto"/>
              <w:ind w:right="139"/>
              <w:rPr>
                <w:rFonts w:ascii="Arial" w:eastAsia="Arial" w:hAnsi="Arial" w:cs="Arial"/>
                <w:sz w:val="18"/>
                <w:szCs w:val="18"/>
              </w:rPr>
            </w:pPr>
            <w:r w:rsidRPr="00CB5C89">
              <w:rPr>
                <w:rFonts w:ascii="Arial" w:eastAsia="Arial" w:hAnsi="Arial" w:cs="Arial"/>
                <w:sz w:val="18"/>
                <w:szCs w:val="18"/>
              </w:rPr>
              <w:t>Agricultural Uses—Crops Only</w:t>
            </w:r>
            <w:r w:rsidRPr="00CB5C89">
              <w:rPr>
                <w:rFonts w:ascii="Arial" w:eastAsia="Arial" w:hAnsi="Arial" w:cs="Arial"/>
                <w:sz w:val="18"/>
                <w:szCs w:val="18"/>
                <w:vertAlign w:val="superscript"/>
              </w:rPr>
              <w:t>18</w:t>
            </w:r>
          </w:p>
        </w:tc>
        <w:tc>
          <w:tcPr>
            <w:tcW w:w="900" w:type="dxa"/>
            <w:shd w:val="clear" w:color="auto" w:fill="CCC0D9"/>
            <w:vAlign w:val="center"/>
          </w:tcPr>
          <w:p w14:paraId="5E5638E1"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CD0F258"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66EDF54E" w14:textId="47E7F2BC" w:rsidR="006B3CB0" w:rsidRPr="00FA1903" w:rsidRDefault="00F07ACC" w:rsidP="00ED6BE2">
            <w:pPr>
              <w:widowControl w:val="0"/>
              <w:autoSpaceDE w:val="0"/>
              <w:autoSpaceDN w:val="0"/>
              <w:spacing w:after="0" w:line="240" w:lineRule="auto"/>
              <w:jc w:val="center"/>
              <w:rPr>
                <w:rFonts w:ascii="Arial" w:eastAsia="Arial" w:hAnsi="Arial" w:cs="Arial"/>
                <w:sz w:val="18"/>
                <w:szCs w:val="18"/>
              </w:rPr>
            </w:pPr>
            <w:r>
              <w:rPr>
                <w:rFonts w:ascii="Arial" w:eastAsia="Arial" w:hAnsi="Arial" w:cs="Arial"/>
                <w:sz w:val="18"/>
                <w:szCs w:val="18"/>
              </w:rPr>
              <w:t>X</w:t>
            </w:r>
          </w:p>
        </w:tc>
        <w:tc>
          <w:tcPr>
            <w:tcW w:w="900" w:type="dxa"/>
            <w:shd w:val="clear" w:color="auto" w:fill="CCC0D9"/>
            <w:vAlign w:val="center"/>
          </w:tcPr>
          <w:p w14:paraId="51E89B4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39A133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8DFFAB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3A1771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514891CF" w14:textId="77777777" w:rsidTr="00ED6BE2">
        <w:trPr>
          <w:trHeight w:val="58"/>
        </w:trPr>
        <w:tc>
          <w:tcPr>
            <w:tcW w:w="8095" w:type="dxa"/>
          </w:tcPr>
          <w:p w14:paraId="256B90DA" w14:textId="2D09A2EE" w:rsidR="006B3CB0" w:rsidRPr="00CB5C89" w:rsidRDefault="006B3CB0" w:rsidP="00A967DF">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Agricultural (involving</w:t>
            </w:r>
            <w:r w:rsidR="00A967DF" w:rsidRPr="00CB5C89">
              <w:rPr>
                <w:rFonts w:ascii="Arial" w:eastAsia="Arial" w:hAnsi="Arial" w:cs="Arial"/>
                <w:sz w:val="18"/>
                <w:szCs w:val="18"/>
              </w:rPr>
              <w:t xml:space="preserve"> </w:t>
            </w:r>
            <w:r w:rsidRPr="00CB5C89">
              <w:rPr>
                <w:rFonts w:ascii="Arial" w:eastAsia="Arial" w:hAnsi="Arial" w:cs="Arial"/>
                <w:sz w:val="18"/>
                <w:szCs w:val="18"/>
              </w:rPr>
              <w:t>structures)</w:t>
            </w:r>
          </w:p>
        </w:tc>
        <w:tc>
          <w:tcPr>
            <w:tcW w:w="900" w:type="dxa"/>
            <w:shd w:val="clear" w:color="auto" w:fill="CCC0D9"/>
            <w:vAlign w:val="center"/>
          </w:tcPr>
          <w:p w14:paraId="2AA0B591"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2624241"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E94BBD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AF7D7B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11A62F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C526F8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18D357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BD84714" w14:textId="77777777" w:rsidTr="00ED6BE2">
        <w:trPr>
          <w:trHeight w:val="137"/>
        </w:trPr>
        <w:tc>
          <w:tcPr>
            <w:tcW w:w="8095" w:type="dxa"/>
          </w:tcPr>
          <w:p w14:paraId="12C2DA6D" w14:textId="103FF211" w:rsidR="006B3CB0" w:rsidRPr="00CB5C89" w:rsidRDefault="006B3CB0" w:rsidP="00A967DF">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Aircraft Landing Facilities(</w:t>
            </w:r>
            <w:r w:rsidR="00A967DF" w:rsidRPr="00CB5C89">
              <w:rPr>
                <w:rFonts w:ascii="Arial" w:eastAsia="Arial" w:hAnsi="Arial" w:cs="Arial"/>
                <w:sz w:val="18"/>
                <w:szCs w:val="18"/>
              </w:rPr>
              <w:t xml:space="preserve">including </w:t>
            </w:r>
            <w:r w:rsidRPr="00CB5C89">
              <w:rPr>
                <w:rFonts w:ascii="Arial" w:eastAsia="Arial" w:hAnsi="Arial" w:cs="Arial"/>
                <w:sz w:val="18"/>
                <w:szCs w:val="18"/>
              </w:rPr>
              <w:t>helipads and facilities for quadcopters)18</w:t>
            </w:r>
          </w:p>
        </w:tc>
        <w:tc>
          <w:tcPr>
            <w:tcW w:w="900" w:type="dxa"/>
            <w:shd w:val="clear" w:color="auto" w:fill="CCC0D9"/>
            <w:vAlign w:val="center"/>
          </w:tcPr>
          <w:p w14:paraId="01A18567"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C</w:t>
            </w:r>
          </w:p>
        </w:tc>
        <w:tc>
          <w:tcPr>
            <w:tcW w:w="900" w:type="dxa"/>
            <w:shd w:val="clear" w:color="auto" w:fill="CCC0D9"/>
            <w:vAlign w:val="center"/>
          </w:tcPr>
          <w:p w14:paraId="2C877CBD"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4C91A9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20E774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0029B2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F08435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B0C8F0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E59C1AF" w14:textId="77777777" w:rsidTr="00ED6BE2">
        <w:trPr>
          <w:trHeight w:val="205"/>
        </w:trPr>
        <w:tc>
          <w:tcPr>
            <w:tcW w:w="8095" w:type="dxa"/>
          </w:tcPr>
          <w:p w14:paraId="732B98F0" w14:textId="77777777" w:rsidR="006B3CB0" w:rsidRPr="00CB5C89" w:rsidRDefault="006B3CB0" w:rsidP="00230111">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Ambulance Service</w:t>
            </w:r>
          </w:p>
        </w:tc>
        <w:tc>
          <w:tcPr>
            <w:tcW w:w="900" w:type="dxa"/>
            <w:shd w:val="clear" w:color="auto" w:fill="CCC0D9"/>
            <w:vAlign w:val="center"/>
          </w:tcPr>
          <w:p w14:paraId="6A9724BF" w14:textId="206C9A4E" w:rsidR="006B3CB0" w:rsidRPr="00CB5C89" w:rsidRDefault="001839AA" w:rsidP="00ED6BE2">
            <w:pPr>
              <w:widowControl w:val="0"/>
              <w:autoSpaceDE w:val="0"/>
              <w:autoSpaceDN w:val="0"/>
              <w:spacing w:after="0" w:line="240" w:lineRule="auto"/>
              <w:jc w:val="center"/>
              <w:rPr>
                <w:rFonts w:ascii="Arial" w:eastAsia="Arial" w:hAnsi="Arial" w:cs="Arial"/>
                <w:sz w:val="18"/>
                <w:szCs w:val="18"/>
              </w:rPr>
            </w:pPr>
            <w:r w:rsidRPr="00CB5C89">
              <w:rPr>
                <w:rFonts w:ascii="Wingdings" w:hAnsi="Wingdings"/>
                <w:sz w:val="18"/>
                <w:szCs w:val="18"/>
              </w:rPr>
              <w:t></w:t>
            </w:r>
          </w:p>
        </w:tc>
        <w:tc>
          <w:tcPr>
            <w:tcW w:w="900" w:type="dxa"/>
            <w:shd w:val="clear" w:color="auto" w:fill="CCC0D9"/>
            <w:vAlign w:val="center"/>
          </w:tcPr>
          <w:p w14:paraId="4369B370"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915B9C9" w14:textId="016870B7" w:rsidR="006B3CB0" w:rsidRPr="00FA1903" w:rsidRDefault="001839AA"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618535A6" w14:textId="4A4EB0F8" w:rsidR="006B3CB0" w:rsidRPr="00FA1903" w:rsidRDefault="00F07ACC"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FAD4B4"/>
            <w:vAlign w:val="center"/>
          </w:tcPr>
          <w:p w14:paraId="4E68152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9FFFF3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CEF95F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6433802" w14:textId="77777777" w:rsidTr="00ED6BE2">
        <w:trPr>
          <w:trHeight w:val="58"/>
        </w:trPr>
        <w:tc>
          <w:tcPr>
            <w:tcW w:w="8095" w:type="dxa"/>
          </w:tcPr>
          <w:p w14:paraId="646827F2" w14:textId="77777777" w:rsidR="006B3CB0" w:rsidRPr="00CB5C89" w:rsidRDefault="006B3CB0" w:rsidP="00230111">
            <w:pPr>
              <w:widowControl w:val="0"/>
              <w:autoSpaceDE w:val="0"/>
              <w:autoSpaceDN w:val="0"/>
              <w:spacing w:after="0" w:line="240" w:lineRule="auto"/>
              <w:ind w:right="639"/>
              <w:rPr>
                <w:rFonts w:ascii="Arial" w:eastAsia="Arial" w:hAnsi="Arial" w:cs="Arial"/>
                <w:sz w:val="18"/>
                <w:szCs w:val="18"/>
              </w:rPr>
            </w:pPr>
            <w:r w:rsidRPr="00CB5C89">
              <w:rPr>
                <w:rFonts w:ascii="Arial" w:eastAsia="Arial" w:hAnsi="Arial" w:cs="Arial"/>
                <w:sz w:val="18"/>
                <w:szCs w:val="18"/>
              </w:rPr>
              <w:t>Amusement Parks, Fairgrounds</w:t>
            </w:r>
            <w:r w:rsidRPr="00CB5C89">
              <w:rPr>
                <w:rFonts w:ascii="Arial" w:eastAsia="Arial" w:hAnsi="Arial" w:cs="Arial"/>
                <w:sz w:val="18"/>
                <w:szCs w:val="18"/>
                <w:vertAlign w:val="superscript"/>
              </w:rPr>
              <w:t>18</w:t>
            </w:r>
          </w:p>
        </w:tc>
        <w:tc>
          <w:tcPr>
            <w:tcW w:w="900" w:type="dxa"/>
            <w:shd w:val="clear" w:color="auto" w:fill="CCC0D9"/>
            <w:vAlign w:val="center"/>
          </w:tcPr>
          <w:p w14:paraId="0AD152CC"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B621475"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CB796C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A1F6A8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24716B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C3F112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A8187C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F26596A" w14:textId="77777777" w:rsidTr="00ED6BE2">
        <w:trPr>
          <w:trHeight w:val="58"/>
        </w:trPr>
        <w:tc>
          <w:tcPr>
            <w:tcW w:w="8095" w:type="dxa"/>
          </w:tcPr>
          <w:p w14:paraId="16DFE483" w14:textId="25372893" w:rsidR="006B3CB0" w:rsidRPr="00CB5C89" w:rsidRDefault="006B3CB0" w:rsidP="00230111">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Animal Raising (see</w:t>
            </w:r>
            <w:r w:rsidR="008725B3" w:rsidRPr="00CB5C89">
              <w:rPr>
                <w:rFonts w:ascii="Arial" w:eastAsia="Arial" w:hAnsi="Arial" w:cs="Arial"/>
                <w:sz w:val="18"/>
                <w:szCs w:val="18"/>
              </w:rPr>
              <w:t xml:space="preserve"> </w:t>
            </w:r>
            <w:r w:rsidRPr="00CB5C89">
              <w:rPr>
                <w:rFonts w:ascii="Arial" w:eastAsia="Arial" w:hAnsi="Arial" w:cs="Arial"/>
                <w:sz w:val="18"/>
                <w:szCs w:val="18"/>
              </w:rPr>
              <w:t>Section 9.09.090 of this title)18</w:t>
            </w:r>
          </w:p>
        </w:tc>
        <w:tc>
          <w:tcPr>
            <w:tcW w:w="900" w:type="dxa"/>
            <w:shd w:val="clear" w:color="auto" w:fill="CCC0D9"/>
            <w:vAlign w:val="center"/>
          </w:tcPr>
          <w:p w14:paraId="264E3C06"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2618221"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1C9FE9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D37943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17E951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D03B05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61C1A3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44A4551A" w14:textId="77777777" w:rsidTr="00ED6BE2">
        <w:trPr>
          <w:trHeight w:val="58"/>
        </w:trPr>
        <w:tc>
          <w:tcPr>
            <w:tcW w:w="8095" w:type="dxa"/>
          </w:tcPr>
          <w:p w14:paraId="0D412282" w14:textId="77777777" w:rsidR="006B3CB0" w:rsidRPr="00CB5C89" w:rsidRDefault="006B3CB0" w:rsidP="00230111">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Appliance and Electronic Repair Shops</w:t>
            </w:r>
          </w:p>
        </w:tc>
        <w:tc>
          <w:tcPr>
            <w:tcW w:w="900" w:type="dxa"/>
            <w:shd w:val="clear" w:color="auto" w:fill="CCC0D9"/>
            <w:vAlign w:val="center"/>
          </w:tcPr>
          <w:p w14:paraId="16D59764"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B1D99B8"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99ED8C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DEEEED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24E39F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E12ED4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726C01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27ADA3FA" w14:textId="77777777" w:rsidTr="00ED6BE2">
        <w:trPr>
          <w:trHeight w:val="207"/>
        </w:trPr>
        <w:tc>
          <w:tcPr>
            <w:tcW w:w="8095" w:type="dxa"/>
          </w:tcPr>
          <w:p w14:paraId="6F618E00" w14:textId="77777777" w:rsidR="006B3CB0" w:rsidRPr="00CB5C89" w:rsidRDefault="006B3CB0" w:rsidP="00230111">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Arcades, Video Machines</w:t>
            </w:r>
          </w:p>
        </w:tc>
        <w:tc>
          <w:tcPr>
            <w:tcW w:w="900" w:type="dxa"/>
            <w:shd w:val="clear" w:color="auto" w:fill="CCC0D9"/>
            <w:vAlign w:val="center"/>
          </w:tcPr>
          <w:p w14:paraId="0C9181C0"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52B5E05"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BC2B34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765170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C31CFD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DFE886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8C48EF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6C552D1" w14:textId="77777777" w:rsidTr="00ED6BE2">
        <w:trPr>
          <w:trHeight w:val="58"/>
        </w:trPr>
        <w:tc>
          <w:tcPr>
            <w:tcW w:w="8095" w:type="dxa"/>
          </w:tcPr>
          <w:p w14:paraId="4B78663E" w14:textId="77777777" w:rsidR="006B3CB0" w:rsidRPr="00CB5C89" w:rsidRDefault="006B3CB0" w:rsidP="00230111">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Athletic Clubs, Gymnasiums and Spas</w:t>
            </w:r>
            <w:r w:rsidRPr="00CB5C89">
              <w:rPr>
                <w:rFonts w:ascii="Arial" w:eastAsia="Arial" w:hAnsi="Arial" w:cs="Arial"/>
                <w:sz w:val="18"/>
                <w:szCs w:val="18"/>
                <w:vertAlign w:val="superscript"/>
              </w:rPr>
              <w:t>18</w:t>
            </w:r>
          </w:p>
        </w:tc>
        <w:tc>
          <w:tcPr>
            <w:tcW w:w="900" w:type="dxa"/>
            <w:shd w:val="clear" w:color="auto" w:fill="CCC0D9"/>
            <w:vAlign w:val="center"/>
          </w:tcPr>
          <w:p w14:paraId="64F729BE"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9095A54"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76DB2F7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1B8D83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B4CD80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E07868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1C03BD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2898BAC6" w14:textId="77777777" w:rsidTr="00ED6BE2">
        <w:trPr>
          <w:trHeight w:val="205"/>
        </w:trPr>
        <w:tc>
          <w:tcPr>
            <w:tcW w:w="8095" w:type="dxa"/>
          </w:tcPr>
          <w:p w14:paraId="6B070B58" w14:textId="77777777" w:rsidR="006B3CB0" w:rsidRPr="00CB5C89" w:rsidRDefault="006B3CB0" w:rsidP="00230111">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Auction Houses</w:t>
            </w:r>
            <w:r w:rsidRPr="00CB5C89">
              <w:rPr>
                <w:rFonts w:ascii="Arial" w:eastAsia="Arial" w:hAnsi="Arial" w:cs="Arial"/>
                <w:sz w:val="18"/>
                <w:szCs w:val="18"/>
                <w:vertAlign w:val="superscript"/>
              </w:rPr>
              <w:t>18</w:t>
            </w:r>
          </w:p>
        </w:tc>
        <w:tc>
          <w:tcPr>
            <w:tcW w:w="900" w:type="dxa"/>
            <w:shd w:val="clear" w:color="auto" w:fill="CCC0D9"/>
            <w:vAlign w:val="center"/>
          </w:tcPr>
          <w:p w14:paraId="084B0CA2"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230586D"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3BD2291" w14:textId="002B83D1" w:rsidR="006B3CB0" w:rsidRPr="00FA1903" w:rsidRDefault="001839AA" w:rsidP="00ED6BE2">
            <w:pPr>
              <w:widowControl w:val="0"/>
              <w:autoSpaceDE w:val="0"/>
              <w:autoSpaceDN w:val="0"/>
              <w:spacing w:after="0" w:line="240" w:lineRule="auto"/>
              <w:jc w:val="center"/>
              <w:rPr>
                <w:rFonts w:ascii="Arial" w:eastAsia="Arial" w:hAnsi="Arial" w:cs="Arial"/>
                <w:sz w:val="18"/>
                <w:szCs w:val="18"/>
              </w:rPr>
            </w:pPr>
            <w:r>
              <w:rPr>
                <w:rFonts w:ascii="Arial" w:eastAsia="Arial" w:hAnsi="Arial" w:cs="Arial"/>
                <w:sz w:val="18"/>
                <w:szCs w:val="18"/>
              </w:rPr>
              <w:t>X</w:t>
            </w:r>
          </w:p>
        </w:tc>
        <w:tc>
          <w:tcPr>
            <w:tcW w:w="900" w:type="dxa"/>
            <w:shd w:val="clear" w:color="auto" w:fill="CCC0D9"/>
            <w:vAlign w:val="center"/>
          </w:tcPr>
          <w:p w14:paraId="19E3EDC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82550E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A9E239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FC8E22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9F76C4F" w14:textId="77777777" w:rsidTr="00ED6BE2">
        <w:trPr>
          <w:trHeight w:val="207"/>
        </w:trPr>
        <w:tc>
          <w:tcPr>
            <w:tcW w:w="8095" w:type="dxa"/>
          </w:tcPr>
          <w:p w14:paraId="06421826" w14:textId="77777777" w:rsidR="006B3CB0" w:rsidRPr="00CB5C89" w:rsidRDefault="006B3CB0" w:rsidP="00230111">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Auditoriums</w:t>
            </w:r>
            <w:r w:rsidRPr="00CB5C89">
              <w:rPr>
                <w:rFonts w:ascii="Arial" w:eastAsia="Arial" w:hAnsi="Arial" w:cs="Arial"/>
                <w:sz w:val="18"/>
                <w:szCs w:val="18"/>
                <w:vertAlign w:val="superscript"/>
              </w:rPr>
              <w:t>18</w:t>
            </w:r>
          </w:p>
        </w:tc>
        <w:tc>
          <w:tcPr>
            <w:tcW w:w="900" w:type="dxa"/>
            <w:shd w:val="clear" w:color="auto" w:fill="CCC0D9"/>
            <w:vAlign w:val="center"/>
          </w:tcPr>
          <w:p w14:paraId="30A51198" w14:textId="77777777" w:rsidR="006B3CB0" w:rsidRPr="00CB5C89"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7A0B901" w14:textId="7D2AB5B7" w:rsidR="006B3CB0" w:rsidRPr="00CB5C89" w:rsidRDefault="00F738FE"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7BE62B75" w14:textId="6C408A93" w:rsidR="006B3CB0" w:rsidRPr="00FA1903" w:rsidRDefault="001839AA"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481E2E6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8E5F0EA" w14:textId="031113F4" w:rsidR="006B3CB0" w:rsidRPr="00FA1903" w:rsidRDefault="001839AA"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FAD4B4"/>
            <w:vAlign w:val="center"/>
          </w:tcPr>
          <w:p w14:paraId="38582B42" w14:textId="41373681" w:rsidR="006B3CB0" w:rsidRPr="00FA1903" w:rsidRDefault="001839AA"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FAD4B4"/>
            <w:vAlign w:val="center"/>
          </w:tcPr>
          <w:p w14:paraId="29804C2F" w14:textId="7E32DBE9" w:rsidR="006B3CB0" w:rsidRPr="00FA1903" w:rsidRDefault="001839AA"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r>
      <w:tr w:rsidR="0086510D" w:rsidRPr="00FA1903" w14:paraId="6E5C35D8" w14:textId="77777777" w:rsidTr="00ED6BE2">
        <w:trPr>
          <w:trHeight w:val="58"/>
        </w:trPr>
        <w:tc>
          <w:tcPr>
            <w:tcW w:w="8095" w:type="dxa"/>
          </w:tcPr>
          <w:p w14:paraId="5E47C6AB" w14:textId="59B7CBDA" w:rsidR="006B3CB0" w:rsidRPr="00FA1903" w:rsidRDefault="006B3CB0" w:rsidP="00A967DF">
            <w:pPr>
              <w:widowControl w:val="0"/>
              <w:autoSpaceDE w:val="0"/>
              <w:autoSpaceDN w:val="0"/>
              <w:spacing w:after="0" w:line="240" w:lineRule="auto"/>
              <w:ind w:right="839"/>
              <w:rPr>
                <w:rFonts w:ascii="Arial" w:eastAsia="Arial" w:hAnsi="Arial" w:cs="Arial"/>
                <w:sz w:val="18"/>
                <w:szCs w:val="18"/>
              </w:rPr>
            </w:pPr>
            <w:r w:rsidRPr="00FA1903">
              <w:rPr>
                <w:rFonts w:ascii="Arial" w:eastAsia="Arial" w:hAnsi="Arial" w:cs="Arial"/>
                <w:sz w:val="18"/>
                <w:szCs w:val="18"/>
              </w:rPr>
              <w:t>Auto Electronic Accessories and</w:t>
            </w:r>
            <w:r w:rsidR="00A967DF" w:rsidRPr="00FA1903">
              <w:rPr>
                <w:rFonts w:ascii="Arial" w:eastAsia="Arial" w:hAnsi="Arial" w:cs="Arial"/>
                <w:sz w:val="18"/>
                <w:szCs w:val="18"/>
              </w:rPr>
              <w:t xml:space="preserve"> </w:t>
            </w:r>
            <w:r w:rsidRPr="00FA1903">
              <w:rPr>
                <w:rFonts w:ascii="Arial" w:eastAsia="Arial" w:hAnsi="Arial" w:cs="Arial"/>
                <w:sz w:val="18"/>
                <w:szCs w:val="18"/>
              </w:rPr>
              <w:t>Installation</w:t>
            </w:r>
          </w:p>
        </w:tc>
        <w:tc>
          <w:tcPr>
            <w:tcW w:w="900" w:type="dxa"/>
            <w:shd w:val="clear" w:color="auto" w:fill="CCC0D9"/>
            <w:vAlign w:val="center"/>
          </w:tcPr>
          <w:p w14:paraId="6BBB594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D5C465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CA1AD0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178699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378BE7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A2EF28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61C14F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3FA1F22" w14:textId="77777777" w:rsidTr="00ED6BE2">
        <w:trPr>
          <w:trHeight w:val="208"/>
        </w:trPr>
        <w:tc>
          <w:tcPr>
            <w:tcW w:w="8095" w:type="dxa"/>
          </w:tcPr>
          <w:p w14:paraId="628A8691"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Automobile Fleet Storage</w:t>
            </w:r>
          </w:p>
        </w:tc>
        <w:tc>
          <w:tcPr>
            <w:tcW w:w="900" w:type="dxa"/>
            <w:shd w:val="clear" w:color="auto" w:fill="CCC0D9"/>
            <w:vAlign w:val="center"/>
          </w:tcPr>
          <w:p w14:paraId="7759667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BBD558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987C62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8CAC94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6975D5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7E58CB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C53C00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35AA2E0" w14:textId="77777777" w:rsidTr="00ED6BE2">
        <w:trPr>
          <w:trHeight w:val="58"/>
        </w:trPr>
        <w:tc>
          <w:tcPr>
            <w:tcW w:w="8095" w:type="dxa"/>
          </w:tcPr>
          <w:p w14:paraId="6922ACE9" w14:textId="0752D7B2"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Automobile, Motorcycle, Truck, Golf Cart, Recreational Vehicle and Boat Sales and Incidental Minor Repairs and</w:t>
            </w:r>
            <w:r w:rsidR="008725B3" w:rsidRPr="00FA1903">
              <w:rPr>
                <w:rFonts w:ascii="Arial" w:eastAsia="Arial" w:hAnsi="Arial" w:cs="Arial"/>
                <w:sz w:val="18"/>
                <w:szCs w:val="18"/>
              </w:rPr>
              <w:t xml:space="preserve"> </w:t>
            </w:r>
            <w:r w:rsidRPr="00FA1903">
              <w:rPr>
                <w:rFonts w:ascii="Arial" w:eastAsia="Arial" w:hAnsi="Arial" w:cs="Arial"/>
                <w:sz w:val="18"/>
                <w:szCs w:val="18"/>
              </w:rPr>
              <w:t>Accessory Installations</w:t>
            </w:r>
          </w:p>
        </w:tc>
        <w:tc>
          <w:tcPr>
            <w:tcW w:w="900" w:type="dxa"/>
            <w:shd w:val="clear" w:color="auto" w:fill="CCC0D9"/>
            <w:vAlign w:val="center"/>
          </w:tcPr>
          <w:p w14:paraId="0B6FE659" w14:textId="4C64B35D" w:rsidR="006B3CB0" w:rsidRPr="00FA1903" w:rsidRDefault="00F738FE"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504130D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A6B963B" w14:textId="61D19423" w:rsidR="006B3CB0" w:rsidRPr="00FA1903" w:rsidRDefault="00F738FE"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7C6F25C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F08528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D52D0C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D20EE1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058C7666" w14:textId="77777777" w:rsidTr="00ED6BE2">
        <w:trPr>
          <w:trHeight w:val="58"/>
        </w:trPr>
        <w:tc>
          <w:tcPr>
            <w:tcW w:w="8095" w:type="dxa"/>
          </w:tcPr>
          <w:p w14:paraId="37273FE5"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Auto Service Stations</w:t>
            </w:r>
          </w:p>
          <w:p w14:paraId="4E2F4F6D" w14:textId="343AF77B" w:rsidR="006B3CB0" w:rsidRPr="00FA1903" w:rsidRDefault="006B3CB0" w:rsidP="008E0317">
            <w:pPr>
              <w:widowControl w:val="0"/>
              <w:numPr>
                <w:ilvl w:val="0"/>
                <w:numId w:val="81"/>
              </w:numPr>
              <w:tabs>
                <w:tab w:val="left" w:pos="310"/>
              </w:tabs>
              <w:autoSpaceDE w:val="0"/>
              <w:autoSpaceDN w:val="0"/>
              <w:spacing w:after="0" w:line="240" w:lineRule="auto"/>
              <w:ind w:right="96"/>
              <w:rPr>
                <w:rFonts w:ascii="Arial" w:eastAsia="Arial" w:hAnsi="Arial" w:cs="Arial"/>
                <w:sz w:val="18"/>
                <w:szCs w:val="18"/>
              </w:rPr>
            </w:pPr>
            <w:r w:rsidRPr="00FA1903">
              <w:rPr>
                <w:rFonts w:ascii="Arial" w:eastAsia="Arial" w:hAnsi="Arial" w:cs="Arial"/>
                <w:sz w:val="18"/>
                <w:szCs w:val="18"/>
              </w:rPr>
              <w:t>Accessory uses include convenience store and car wash</w:t>
            </w:r>
          </w:p>
          <w:p w14:paraId="0E1DB25A" w14:textId="013EAFD8" w:rsidR="006B3CB0" w:rsidRPr="00FA1903" w:rsidRDefault="006B3CB0" w:rsidP="008E0317">
            <w:pPr>
              <w:widowControl w:val="0"/>
              <w:numPr>
                <w:ilvl w:val="0"/>
                <w:numId w:val="81"/>
              </w:numPr>
              <w:tabs>
                <w:tab w:val="left" w:pos="315"/>
              </w:tabs>
              <w:autoSpaceDE w:val="0"/>
              <w:autoSpaceDN w:val="0"/>
              <w:spacing w:after="0" w:line="240" w:lineRule="auto"/>
              <w:ind w:right="97"/>
              <w:rPr>
                <w:rFonts w:ascii="Arial" w:eastAsia="Arial" w:hAnsi="Arial" w:cs="Arial"/>
                <w:sz w:val="18"/>
                <w:szCs w:val="18"/>
              </w:rPr>
            </w:pPr>
            <w:r w:rsidRPr="00FA1903">
              <w:rPr>
                <w:rFonts w:ascii="Arial" w:eastAsia="Arial" w:hAnsi="Arial" w:cs="Arial"/>
                <w:sz w:val="18"/>
                <w:szCs w:val="18"/>
              </w:rPr>
              <w:t>Minor repairs to include auto/boat/motorcycle/RV (excludes major repair,</w:t>
            </w:r>
            <w:r w:rsidR="008725B3" w:rsidRPr="00FA1903">
              <w:rPr>
                <w:rFonts w:ascii="Arial" w:eastAsia="Arial" w:hAnsi="Arial" w:cs="Arial"/>
                <w:sz w:val="18"/>
                <w:szCs w:val="18"/>
              </w:rPr>
              <w:t xml:space="preserve"> </w:t>
            </w:r>
            <w:r w:rsidRPr="00FA1903">
              <w:rPr>
                <w:rFonts w:ascii="Arial" w:eastAsia="Arial" w:hAnsi="Arial" w:cs="Arial"/>
                <w:sz w:val="18"/>
                <w:szCs w:val="18"/>
              </w:rPr>
              <w:t>paint, body work)</w:t>
            </w:r>
          </w:p>
        </w:tc>
        <w:tc>
          <w:tcPr>
            <w:tcW w:w="900" w:type="dxa"/>
            <w:shd w:val="clear" w:color="auto" w:fill="CCC0D9"/>
            <w:vAlign w:val="center"/>
          </w:tcPr>
          <w:p w14:paraId="244FD00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4ED8D1E" w14:textId="77777777" w:rsidR="006B3CB0" w:rsidRPr="00FA1903" w:rsidRDefault="006B3CB0"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eastAsia="Arial" w:hAnsi="Wingdings" w:cs="Arial"/>
                <w:sz w:val="18"/>
                <w:szCs w:val="18"/>
              </w:rPr>
              <w:t></w:t>
            </w:r>
          </w:p>
        </w:tc>
        <w:tc>
          <w:tcPr>
            <w:tcW w:w="900" w:type="dxa"/>
            <w:shd w:val="clear" w:color="auto" w:fill="CCC0D9"/>
            <w:vAlign w:val="center"/>
          </w:tcPr>
          <w:p w14:paraId="484B7E2E" w14:textId="77777777" w:rsidR="006B3CB0" w:rsidRPr="00FA1903" w:rsidRDefault="006B3CB0"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eastAsia="Arial" w:hAnsi="Wingdings" w:cs="Arial"/>
                <w:sz w:val="18"/>
                <w:szCs w:val="18"/>
              </w:rPr>
              <w:t></w:t>
            </w:r>
          </w:p>
        </w:tc>
        <w:tc>
          <w:tcPr>
            <w:tcW w:w="900" w:type="dxa"/>
            <w:shd w:val="clear" w:color="auto" w:fill="CCC0D9"/>
            <w:vAlign w:val="center"/>
          </w:tcPr>
          <w:p w14:paraId="13349317" w14:textId="77777777" w:rsidR="006B3CB0" w:rsidRPr="00FA1903" w:rsidRDefault="006B3CB0"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eastAsia="Arial" w:hAnsi="Wingdings" w:cs="Arial"/>
                <w:sz w:val="18"/>
                <w:szCs w:val="18"/>
              </w:rPr>
              <w:t></w:t>
            </w:r>
          </w:p>
        </w:tc>
        <w:tc>
          <w:tcPr>
            <w:tcW w:w="900" w:type="dxa"/>
            <w:shd w:val="clear" w:color="auto" w:fill="FAD4B4"/>
            <w:vAlign w:val="center"/>
          </w:tcPr>
          <w:p w14:paraId="62FB8DCE"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77BF75E"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9CDC1B2"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3A71FBC5" w14:textId="77777777" w:rsidTr="00ED6BE2">
        <w:trPr>
          <w:trHeight w:val="58"/>
        </w:trPr>
        <w:tc>
          <w:tcPr>
            <w:tcW w:w="8095" w:type="dxa"/>
          </w:tcPr>
          <w:p w14:paraId="36A127FB" w14:textId="33349282" w:rsidR="006B3CB0" w:rsidRPr="00FA1903" w:rsidRDefault="006B3CB0" w:rsidP="00A967DF">
            <w:pPr>
              <w:widowControl w:val="0"/>
              <w:autoSpaceDE w:val="0"/>
              <w:autoSpaceDN w:val="0"/>
              <w:spacing w:after="0" w:line="240" w:lineRule="auto"/>
              <w:ind w:right="229"/>
              <w:rPr>
                <w:rFonts w:ascii="Arial" w:eastAsia="Arial" w:hAnsi="Arial" w:cs="Arial"/>
                <w:sz w:val="18"/>
                <w:szCs w:val="18"/>
              </w:rPr>
            </w:pPr>
            <w:r w:rsidRPr="00FA1903">
              <w:rPr>
                <w:rFonts w:ascii="Arial" w:eastAsia="Arial" w:hAnsi="Arial" w:cs="Arial"/>
                <w:sz w:val="18"/>
                <w:szCs w:val="18"/>
              </w:rPr>
              <w:t>Automotive, Boat, Motorcycle and RV Repair—Minor (includes brake, muffler and tire</w:t>
            </w:r>
            <w:r w:rsidR="00A967DF" w:rsidRPr="00FA1903">
              <w:rPr>
                <w:rFonts w:ascii="Arial" w:eastAsia="Arial" w:hAnsi="Arial" w:cs="Arial"/>
                <w:sz w:val="18"/>
                <w:szCs w:val="18"/>
              </w:rPr>
              <w:t xml:space="preserve"> </w:t>
            </w:r>
            <w:r w:rsidRPr="00FA1903">
              <w:rPr>
                <w:rFonts w:ascii="Arial" w:eastAsia="Arial" w:hAnsi="Arial" w:cs="Arial"/>
                <w:sz w:val="18"/>
                <w:szCs w:val="18"/>
              </w:rPr>
              <w:t>installation and repair)</w:t>
            </w:r>
          </w:p>
        </w:tc>
        <w:tc>
          <w:tcPr>
            <w:tcW w:w="900" w:type="dxa"/>
            <w:shd w:val="clear" w:color="auto" w:fill="CCC0D9"/>
            <w:vAlign w:val="center"/>
          </w:tcPr>
          <w:p w14:paraId="591D23A4" w14:textId="77777777" w:rsidR="006B3CB0" w:rsidRPr="00FA1903" w:rsidRDefault="006B3CB0"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eastAsia="Arial" w:hAnsi="Wingdings" w:cs="Arial"/>
                <w:sz w:val="18"/>
                <w:szCs w:val="18"/>
              </w:rPr>
              <w:t></w:t>
            </w:r>
          </w:p>
        </w:tc>
        <w:tc>
          <w:tcPr>
            <w:tcW w:w="900" w:type="dxa"/>
            <w:shd w:val="clear" w:color="auto" w:fill="CCC0D9"/>
            <w:vAlign w:val="center"/>
          </w:tcPr>
          <w:p w14:paraId="4DED4323"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0ABFCD2" w14:textId="77777777" w:rsidR="006B3CB0" w:rsidRPr="00FA1903" w:rsidRDefault="006B3CB0"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eastAsia="Arial" w:hAnsi="Wingdings" w:cs="Arial"/>
                <w:sz w:val="18"/>
                <w:szCs w:val="18"/>
              </w:rPr>
              <w:t></w:t>
            </w:r>
          </w:p>
        </w:tc>
        <w:tc>
          <w:tcPr>
            <w:tcW w:w="900" w:type="dxa"/>
            <w:shd w:val="clear" w:color="auto" w:fill="CCC0D9"/>
            <w:vAlign w:val="center"/>
          </w:tcPr>
          <w:p w14:paraId="110F047F"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82C2786"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0F4F9AD"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711B2BF3"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54B95DAB" w14:textId="77777777" w:rsidTr="00ED6BE2">
        <w:trPr>
          <w:trHeight w:val="58"/>
        </w:trPr>
        <w:tc>
          <w:tcPr>
            <w:tcW w:w="8095" w:type="dxa"/>
          </w:tcPr>
          <w:p w14:paraId="0FCD1B76" w14:textId="191CE71A" w:rsidR="006B3CB0" w:rsidRPr="00FA1903" w:rsidRDefault="006B3CB0" w:rsidP="00A967DF">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Automotive Paint and</w:t>
            </w:r>
            <w:r w:rsidR="00A967DF" w:rsidRPr="00FA1903">
              <w:rPr>
                <w:rFonts w:ascii="Arial" w:eastAsia="Arial" w:hAnsi="Arial" w:cs="Arial"/>
                <w:sz w:val="18"/>
                <w:szCs w:val="18"/>
              </w:rPr>
              <w:t xml:space="preserve"> </w:t>
            </w:r>
            <w:r w:rsidRPr="00FA1903">
              <w:rPr>
                <w:rFonts w:ascii="Arial" w:eastAsia="Arial" w:hAnsi="Arial" w:cs="Arial"/>
                <w:sz w:val="18"/>
                <w:szCs w:val="18"/>
              </w:rPr>
              <w:t>Body Repair—Major Engine Overhaul</w:t>
            </w:r>
          </w:p>
        </w:tc>
        <w:tc>
          <w:tcPr>
            <w:tcW w:w="900" w:type="dxa"/>
            <w:shd w:val="clear" w:color="auto" w:fill="CCC0D9"/>
            <w:vAlign w:val="center"/>
          </w:tcPr>
          <w:p w14:paraId="71249496" w14:textId="77777777" w:rsidR="006B3CB0" w:rsidRPr="00FA1903" w:rsidRDefault="006B3CB0"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eastAsia="Arial" w:hAnsi="Wingdings" w:cs="Arial"/>
                <w:sz w:val="18"/>
                <w:szCs w:val="18"/>
              </w:rPr>
              <w:t></w:t>
            </w:r>
          </w:p>
        </w:tc>
        <w:tc>
          <w:tcPr>
            <w:tcW w:w="900" w:type="dxa"/>
            <w:shd w:val="clear" w:color="auto" w:fill="CCC0D9"/>
            <w:vAlign w:val="center"/>
          </w:tcPr>
          <w:p w14:paraId="23653C00"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E862C71" w14:textId="77777777" w:rsidR="006B3CB0" w:rsidRPr="00FA1903" w:rsidRDefault="006B3CB0"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eastAsia="Arial" w:hAnsi="Wingdings" w:cs="Arial"/>
                <w:sz w:val="18"/>
                <w:szCs w:val="18"/>
              </w:rPr>
              <w:t></w:t>
            </w:r>
          </w:p>
        </w:tc>
        <w:tc>
          <w:tcPr>
            <w:tcW w:w="900" w:type="dxa"/>
            <w:shd w:val="clear" w:color="auto" w:fill="CCC0D9"/>
            <w:vAlign w:val="center"/>
          </w:tcPr>
          <w:p w14:paraId="1C63A7D2"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629E2AE"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7FE9FA4F"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E34A561" w14:textId="77777777" w:rsidR="006B3CB0" w:rsidRPr="00FA1903" w:rsidRDefault="006B3CB0"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244A7F4C" w14:textId="77777777" w:rsidTr="00ED6BE2">
        <w:trPr>
          <w:trHeight w:val="207"/>
        </w:trPr>
        <w:tc>
          <w:tcPr>
            <w:tcW w:w="8095" w:type="dxa"/>
          </w:tcPr>
          <w:p w14:paraId="664B4462"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Auto Rentals</w:t>
            </w:r>
          </w:p>
        </w:tc>
        <w:tc>
          <w:tcPr>
            <w:tcW w:w="900" w:type="dxa"/>
            <w:shd w:val="clear" w:color="auto" w:fill="CCC0D9"/>
            <w:vAlign w:val="center"/>
          </w:tcPr>
          <w:p w14:paraId="708B469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A1F99F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961AE4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366EF8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F0091F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3ECB53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AF06B1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269313AB" w14:textId="77777777" w:rsidTr="00ED6BE2">
        <w:trPr>
          <w:trHeight w:val="207"/>
        </w:trPr>
        <w:tc>
          <w:tcPr>
            <w:tcW w:w="8095" w:type="dxa"/>
          </w:tcPr>
          <w:p w14:paraId="590243F9"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Auto Supply Stores</w:t>
            </w:r>
          </w:p>
        </w:tc>
        <w:tc>
          <w:tcPr>
            <w:tcW w:w="900" w:type="dxa"/>
            <w:shd w:val="clear" w:color="auto" w:fill="CCC0D9"/>
            <w:vAlign w:val="center"/>
          </w:tcPr>
          <w:p w14:paraId="46F69E9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E2EFFB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C14E8C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933A15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CC2631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86088B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A6A2ED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ACB4033" w14:textId="77777777" w:rsidTr="00ED6BE2">
        <w:trPr>
          <w:trHeight w:val="207"/>
        </w:trPr>
        <w:tc>
          <w:tcPr>
            <w:tcW w:w="8095" w:type="dxa"/>
          </w:tcPr>
          <w:p w14:paraId="736657BE"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Bakery Shops</w:t>
            </w:r>
          </w:p>
        </w:tc>
        <w:tc>
          <w:tcPr>
            <w:tcW w:w="900" w:type="dxa"/>
            <w:shd w:val="clear" w:color="auto" w:fill="CCC0D9"/>
            <w:vAlign w:val="center"/>
          </w:tcPr>
          <w:p w14:paraId="3840FEF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0816B8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007A75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0AB610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9B68B8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B13C49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06982C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3D018CD" w14:textId="77777777" w:rsidTr="00ED6BE2">
        <w:trPr>
          <w:trHeight w:val="207"/>
        </w:trPr>
        <w:tc>
          <w:tcPr>
            <w:tcW w:w="8095" w:type="dxa"/>
          </w:tcPr>
          <w:p w14:paraId="026A9CA7"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Bakery—Commercial</w:t>
            </w:r>
            <w:r w:rsidRPr="00FA1903">
              <w:rPr>
                <w:rFonts w:ascii="Arial" w:eastAsia="Arial" w:hAnsi="Arial" w:cs="Arial"/>
                <w:sz w:val="18"/>
                <w:szCs w:val="18"/>
                <w:vertAlign w:val="superscript"/>
              </w:rPr>
              <w:t>18</w:t>
            </w:r>
          </w:p>
        </w:tc>
        <w:tc>
          <w:tcPr>
            <w:tcW w:w="900" w:type="dxa"/>
            <w:shd w:val="clear" w:color="auto" w:fill="CCC0D9"/>
            <w:vAlign w:val="center"/>
          </w:tcPr>
          <w:p w14:paraId="4F08680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08B47E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A517F3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3896FB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A8E9A9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BCC682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BC51C0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1C1314B" w14:textId="77777777" w:rsidTr="00ED6BE2">
        <w:trPr>
          <w:trHeight w:val="58"/>
        </w:trPr>
        <w:tc>
          <w:tcPr>
            <w:tcW w:w="8095" w:type="dxa"/>
          </w:tcPr>
          <w:p w14:paraId="31541A0F"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Banks—Financial Institutions</w:t>
            </w:r>
            <w:r w:rsidRPr="00FA1903">
              <w:rPr>
                <w:rFonts w:ascii="Arial" w:eastAsia="Arial" w:hAnsi="Arial" w:cs="Arial"/>
                <w:sz w:val="18"/>
                <w:szCs w:val="18"/>
                <w:vertAlign w:val="superscript"/>
              </w:rPr>
              <w:t>18</w:t>
            </w:r>
          </w:p>
        </w:tc>
        <w:tc>
          <w:tcPr>
            <w:tcW w:w="900" w:type="dxa"/>
            <w:shd w:val="clear" w:color="auto" w:fill="CCC0D9"/>
            <w:vAlign w:val="center"/>
          </w:tcPr>
          <w:p w14:paraId="0278840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46D941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AD76C9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56D776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389A99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33CE30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1DE21B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778B4CA6" w14:textId="77777777" w:rsidTr="00ED6BE2">
        <w:trPr>
          <w:trHeight w:val="58"/>
        </w:trPr>
        <w:tc>
          <w:tcPr>
            <w:tcW w:w="8095" w:type="dxa"/>
          </w:tcPr>
          <w:p w14:paraId="553CBE01" w14:textId="4D305E7E" w:rsidR="006B3CB0" w:rsidRPr="00FA1903" w:rsidRDefault="006B3CB0" w:rsidP="00A967DF">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Barber and Beauty</w:t>
            </w:r>
            <w:r w:rsidR="00A967DF" w:rsidRPr="00FA1903">
              <w:rPr>
                <w:rFonts w:ascii="Arial" w:eastAsia="Arial" w:hAnsi="Arial" w:cs="Arial"/>
                <w:sz w:val="18"/>
                <w:szCs w:val="18"/>
              </w:rPr>
              <w:t xml:space="preserve"> </w:t>
            </w:r>
            <w:r w:rsidRPr="00FA1903">
              <w:rPr>
                <w:rFonts w:ascii="Arial" w:eastAsia="Arial" w:hAnsi="Arial" w:cs="Arial"/>
                <w:sz w:val="18"/>
                <w:szCs w:val="18"/>
              </w:rPr>
              <w:t>Colleges</w:t>
            </w:r>
            <w:r w:rsidRPr="00FA1903">
              <w:rPr>
                <w:rFonts w:ascii="Arial" w:eastAsia="Arial" w:hAnsi="Arial" w:cs="Arial"/>
                <w:sz w:val="18"/>
                <w:szCs w:val="18"/>
                <w:vertAlign w:val="superscript"/>
              </w:rPr>
              <w:t>18</w:t>
            </w:r>
          </w:p>
        </w:tc>
        <w:tc>
          <w:tcPr>
            <w:tcW w:w="900" w:type="dxa"/>
            <w:shd w:val="clear" w:color="auto" w:fill="CCC0D9"/>
            <w:vAlign w:val="center"/>
          </w:tcPr>
          <w:p w14:paraId="1652187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6822B0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AB8BD0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C386C1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B97912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0A9A85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7AB092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417B1BCD" w14:textId="77777777" w:rsidTr="00ED6BE2">
        <w:trPr>
          <w:trHeight w:val="58"/>
        </w:trPr>
        <w:tc>
          <w:tcPr>
            <w:tcW w:w="8095" w:type="dxa"/>
          </w:tcPr>
          <w:p w14:paraId="2F1B0AB9" w14:textId="5B61F475" w:rsidR="006F2059" w:rsidRPr="00FA1903" w:rsidRDefault="006F2059" w:rsidP="00A967DF">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Bars (Drinking Establishments)</w:t>
            </w:r>
            <w:r w:rsidRPr="00FA1903">
              <w:rPr>
                <w:rFonts w:ascii="Arial" w:eastAsia="Arial" w:hAnsi="Arial" w:cs="Arial"/>
                <w:sz w:val="18"/>
                <w:szCs w:val="18"/>
                <w:vertAlign w:val="superscript"/>
              </w:rPr>
              <w:t>18</w:t>
            </w:r>
          </w:p>
        </w:tc>
        <w:tc>
          <w:tcPr>
            <w:tcW w:w="900" w:type="dxa"/>
            <w:shd w:val="clear" w:color="auto" w:fill="auto"/>
            <w:vAlign w:val="center"/>
          </w:tcPr>
          <w:p w14:paraId="3B771880" w14:textId="77777777" w:rsidR="006F2059" w:rsidRPr="00FA1903" w:rsidRDefault="006F2059"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62F3B04D" w14:textId="77777777" w:rsidR="006F2059" w:rsidRPr="00FA1903" w:rsidRDefault="006F2059"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9BF76F4" w14:textId="77777777" w:rsidR="006F2059" w:rsidRPr="00FA1903" w:rsidRDefault="006F2059"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1434796" w14:textId="77777777" w:rsidR="006F2059" w:rsidRPr="00FA1903" w:rsidRDefault="006F2059"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D1DE9E9" w14:textId="77777777" w:rsidR="006F2059" w:rsidRPr="00FA1903" w:rsidRDefault="006F2059"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FA34DC3" w14:textId="77777777" w:rsidR="006F2059" w:rsidRPr="00FA1903" w:rsidRDefault="006F2059"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6EB0712" w14:textId="77777777" w:rsidR="006F2059" w:rsidRPr="00FA1903" w:rsidRDefault="006F2059"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F2172E3" w14:textId="77777777" w:rsidTr="00ED6BE2">
        <w:trPr>
          <w:trHeight w:val="207"/>
        </w:trPr>
        <w:tc>
          <w:tcPr>
            <w:tcW w:w="8095" w:type="dxa"/>
          </w:tcPr>
          <w:p w14:paraId="01CD6A0F" w14:textId="77777777" w:rsidR="006B3CB0" w:rsidRPr="00FA1903" w:rsidRDefault="006B3CB0" w:rsidP="00230111">
            <w:pPr>
              <w:widowControl w:val="0"/>
              <w:autoSpaceDE w:val="0"/>
              <w:autoSpaceDN w:val="0"/>
              <w:spacing w:after="0" w:line="240" w:lineRule="auto"/>
              <w:ind w:right="96"/>
              <w:jc w:val="right"/>
              <w:rPr>
                <w:rFonts w:ascii="Arial" w:eastAsia="Arial" w:hAnsi="Arial" w:cs="Arial"/>
                <w:sz w:val="18"/>
                <w:szCs w:val="18"/>
              </w:rPr>
            </w:pPr>
            <w:r w:rsidRPr="00FA1903">
              <w:rPr>
                <w:rFonts w:ascii="Arial" w:eastAsia="Arial" w:hAnsi="Arial" w:cs="Arial"/>
                <w:sz w:val="18"/>
                <w:szCs w:val="18"/>
              </w:rPr>
              <w:t>Bars</w:t>
            </w:r>
          </w:p>
        </w:tc>
        <w:tc>
          <w:tcPr>
            <w:tcW w:w="900" w:type="dxa"/>
            <w:shd w:val="clear" w:color="auto" w:fill="CCC0D9"/>
            <w:vAlign w:val="center"/>
          </w:tcPr>
          <w:p w14:paraId="406A668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CEC929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AC0FFF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4927FD9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1E3894C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7BB040A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33AC2C0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r>
      <w:tr w:rsidR="0086510D" w:rsidRPr="00FA1903" w14:paraId="7F0C24D7" w14:textId="77777777" w:rsidTr="00ED6BE2">
        <w:trPr>
          <w:trHeight w:val="58"/>
        </w:trPr>
        <w:tc>
          <w:tcPr>
            <w:tcW w:w="8095" w:type="dxa"/>
          </w:tcPr>
          <w:p w14:paraId="736828A9" w14:textId="3610B4F6" w:rsidR="006B3CB0" w:rsidRPr="00FA1903" w:rsidRDefault="006B3CB0" w:rsidP="006F2059">
            <w:pPr>
              <w:widowControl w:val="0"/>
              <w:autoSpaceDE w:val="0"/>
              <w:autoSpaceDN w:val="0"/>
              <w:spacing w:after="0" w:line="240" w:lineRule="auto"/>
              <w:ind w:right="96"/>
              <w:jc w:val="right"/>
              <w:rPr>
                <w:rFonts w:ascii="Arial" w:eastAsia="Arial" w:hAnsi="Arial" w:cs="Arial"/>
                <w:sz w:val="18"/>
                <w:szCs w:val="18"/>
              </w:rPr>
            </w:pPr>
            <w:r w:rsidRPr="00FA1903">
              <w:rPr>
                <w:rFonts w:ascii="Arial" w:eastAsia="Arial" w:hAnsi="Arial" w:cs="Arial"/>
                <w:sz w:val="18"/>
                <w:szCs w:val="18"/>
              </w:rPr>
              <w:t>Bars, with Limited Live</w:t>
            </w:r>
            <w:r w:rsidR="006F2059" w:rsidRPr="00FA1903">
              <w:rPr>
                <w:rFonts w:ascii="Arial" w:eastAsia="Arial" w:hAnsi="Arial" w:cs="Arial"/>
                <w:sz w:val="18"/>
                <w:szCs w:val="18"/>
              </w:rPr>
              <w:t xml:space="preserve"> </w:t>
            </w:r>
            <w:r w:rsidRPr="00FA1903">
              <w:rPr>
                <w:rFonts w:ascii="Arial" w:eastAsia="Arial" w:hAnsi="Arial" w:cs="Arial"/>
                <w:sz w:val="18"/>
                <w:szCs w:val="18"/>
              </w:rPr>
              <w:t>Entertainment</w:t>
            </w:r>
          </w:p>
        </w:tc>
        <w:tc>
          <w:tcPr>
            <w:tcW w:w="900" w:type="dxa"/>
            <w:shd w:val="clear" w:color="auto" w:fill="CCC0D9"/>
            <w:vAlign w:val="center"/>
          </w:tcPr>
          <w:p w14:paraId="7DECC99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FFF6D5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513873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593626C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0D79D70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163A759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5BBD0F9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r>
      <w:tr w:rsidR="0086510D" w:rsidRPr="00FA1903" w14:paraId="18444C57" w14:textId="77777777" w:rsidTr="00ED6BE2">
        <w:trPr>
          <w:trHeight w:val="58"/>
        </w:trPr>
        <w:tc>
          <w:tcPr>
            <w:tcW w:w="8095" w:type="dxa"/>
          </w:tcPr>
          <w:p w14:paraId="0FEE3828"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Boarding and Rooming Houses</w:t>
            </w:r>
            <w:r w:rsidRPr="00FA1903">
              <w:rPr>
                <w:rFonts w:ascii="Arial" w:eastAsia="Arial" w:hAnsi="Arial" w:cs="Arial"/>
                <w:sz w:val="18"/>
                <w:szCs w:val="18"/>
                <w:vertAlign w:val="superscript"/>
              </w:rPr>
              <w:t>18</w:t>
            </w:r>
          </w:p>
        </w:tc>
        <w:tc>
          <w:tcPr>
            <w:tcW w:w="900" w:type="dxa"/>
            <w:shd w:val="clear" w:color="auto" w:fill="CCC0D9"/>
            <w:vAlign w:val="center"/>
          </w:tcPr>
          <w:p w14:paraId="40ED074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03E450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FEBFE6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B8AB65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381FF0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D22483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7399CE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4E6E281" w14:textId="77777777" w:rsidTr="00ED6BE2">
        <w:trPr>
          <w:trHeight w:val="206"/>
        </w:trPr>
        <w:tc>
          <w:tcPr>
            <w:tcW w:w="8095" w:type="dxa"/>
          </w:tcPr>
          <w:p w14:paraId="0F316EF7" w14:textId="77777777" w:rsidR="003D1EF0" w:rsidRPr="00FA1903" w:rsidRDefault="003D1EF0" w:rsidP="003D1EF0">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Bowling Alley</w:t>
            </w:r>
            <w:r w:rsidRPr="00FA1903">
              <w:rPr>
                <w:rFonts w:ascii="Arial" w:eastAsia="Arial" w:hAnsi="Arial" w:cs="Arial"/>
                <w:sz w:val="18"/>
                <w:szCs w:val="18"/>
                <w:vertAlign w:val="superscript"/>
              </w:rPr>
              <w:t>18</w:t>
            </w:r>
          </w:p>
        </w:tc>
        <w:tc>
          <w:tcPr>
            <w:tcW w:w="900" w:type="dxa"/>
            <w:shd w:val="clear" w:color="auto" w:fill="CCC0D9"/>
            <w:vAlign w:val="center"/>
          </w:tcPr>
          <w:p w14:paraId="767AA689" w14:textId="77777777" w:rsidR="003D1EF0" w:rsidRPr="00FA1903" w:rsidRDefault="003D1EF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A53C76F" w14:textId="77777777" w:rsidR="003D1EF0" w:rsidRPr="00FA1903" w:rsidRDefault="003D1EF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B16DC4B" w14:textId="77777777" w:rsidR="003D1EF0" w:rsidRPr="00FA1903" w:rsidRDefault="003D1EF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70E0376" w14:textId="77777777" w:rsidR="003D1EF0" w:rsidRPr="00FA1903" w:rsidRDefault="003D1EF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FA79405" w14:textId="55611560" w:rsidR="003D1EF0" w:rsidRPr="00FA1903" w:rsidRDefault="003D1EF0" w:rsidP="00ED6BE2">
            <w:pPr>
              <w:widowControl w:val="0"/>
              <w:autoSpaceDE w:val="0"/>
              <w:autoSpaceDN w:val="0"/>
              <w:spacing w:after="0" w:line="240" w:lineRule="auto"/>
              <w:jc w:val="center"/>
              <w:rPr>
                <w:rFonts w:ascii="Arial" w:eastAsia="Arial" w:hAnsi="Arial" w:cs="Arial"/>
                <w:sz w:val="18"/>
                <w:szCs w:val="18"/>
              </w:rPr>
            </w:pPr>
            <w:r w:rsidRPr="00352786">
              <w:rPr>
                <w:rFonts w:ascii="Wingdings" w:hAnsi="Wingdings"/>
                <w:color w:val="000000" w:themeColor="text1"/>
                <w:sz w:val="18"/>
                <w:szCs w:val="18"/>
              </w:rPr>
              <w:t></w:t>
            </w:r>
          </w:p>
        </w:tc>
        <w:tc>
          <w:tcPr>
            <w:tcW w:w="900" w:type="dxa"/>
            <w:shd w:val="clear" w:color="auto" w:fill="FAD4B4"/>
            <w:vAlign w:val="center"/>
          </w:tcPr>
          <w:p w14:paraId="2AE6489A" w14:textId="087DDEFE" w:rsidR="003D1EF0" w:rsidRPr="00FA1903" w:rsidRDefault="003D1EF0" w:rsidP="00ED6BE2">
            <w:pPr>
              <w:widowControl w:val="0"/>
              <w:autoSpaceDE w:val="0"/>
              <w:autoSpaceDN w:val="0"/>
              <w:spacing w:after="0" w:line="240" w:lineRule="auto"/>
              <w:jc w:val="center"/>
              <w:rPr>
                <w:rFonts w:ascii="Arial" w:eastAsia="Arial" w:hAnsi="Arial" w:cs="Arial"/>
                <w:sz w:val="18"/>
                <w:szCs w:val="18"/>
              </w:rPr>
            </w:pPr>
            <w:r w:rsidRPr="00352786">
              <w:rPr>
                <w:rFonts w:ascii="Wingdings" w:hAnsi="Wingdings"/>
                <w:color w:val="000000" w:themeColor="text1"/>
                <w:sz w:val="18"/>
                <w:szCs w:val="18"/>
              </w:rPr>
              <w:t></w:t>
            </w:r>
          </w:p>
        </w:tc>
        <w:tc>
          <w:tcPr>
            <w:tcW w:w="900" w:type="dxa"/>
            <w:shd w:val="clear" w:color="auto" w:fill="FAD4B4"/>
            <w:vAlign w:val="center"/>
          </w:tcPr>
          <w:p w14:paraId="5F7C0C0B" w14:textId="5FE064F4" w:rsidR="003D1EF0" w:rsidRPr="00FA1903" w:rsidRDefault="003D1EF0" w:rsidP="00ED6BE2">
            <w:pPr>
              <w:widowControl w:val="0"/>
              <w:autoSpaceDE w:val="0"/>
              <w:autoSpaceDN w:val="0"/>
              <w:spacing w:after="0" w:line="240" w:lineRule="auto"/>
              <w:jc w:val="center"/>
              <w:rPr>
                <w:rFonts w:ascii="Arial" w:eastAsia="Arial" w:hAnsi="Arial" w:cs="Arial"/>
                <w:sz w:val="18"/>
                <w:szCs w:val="18"/>
              </w:rPr>
            </w:pPr>
            <w:r w:rsidRPr="00352786">
              <w:rPr>
                <w:rFonts w:ascii="Wingdings" w:hAnsi="Wingdings"/>
                <w:color w:val="000000" w:themeColor="text1"/>
                <w:sz w:val="18"/>
                <w:szCs w:val="18"/>
              </w:rPr>
              <w:t></w:t>
            </w:r>
          </w:p>
        </w:tc>
      </w:tr>
      <w:tr w:rsidR="0086510D" w:rsidRPr="00FA1903" w14:paraId="08CCE26D" w14:textId="77777777" w:rsidTr="00ED6BE2">
        <w:trPr>
          <w:trHeight w:val="207"/>
        </w:trPr>
        <w:tc>
          <w:tcPr>
            <w:tcW w:w="8095" w:type="dxa"/>
          </w:tcPr>
          <w:p w14:paraId="188C46E8" w14:textId="35A40EA6"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Building Material Sales</w:t>
            </w:r>
            <w:r w:rsidR="001E2E77">
              <w:rPr>
                <w:rFonts w:ascii="Arial" w:eastAsia="Arial" w:hAnsi="Arial" w:cs="Arial"/>
                <w:sz w:val="18"/>
                <w:szCs w:val="18"/>
              </w:rPr>
              <w:t xml:space="preserve"> (with or without outdoor sales)</w:t>
            </w:r>
            <w:r w:rsidRPr="00FA1903">
              <w:rPr>
                <w:rFonts w:ascii="Arial" w:eastAsia="Arial" w:hAnsi="Arial" w:cs="Arial"/>
                <w:sz w:val="18"/>
                <w:szCs w:val="18"/>
                <w:vertAlign w:val="superscript"/>
              </w:rPr>
              <w:t>18</w:t>
            </w:r>
          </w:p>
        </w:tc>
        <w:tc>
          <w:tcPr>
            <w:tcW w:w="900" w:type="dxa"/>
            <w:shd w:val="clear" w:color="auto" w:fill="CCC0D9"/>
            <w:vAlign w:val="center"/>
          </w:tcPr>
          <w:p w14:paraId="5888F62A" w14:textId="07ABA086" w:rsidR="006B3CB0" w:rsidRPr="00FA1903" w:rsidRDefault="003D1EF0"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195898D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6EBC23F" w14:textId="5E39F963" w:rsidR="006B3CB0" w:rsidRPr="00FA1903" w:rsidRDefault="003D1EF0"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4D87E4C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1612DF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82D3DF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AAFE40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30C97D1" w14:textId="77777777" w:rsidTr="00ED6BE2">
        <w:trPr>
          <w:trHeight w:val="58"/>
        </w:trPr>
        <w:tc>
          <w:tcPr>
            <w:tcW w:w="8095" w:type="dxa"/>
          </w:tcPr>
          <w:p w14:paraId="13C8724D"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Building Material Storage Yards</w:t>
            </w:r>
            <w:r w:rsidRPr="00FA1903">
              <w:rPr>
                <w:rFonts w:ascii="Arial" w:eastAsia="Arial" w:hAnsi="Arial" w:cs="Arial"/>
                <w:sz w:val="18"/>
                <w:szCs w:val="18"/>
                <w:vertAlign w:val="superscript"/>
              </w:rPr>
              <w:t>18</w:t>
            </w:r>
          </w:p>
        </w:tc>
        <w:tc>
          <w:tcPr>
            <w:tcW w:w="900" w:type="dxa"/>
            <w:shd w:val="clear" w:color="auto" w:fill="CCC0D9"/>
            <w:vAlign w:val="center"/>
          </w:tcPr>
          <w:p w14:paraId="0BD5AE0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F82AD1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336538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62FEAB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74B510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F716E3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D9EE03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1AC9E56C" w14:textId="77777777" w:rsidTr="00ED6BE2">
        <w:trPr>
          <w:trHeight w:val="58"/>
        </w:trPr>
        <w:tc>
          <w:tcPr>
            <w:tcW w:w="8095" w:type="dxa"/>
          </w:tcPr>
          <w:p w14:paraId="0528EDBE" w14:textId="77777777" w:rsidR="00EA5FA0" w:rsidRPr="00FA1903" w:rsidRDefault="00EA5FA0" w:rsidP="00EA5FA0">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lastRenderedPageBreak/>
              <w:t>Bus, Rail and Taxi Stations</w:t>
            </w:r>
            <w:r w:rsidRPr="00FA1903">
              <w:rPr>
                <w:rFonts w:ascii="Arial" w:eastAsia="Arial" w:hAnsi="Arial" w:cs="Arial"/>
                <w:sz w:val="18"/>
                <w:szCs w:val="18"/>
                <w:vertAlign w:val="superscript"/>
              </w:rPr>
              <w:t>18</w:t>
            </w:r>
          </w:p>
        </w:tc>
        <w:tc>
          <w:tcPr>
            <w:tcW w:w="900" w:type="dxa"/>
            <w:shd w:val="clear" w:color="auto" w:fill="CCC0D9"/>
            <w:vAlign w:val="center"/>
          </w:tcPr>
          <w:p w14:paraId="0E354A13" w14:textId="77777777" w:rsidR="00EA5FA0" w:rsidRPr="00FA1903" w:rsidRDefault="00EA5FA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D676949" w14:textId="77777777" w:rsidR="00EA5FA0" w:rsidRPr="00FA1903" w:rsidRDefault="00EA5FA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33ED9B4" w14:textId="54DECEF3" w:rsidR="00EA5FA0" w:rsidRPr="00FA1903" w:rsidRDefault="00EA5FA0" w:rsidP="00ED6BE2">
            <w:pPr>
              <w:widowControl w:val="0"/>
              <w:autoSpaceDE w:val="0"/>
              <w:autoSpaceDN w:val="0"/>
              <w:spacing w:after="0" w:line="240" w:lineRule="auto"/>
              <w:jc w:val="center"/>
              <w:rPr>
                <w:rFonts w:ascii="Arial" w:eastAsia="Arial" w:hAnsi="Arial" w:cs="Arial"/>
                <w:sz w:val="18"/>
                <w:szCs w:val="18"/>
              </w:rPr>
            </w:pPr>
            <w:r w:rsidRPr="002B7756">
              <w:rPr>
                <w:rFonts w:ascii="Wingdings" w:hAnsi="Wingdings"/>
                <w:color w:val="000000" w:themeColor="text1"/>
                <w:sz w:val="18"/>
                <w:szCs w:val="18"/>
              </w:rPr>
              <w:t></w:t>
            </w:r>
          </w:p>
        </w:tc>
        <w:tc>
          <w:tcPr>
            <w:tcW w:w="900" w:type="dxa"/>
            <w:shd w:val="clear" w:color="auto" w:fill="CCC0D9"/>
            <w:vAlign w:val="center"/>
          </w:tcPr>
          <w:p w14:paraId="4D32B378" w14:textId="02B63612" w:rsidR="00EA5FA0" w:rsidRPr="00FA1903" w:rsidRDefault="00EA5FA0" w:rsidP="00ED6BE2">
            <w:pPr>
              <w:widowControl w:val="0"/>
              <w:autoSpaceDE w:val="0"/>
              <w:autoSpaceDN w:val="0"/>
              <w:spacing w:after="0" w:line="240" w:lineRule="auto"/>
              <w:jc w:val="center"/>
              <w:rPr>
                <w:rFonts w:ascii="Arial" w:eastAsia="Arial" w:hAnsi="Arial" w:cs="Arial"/>
                <w:sz w:val="18"/>
                <w:szCs w:val="18"/>
              </w:rPr>
            </w:pPr>
            <w:r w:rsidRPr="002B7756">
              <w:rPr>
                <w:rFonts w:ascii="Wingdings" w:hAnsi="Wingdings"/>
                <w:color w:val="000000" w:themeColor="text1"/>
                <w:sz w:val="18"/>
                <w:szCs w:val="18"/>
              </w:rPr>
              <w:t></w:t>
            </w:r>
          </w:p>
        </w:tc>
        <w:tc>
          <w:tcPr>
            <w:tcW w:w="900" w:type="dxa"/>
            <w:shd w:val="clear" w:color="auto" w:fill="FAD4B4"/>
            <w:vAlign w:val="center"/>
          </w:tcPr>
          <w:p w14:paraId="2D1BDDC8" w14:textId="77777777" w:rsidR="00EA5FA0" w:rsidRPr="00FA1903" w:rsidRDefault="00EA5FA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1181DAC" w14:textId="77777777" w:rsidR="00EA5FA0" w:rsidRPr="00FA1903" w:rsidRDefault="00EA5FA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537050F" w14:textId="41385B02" w:rsidR="00EA5FA0" w:rsidRPr="00FA1903" w:rsidRDefault="00EA5FA0"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r>
      <w:tr w:rsidR="0086510D" w:rsidRPr="00FA1903" w14:paraId="50FD101C" w14:textId="77777777" w:rsidTr="00ED6BE2">
        <w:trPr>
          <w:trHeight w:val="58"/>
        </w:trPr>
        <w:tc>
          <w:tcPr>
            <w:tcW w:w="8095" w:type="dxa"/>
          </w:tcPr>
          <w:p w14:paraId="4E7312F6" w14:textId="77777777" w:rsidR="006B3CB0" w:rsidRPr="00FA1903" w:rsidRDefault="006B3CB0" w:rsidP="00230111">
            <w:pPr>
              <w:widowControl w:val="0"/>
              <w:autoSpaceDE w:val="0"/>
              <w:autoSpaceDN w:val="0"/>
              <w:spacing w:after="0" w:line="240" w:lineRule="auto"/>
              <w:ind w:right="139"/>
              <w:rPr>
                <w:rFonts w:ascii="Arial" w:eastAsia="Arial" w:hAnsi="Arial" w:cs="Arial"/>
                <w:sz w:val="18"/>
                <w:szCs w:val="18"/>
              </w:rPr>
            </w:pPr>
            <w:r w:rsidRPr="00FA1903">
              <w:rPr>
                <w:rFonts w:ascii="Arial" w:eastAsia="Arial" w:hAnsi="Arial" w:cs="Arial"/>
                <w:sz w:val="18"/>
                <w:szCs w:val="18"/>
              </w:rPr>
              <w:t>Business Equipment Sales (includes repairs)</w:t>
            </w:r>
          </w:p>
        </w:tc>
        <w:tc>
          <w:tcPr>
            <w:tcW w:w="900" w:type="dxa"/>
            <w:shd w:val="clear" w:color="auto" w:fill="CCC0D9"/>
            <w:vAlign w:val="center"/>
          </w:tcPr>
          <w:p w14:paraId="2FAB401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7C641D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BD9AC2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8AD369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8143F8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BD5335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D1F9DF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5C3F5DD2" w14:textId="77777777" w:rsidTr="00ED6BE2">
        <w:trPr>
          <w:trHeight w:val="205"/>
        </w:trPr>
        <w:tc>
          <w:tcPr>
            <w:tcW w:w="8095" w:type="dxa"/>
          </w:tcPr>
          <w:p w14:paraId="175FDF29"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Business Schools</w:t>
            </w:r>
            <w:r w:rsidRPr="00FA1903">
              <w:rPr>
                <w:rFonts w:ascii="Arial" w:eastAsia="Arial" w:hAnsi="Arial" w:cs="Arial"/>
                <w:sz w:val="18"/>
                <w:szCs w:val="18"/>
                <w:vertAlign w:val="superscript"/>
              </w:rPr>
              <w:t>18</w:t>
            </w:r>
          </w:p>
        </w:tc>
        <w:tc>
          <w:tcPr>
            <w:tcW w:w="900" w:type="dxa"/>
            <w:shd w:val="clear" w:color="auto" w:fill="CCC0D9"/>
            <w:vAlign w:val="center"/>
          </w:tcPr>
          <w:p w14:paraId="5400EB5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250E1A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3ED082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75F77A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47DD1D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9E87B0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6C4856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6DCDF19D" w14:textId="77777777" w:rsidTr="00ED6BE2">
        <w:trPr>
          <w:trHeight w:val="207"/>
        </w:trPr>
        <w:tc>
          <w:tcPr>
            <w:tcW w:w="8095" w:type="dxa"/>
          </w:tcPr>
          <w:p w14:paraId="05FF161D"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Business Supply Stores</w:t>
            </w:r>
          </w:p>
        </w:tc>
        <w:tc>
          <w:tcPr>
            <w:tcW w:w="900" w:type="dxa"/>
            <w:shd w:val="clear" w:color="auto" w:fill="CCC0D9"/>
            <w:vAlign w:val="center"/>
          </w:tcPr>
          <w:p w14:paraId="25FFFB5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859801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C948DA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A0B5DE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11ECBD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57E343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5A5342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9B2DE6B" w14:textId="77777777" w:rsidTr="00ED6BE2">
        <w:trPr>
          <w:trHeight w:val="206"/>
        </w:trPr>
        <w:tc>
          <w:tcPr>
            <w:tcW w:w="8095" w:type="dxa"/>
          </w:tcPr>
          <w:p w14:paraId="10BAF824"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Cabinet Shop</w:t>
            </w:r>
          </w:p>
        </w:tc>
        <w:tc>
          <w:tcPr>
            <w:tcW w:w="900" w:type="dxa"/>
            <w:shd w:val="clear" w:color="auto" w:fill="CCC0D9"/>
            <w:vAlign w:val="center"/>
          </w:tcPr>
          <w:p w14:paraId="6FCE4A5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8065CC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721CCE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6BEA3D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AA14F5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96DB8B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15309F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BFF5740" w14:textId="77777777" w:rsidTr="00ED6BE2">
        <w:trPr>
          <w:trHeight w:val="207"/>
        </w:trPr>
        <w:tc>
          <w:tcPr>
            <w:tcW w:w="8095" w:type="dxa"/>
          </w:tcPr>
          <w:p w14:paraId="7E0B68A3"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Caretakers Residence</w:t>
            </w:r>
            <w:r w:rsidRPr="00FA1903">
              <w:rPr>
                <w:rFonts w:ascii="Arial" w:eastAsia="Arial" w:hAnsi="Arial" w:cs="Arial"/>
                <w:sz w:val="18"/>
                <w:szCs w:val="18"/>
                <w:vertAlign w:val="superscript"/>
              </w:rPr>
              <w:t>1</w:t>
            </w:r>
          </w:p>
        </w:tc>
        <w:tc>
          <w:tcPr>
            <w:tcW w:w="900" w:type="dxa"/>
            <w:shd w:val="clear" w:color="auto" w:fill="CCC0D9"/>
            <w:vAlign w:val="center"/>
          </w:tcPr>
          <w:p w14:paraId="16BA372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00E238B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1A6C01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524E72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3C3FD7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0DED3E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F744EC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C24945B" w14:textId="77777777" w:rsidTr="00ED6BE2">
        <w:trPr>
          <w:trHeight w:val="207"/>
        </w:trPr>
        <w:tc>
          <w:tcPr>
            <w:tcW w:w="8095" w:type="dxa"/>
          </w:tcPr>
          <w:p w14:paraId="6DC3112F"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Car Wash</w:t>
            </w:r>
          </w:p>
        </w:tc>
        <w:tc>
          <w:tcPr>
            <w:tcW w:w="900" w:type="dxa"/>
            <w:shd w:val="clear" w:color="auto" w:fill="CCC0D9"/>
            <w:vAlign w:val="center"/>
          </w:tcPr>
          <w:p w14:paraId="6F77173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6C326A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7AE7DA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C17573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679DA3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BB5EFF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DC2903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B5F6D15" w14:textId="77777777" w:rsidTr="00ED6BE2">
        <w:trPr>
          <w:trHeight w:val="58"/>
        </w:trPr>
        <w:tc>
          <w:tcPr>
            <w:tcW w:w="8095" w:type="dxa"/>
          </w:tcPr>
          <w:p w14:paraId="625C4E3C"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Accessory to auto related use</w:t>
            </w:r>
          </w:p>
        </w:tc>
        <w:tc>
          <w:tcPr>
            <w:tcW w:w="900" w:type="dxa"/>
            <w:shd w:val="clear" w:color="auto" w:fill="CCC0D9"/>
            <w:vAlign w:val="center"/>
          </w:tcPr>
          <w:p w14:paraId="0A32323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2BCEFF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54FF42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757942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5DB774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F7BDA3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D6EB69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0B53CB6" w14:textId="77777777" w:rsidTr="00ED6BE2">
        <w:trPr>
          <w:trHeight w:val="205"/>
        </w:trPr>
        <w:tc>
          <w:tcPr>
            <w:tcW w:w="8095" w:type="dxa"/>
          </w:tcPr>
          <w:p w14:paraId="16E8C19B" w14:textId="77777777" w:rsidR="006B3CB0" w:rsidRPr="00FA1903" w:rsidRDefault="006B3CB0"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Catering Service</w:t>
            </w:r>
          </w:p>
        </w:tc>
        <w:tc>
          <w:tcPr>
            <w:tcW w:w="900" w:type="dxa"/>
            <w:shd w:val="clear" w:color="auto" w:fill="CCC0D9"/>
            <w:vAlign w:val="center"/>
          </w:tcPr>
          <w:p w14:paraId="7A581E4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18DF11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D65F56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B84ADF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C138B8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4DC212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BF13CC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24A202C" w14:textId="77777777" w:rsidTr="00ED6BE2">
        <w:trPr>
          <w:trHeight w:val="58"/>
        </w:trPr>
        <w:tc>
          <w:tcPr>
            <w:tcW w:w="8095" w:type="dxa"/>
          </w:tcPr>
          <w:p w14:paraId="0146B618" w14:textId="252D0905" w:rsidR="006B3CB0" w:rsidRPr="00FA1903" w:rsidRDefault="006B3CB0" w:rsidP="006F2059">
            <w:pPr>
              <w:widowControl w:val="0"/>
              <w:autoSpaceDE w:val="0"/>
              <w:autoSpaceDN w:val="0"/>
              <w:spacing w:after="0" w:line="240" w:lineRule="auto"/>
              <w:ind w:right="104"/>
              <w:rPr>
                <w:rFonts w:ascii="Arial" w:eastAsia="Arial" w:hAnsi="Arial" w:cs="Arial"/>
                <w:sz w:val="18"/>
                <w:szCs w:val="18"/>
              </w:rPr>
            </w:pPr>
            <w:r w:rsidRPr="00FA1903">
              <w:rPr>
                <w:rFonts w:ascii="Arial" w:eastAsia="Arial" w:hAnsi="Arial" w:cs="Arial"/>
                <w:sz w:val="18"/>
                <w:szCs w:val="18"/>
              </w:rPr>
              <w:t>Cemetery (Human or Pet) With or Without Accessory Mortuary and Cremation Services (Minimum 10-acre site</w:t>
            </w:r>
            <w:r w:rsidR="006F2059" w:rsidRPr="00FA1903">
              <w:rPr>
                <w:rFonts w:ascii="Arial" w:eastAsia="Arial" w:hAnsi="Arial" w:cs="Arial"/>
                <w:sz w:val="18"/>
                <w:szCs w:val="18"/>
              </w:rPr>
              <w:t xml:space="preserve"> </w:t>
            </w:r>
            <w:r w:rsidRPr="00FA1903">
              <w:rPr>
                <w:rFonts w:ascii="Arial" w:eastAsia="Arial" w:hAnsi="Arial" w:cs="Arial"/>
                <w:sz w:val="18"/>
                <w:szCs w:val="18"/>
              </w:rPr>
              <w:t>required)</w:t>
            </w:r>
          </w:p>
        </w:tc>
        <w:tc>
          <w:tcPr>
            <w:tcW w:w="900" w:type="dxa"/>
            <w:shd w:val="clear" w:color="auto" w:fill="CCC0D9"/>
            <w:vAlign w:val="center"/>
          </w:tcPr>
          <w:p w14:paraId="10C4673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9B7D702"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CC0580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9FD12A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CC166E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295D52F"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9202C2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B712A1" w:rsidRPr="00FA1903" w14:paraId="392D8734" w14:textId="77777777" w:rsidTr="00ED6BE2">
        <w:trPr>
          <w:trHeight w:val="207"/>
        </w:trPr>
        <w:tc>
          <w:tcPr>
            <w:tcW w:w="8095" w:type="dxa"/>
          </w:tcPr>
          <w:p w14:paraId="40C0E936" w14:textId="77777777" w:rsidR="00B712A1" w:rsidRPr="00FA1903" w:rsidRDefault="00B712A1" w:rsidP="00B712A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Churches</w:t>
            </w:r>
            <w:r w:rsidRPr="00FA1903">
              <w:rPr>
                <w:rFonts w:ascii="Arial" w:eastAsia="Arial" w:hAnsi="Arial" w:cs="Arial"/>
                <w:sz w:val="18"/>
                <w:szCs w:val="18"/>
                <w:vertAlign w:val="superscript"/>
              </w:rPr>
              <w:t>2, 18</w:t>
            </w:r>
          </w:p>
        </w:tc>
        <w:tc>
          <w:tcPr>
            <w:tcW w:w="900" w:type="dxa"/>
            <w:shd w:val="clear" w:color="auto" w:fill="CCC0D9"/>
            <w:vAlign w:val="center"/>
          </w:tcPr>
          <w:p w14:paraId="43BFA36B" w14:textId="77777777"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9ED21CE" w14:textId="63862E46"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CCC0D9"/>
            <w:vAlign w:val="center"/>
          </w:tcPr>
          <w:p w14:paraId="09369ED3" w14:textId="1C526575"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CCC0D9"/>
            <w:vAlign w:val="center"/>
          </w:tcPr>
          <w:p w14:paraId="0F77C6F8" w14:textId="307504CD"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FAD4B4"/>
            <w:vAlign w:val="center"/>
          </w:tcPr>
          <w:p w14:paraId="0118C20F" w14:textId="26B6908C"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FAD4B4"/>
            <w:vAlign w:val="center"/>
          </w:tcPr>
          <w:p w14:paraId="2DD96223" w14:textId="3118CE44"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FAD4B4"/>
            <w:vAlign w:val="center"/>
          </w:tcPr>
          <w:p w14:paraId="0796A466" w14:textId="04CBC83D"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r>
      <w:tr w:rsidR="00B712A1" w:rsidRPr="00FA1903" w14:paraId="7519DF6E" w14:textId="77777777" w:rsidTr="00ED6BE2">
        <w:trPr>
          <w:trHeight w:val="207"/>
        </w:trPr>
        <w:tc>
          <w:tcPr>
            <w:tcW w:w="8095" w:type="dxa"/>
          </w:tcPr>
          <w:p w14:paraId="22A8A32E" w14:textId="77777777" w:rsidR="00B712A1" w:rsidRPr="00FA1903" w:rsidRDefault="00B712A1" w:rsidP="00B712A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Clubs</w:t>
            </w:r>
            <w:r w:rsidRPr="00FA1903">
              <w:rPr>
                <w:rFonts w:ascii="Arial" w:eastAsia="Arial" w:hAnsi="Arial" w:cs="Arial"/>
                <w:sz w:val="18"/>
                <w:szCs w:val="18"/>
                <w:vertAlign w:val="superscript"/>
              </w:rPr>
              <w:t>18</w:t>
            </w:r>
          </w:p>
        </w:tc>
        <w:tc>
          <w:tcPr>
            <w:tcW w:w="900" w:type="dxa"/>
            <w:shd w:val="clear" w:color="auto" w:fill="CCC0D9"/>
            <w:vAlign w:val="center"/>
          </w:tcPr>
          <w:p w14:paraId="3A88F03B" w14:textId="77777777"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274DD14" w14:textId="2DAA2C84"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CCC0D9"/>
            <w:vAlign w:val="center"/>
          </w:tcPr>
          <w:p w14:paraId="48521358" w14:textId="62A477A4"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CCC0D9"/>
            <w:vAlign w:val="center"/>
          </w:tcPr>
          <w:p w14:paraId="0FBCF0F6" w14:textId="594B2C53"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FAD4B4"/>
            <w:vAlign w:val="center"/>
          </w:tcPr>
          <w:p w14:paraId="5E74C69C" w14:textId="16325F80"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FAD4B4"/>
            <w:vAlign w:val="center"/>
          </w:tcPr>
          <w:p w14:paraId="40F4462F" w14:textId="6D88FAC9"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c>
          <w:tcPr>
            <w:tcW w:w="900" w:type="dxa"/>
            <w:shd w:val="clear" w:color="auto" w:fill="FAD4B4"/>
            <w:vAlign w:val="center"/>
          </w:tcPr>
          <w:p w14:paraId="7635480C" w14:textId="1D225359" w:rsidR="00B712A1" w:rsidRPr="00FA1903" w:rsidRDefault="00B712A1" w:rsidP="00ED6BE2">
            <w:pPr>
              <w:widowControl w:val="0"/>
              <w:autoSpaceDE w:val="0"/>
              <w:autoSpaceDN w:val="0"/>
              <w:spacing w:after="0" w:line="240" w:lineRule="auto"/>
              <w:jc w:val="center"/>
              <w:rPr>
                <w:rFonts w:ascii="Arial" w:eastAsia="Arial" w:hAnsi="Arial" w:cs="Arial"/>
                <w:sz w:val="18"/>
                <w:szCs w:val="18"/>
              </w:rPr>
            </w:pPr>
            <w:r w:rsidRPr="003677A9">
              <w:rPr>
                <w:rFonts w:ascii="Wingdings" w:hAnsi="Wingdings"/>
                <w:color w:val="000000" w:themeColor="text1"/>
                <w:sz w:val="18"/>
                <w:szCs w:val="18"/>
              </w:rPr>
              <w:t></w:t>
            </w:r>
          </w:p>
        </w:tc>
      </w:tr>
      <w:tr w:rsidR="0086510D" w:rsidRPr="00FA1903" w14:paraId="710B705F" w14:textId="77777777" w:rsidTr="00ED6BE2">
        <w:trPr>
          <w:trHeight w:val="207"/>
        </w:trPr>
        <w:tc>
          <w:tcPr>
            <w:tcW w:w="8095" w:type="dxa"/>
          </w:tcPr>
          <w:p w14:paraId="51039BFE" w14:textId="3938403C" w:rsidR="00472756" w:rsidRPr="00FA1903" w:rsidRDefault="00472756" w:rsidP="00230111">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Commercial Cannabis Activities</w:t>
            </w:r>
            <w:r w:rsidRPr="00FA1903">
              <w:rPr>
                <w:rFonts w:ascii="Arial" w:eastAsia="Arial" w:hAnsi="Arial" w:cs="Arial"/>
                <w:sz w:val="18"/>
                <w:szCs w:val="18"/>
                <w:vertAlign w:val="superscript"/>
              </w:rPr>
              <w:t>17, 18</w:t>
            </w:r>
          </w:p>
        </w:tc>
        <w:tc>
          <w:tcPr>
            <w:tcW w:w="900" w:type="dxa"/>
            <w:shd w:val="clear" w:color="auto" w:fill="auto"/>
            <w:vAlign w:val="center"/>
          </w:tcPr>
          <w:p w14:paraId="128443F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7730AC7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154C7C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C816EB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1C81569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8E4DA1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6E8EA2E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4DAD378" w14:textId="77777777" w:rsidTr="00ED6BE2">
        <w:trPr>
          <w:trHeight w:val="205"/>
        </w:trPr>
        <w:tc>
          <w:tcPr>
            <w:tcW w:w="8095" w:type="dxa"/>
          </w:tcPr>
          <w:p w14:paraId="2A53442B" w14:textId="77777777" w:rsidR="006B3CB0" w:rsidRPr="00FA1903" w:rsidRDefault="006B3CB0" w:rsidP="00230111">
            <w:pPr>
              <w:widowControl w:val="0"/>
              <w:autoSpaceDE w:val="0"/>
              <w:autoSpaceDN w:val="0"/>
              <w:spacing w:after="0" w:line="240" w:lineRule="auto"/>
              <w:ind w:right="97"/>
              <w:jc w:val="right"/>
              <w:rPr>
                <w:rFonts w:ascii="Arial" w:eastAsia="Arial" w:hAnsi="Arial" w:cs="Arial"/>
                <w:sz w:val="18"/>
                <w:szCs w:val="18"/>
              </w:rPr>
            </w:pPr>
            <w:r w:rsidRPr="00FA1903">
              <w:rPr>
                <w:rFonts w:ascii="Arial" w:eastAsia="Arial" w:hAnsi="Arial" w:cs="Arial"/>
                <w:sz w:val="18"/>
                <w:szCs w:val="18"/>
              </w:rPr>
              <w:t>Cultivation</w:t>
            </w:r>
          </w:p>
        </w:tc>
        <w:tc>
          <w:tcPr>
            <w:tcW w:w="900" w:type="dxa"/>
            <w:shd w:val="clear" w:color="auto" w:fill="CCC0D9"/>
            <w:vAlign w:val="center"/>
          </w:tcPr>
          <w:p w14:paraId="576AFC2A"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E58A93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A610B5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7FC9FFC"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19253C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5A59D5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D92D3F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2C68B072" w14:textId="77777777" w:rsidTr="00ED6BE2">
        <w:trPr>
          <w:trHeight w:val="207"/>
        </w:trPr>
        <w:tc>
          <w:tcPr>
            <w:tcW w:w="8095" w:type="dxa"/>
          </w:tcPr>
          <w:p w14:paraId="19EF7E89" w14:textId="77777777" w:rsidR="006B3CB0" w:rsidRPr="00FA1903" w:rsidRDefault="006B3CB0" w:rsidP="00230111">
            <w:pPr>
              <w:widowControl w:val="0"/>
              <w:autoSpaceDE w:val="0"/>
              <w:autoSpaceDN w:val="0"/>
              <w:spacing w:after="0" w:line="240" w:lineRule="auto"/>
              <w:ind w:right="98"/>
              <w:jc w:val="right"/>
              <w:rPr>
                <w:rFonts w:ascii="Arial" w:eastAsia="Arial" w:hAnsi="Arial" w:cs="Arial"/>
                <w:sz w:val="18"/>
                <w:szCs w:val="18"/>
              </w:rPr>
            </w:pPr>
            <w:r w:rsidRPr="00FA1903">
              <w:rPr>
                <w:rFonts w:ascii="Arial" w:eastAsia="Arial" w:hAnsi="Arial" w:cs="Arial"/>
                <w:sz w:val="18"/>
                <w:szCs w:val="18"/>
              </w:rPr>
              <w:t>Dispensary</w:t>
            </w:r>
          </w:p>
        </w:tc>
        <w:tc>
          <w:tcPr>
            <w:tcW w:w="900" w:type="dxa"/>
            <w:shd w:val="clear" w:color="auto" w:fill="CCC0D9"/>
            <w:vAlign w:val="center"/>
          </w:tcPr>
          <w:p w14:paraId="13D5FC6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M</w:t>
            </w:r>
          </w:p>
        </w:tc>
        <w:tc>
          <w:tcPr>
            <w:tcW w:w="900" w:type="dxa"/>
            <w:shd w:val="clear" w:color="auto" w:fill="CCC0D9"/>
            <w:vAlign w:val="center"/>
          </w:tcPr>
          <w:p w14:paraId="133FC7F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0E7277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M</w:t>
            </w:r>
          </w:p>
        </w:tc>
        <w:tc>
          <w:tcPr>
            <w:tcW w:w="900" w:type="dxa"/>
            <w:shd w:val="clear" w:color="auto" w:fill="CCC0D9"/>
            <w:vAlign w:val="center"/>
          </w:tcPr>
          <w:p w14:paraId="0EE11CA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D14FD2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940636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6328D7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806683C" w14:textId="77777777" w:rsidTr="00ED6BE2">
        <w:trPr>
          <w:trHeight w:val="207"/>
        </w:trPr>
        <w:tc>
          <w:tcPr>
            <w:tcW w:w="8095" w:type="dxa"/>
          </w:tcPr>
          <w:p w14:paraId="4745C614" w14:textId="77777777" w:rsidR="006B3CB0" w:rsidRPr="00FA1903" w:rsidRDefault="006B3CB0" w:rsidP="00230111">
            <w:pPr>
              <w:widowControl w:val="0"/>
              <w:autoSpaceDE w:val="0"/>
              <w:autoSpaceDN w:val="0"/>
              <w:spacing w:after="0" w:line="240" w:lineRule="auto"/>
              <w:ind w:right="97"/>
              <w:jc w:val="right"/>
              <w:rPr>
                <w:rFonts w:ascii="Arial" w:eastAsia="Arial" w:hAnsi="Arial" w:cs="Arial"/>
                <w:sz w:val="18"/>
                <w:szCs w:val="18"/>
              </w:rPr>
            </w:pPr>
            <w:r w:rsidRPr="00FA1903">
              <w:rPr>
                <w:rFonts w:ascii="Arial" w:eastAsia="Arial" w:hAnsi="Arial" w:cs="Arial"/>
                <w:sz w:val="18"/>
                <w:szCs w:val="18"/>
              </w:rPr>
              <w:t>Manufacturing</w:t>
            </w:r>
          </w:p>
        </w:tc>
        <w:tc>
          <w:tcPr>
            <w:tcW w:w="900" w:type="dxa"/>
            <w:shd w:val="clear" w:color="auto" w:fill="CCC0D9"/>
            <w:vAlign w:val="center"/>
          </w:tcPr>
          <w:p w14:paraId="5ACCBDB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B97D8A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B5F1BB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AB80DC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1F58F9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49371B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77D969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4F97EFF" w14:textId="77777777" w:rsidTr="00ED6BE2">
        <w:trPr>
          <w:trHeight w:val="207"/>
        </w:trPr>
        <w:tc>
          <w:tcPr>
            <w:tcW w:w="8095" w:type="dxa"/>
          </w:tcPr>
          <w:p w14:paraId="68D98FAD" w14:textId="77777777" w:rsidR="006B3CB0" w:rsidRPr="00FA1903" w:rsidRDefault="006B3CB0" w:rsidP="00230111">
            <w:pPr>
              <w:widowControl w:val="0"/>
              <w:autoSpaceDE w:val="0"/>
              <w:autoSpaceDN w:val="0"/>
              <w:spacing w:after="0" w:line="240" w:lineRule="auto"/>
              <w:ind w:right="96"/>
              <w:jc w:val="right"/>
              <w:rPr>
                <w:rFonts w:ascii="Arial" w:eastAsia="Arial" w:hAnsi="Arial" w:cs="Arial"/>
                <w:sz w:val="18"/>
                <w:szCs w:val="18"/>
              </w:rPr>
            </w:pPr>
            <w:r w:rsidRPr="00FA1903">
              <w:rPr>
                <w:rFonts w:ascii="Arial" w:eastAsia="Arial" w:hAnsi="Arial" w:cs="Arial"/>
                <w:sz w:val="18"/>
                <w:szCs w:val="18"/>
              </w:rPr>
              <w:t>Testing</w:t>
            </w:r>
          </w:p>
        </w:tc>
        <w:tc>
          <w:tcPr>
            <w:tcW w:w="900" w:type="dxa"/>
            <w:shd w:val="clear" w:color="auto" w:fill="CCC0D9"/>
            <w:vAlign w:val="center"/>
          </w:tcPr>
          <w:p w14:paraId="7D69BD6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C95202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FFEF698"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347062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6C4C7D5"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6332E4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482B229"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71D20AA" w14:textId="77777777" w:rsidTr="00ED6BE2">
        <w:trPr>
          <w:trHeight w:val="206"/>
        </w:trPr>
        <w:tc>
          <w:tcPr>
            <w:tcW w:w="8095" w:type="dxa"/>
          </w:tcPr>
          <w:p w14:paraId="2289EE01" w14:textId="77777777" w:rsidR="006B3CB0" w:rsidRPr="00FA1903" w:rsidRDefault="006B3CB0" w:rsidP="00230111">
            <w:pPr>
              <w:widowControl w:val="0"/>
              <w:autoSpaceDE w:val="0"/>
              <w:autoSpaceDN w:val="0"/>
              <w:spacing w:after="0" w:line="240" w:lineRule="auto"/>
              <w:ind w:right="98"/>
              <w:jc w:val="right"/>
              <w:rPr>
                <w:rFonts w:ascii="Arial" w:eastAsia="Arial" w:hAnsi="Arial" w:cs="Arial"/>
                <w:sz w:val="18"/>
                <w:szCs w:val="18"/>
              </w:rPr>
            </w:pPr>
            <w:r w:rsidRPr="00FA1903">
              <w:rPr>
                <w:rFonts w:ascii="Arial" w:eastAsia="Arial" w:hAnsi="Arial" w:cs="Arial"/>
                <w:sz w:val="18"/>
                <w:szCs w:val="18"/>
              </w:rPr>
              <w:t>Microbusiness</w:t>
            </w:r>
          </w:p>
        </w:tc>
        <w:tc>
          <w:tcPr>
            <w:tcW w:w="900" w:type="dxa"/>
            <w:shd w:val="clear" w:color="auto" w:fill="CCC0D9"/>
            <w:vAlign w:val="center"/>
          </w:tcPr>
          <w:p w14:paraId="207C6F7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0CCC63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ADC858B"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M</w:t>
            </w:r>
          </w:p>
        </w:tc>
        <w:tc>
          <w:tcPr>
            <w:tcW w:w="900" w:type="dxa"/>
            <w:shd w:val="clear" w:color="auto" w:fill="CCC0D9"/>
            <w:vAlign w:val="center"/>
          </w:tcPr>
          <w:p w14:paraId="68FBF85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57403F1"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EC80D90"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BBD456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ED74565" w14:textId="77777777" w:rsidTr="00ED6BE2">
        <w:trPr>
          <w:trHeight w:val="207"/>
        </w:trPr>
        <w:tc>
          <w:tcPr>
            <w:tcW w:w="8095" w:type="dxa"/>
          </w:tcPr>
          <w:p w14:paraId="337B1132" w14:textId="77777777" w:rsidR="006B3CB0" w:rsidRPr="00FA1903" w:rsidRDefault="006B3CB0" w:rsidP="00230111">
            <w:pPr>
              <w:widowControl w:val="0"/>
              <w:autoSpaceDE w:val="0"/>
              <w:autoSpaceDN w:val="0"/>
              <w:spacing w:after="0" w:line="240" w:lineRule="auto"/>
              <w:ind w:right="96"/>
              <w:jc w:val="right"/>
              <w:rPr>
                <w:rFonts w:ascii="Arial" w:eastAsia="Arial" w:hAnsi="Arial" w:cs="Arial"/>
                <w:sz w:val="18"/>
                <w:szCs w:val="18"/>
              </w:rPr>
            </w:pPr>
            <w:r w:rsidRPr="00FA1903">
              <w:rPr>
                <w:rFonts w:ascii="Arial" w:eastAsia="Arial" w:hAnsi="Arial" w:cs="Arial"/>
                <w:sz w:val="18"/>
                <w:szCs w:val="18"/>
              </w:rPr>
              <w:t>Distribution Center</w:t>
            </w:r>
          </w:p>
        </w:tc>
        <w:tc>
          <w:tcPr>
            <w:tcW w:w="900" w:type="dxa"/>
            <w:shd w:val="clear" w:color="auto" w:fill="CCC0D9"/>
            <w:vAlign w:val="center"/>
          </w:tcPr>
          <w:p w14:paraId="134F7353"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A07E78E"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C4B1976"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81CACC4"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F1CC06D"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D0F251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90E90D7" w14:textId="77777777" w:rsidR="006B3CB0" w:rsidRPr="00FA1903" w:rsidRDefault="006B3CB0"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0E7B67D" w14:textId="77777777" w:rsidTr="00ED6BE2">
        <w:trPr>
          <w:trHeight w:val="207"/>
        </w:trPr>
        <w:tc>
          <w:tcPr>
            <w:tcW w:w="8095" w:type="dxa"/>
          </w:tcPr>
          <w:p w14:paraId="48168BEA" w14:textId="227D6E5D" w:rsidR="00472756" w:rsidRPr="00FA1903" w:rsidRDefault="00472756" w:rsidP="00472756">
            <w:pPr>
              <w:widowControl w:val="0"/>
              <w:autoSpaceDE w:val="0"/>
              <w:autoSpaceDN w:val="0"/>
              <w:spacing w:after="0" w:line="240" w:lineRule="auto"/>
              <w:ind w:right="96"/>
              <w:rPr>
                <w:rFonts w:ascii="Arial" w:eastAsia="Arial" w:hAnsi="Arial" w:cs="Arial"/>
                <w:sz w:val="18"/>
                <w:szCs w:val="18"/>
              </w:rPr>
            </w:pPr>
            <w:r w:rsidRPr="00FA1903">
              <w:rPr>
                <w:rFonts w:ascii="Arial" w:eastAsia="Arial" w:hAnsi="Arial" w:cs="Arial"/>
                <w:sz w:val="18"/>
                <w:szCs w:val="18"/>
              </w:rPr>
              <w:t>Commercial Radio or Television Stations</w:t>
            </w:r>
          </w:p>
        </w:tc>
        <w:tc>
          <w:tcPr>
            <w:tcW w:w="900" w:type="dxa"/>
            <w:shd w:val="clear" w:color="auto" w:fill="auto"/>
            <w:vAlign w:val="center"/>
          </w:tcPr>
          <w:p w14:paraId="2402719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CCB8E3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781A77F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A7A19B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939AEF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4F91A2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36C683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4904248" w14:textId="77777777" w:rsidTr="00ED6BE2">
        <w:trPr>
          <w:trHeight w:val="207"/>
        </w:trPr>
        <w:tc>
          <w:tcPr>
            <w:tcW w:w="8095" w:type="dxa"/>
          </w:tcPr>
          <w:p w14:paraId="40731BC2" w14:textId="77777777" w:rsidR="00472756" w:rsidRPr="00FA1903" w:rsidRDefault="00472756" w:rsidP="0018401E">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With on-site antenna</w:t>
            </w:r>
          </w:p>
        </w:tc>
        <w:tc>
          <w:tcPr>
            <w:tcW w:w="900" w:type="dxa"/>
            <w:shd w:val="clear" w:color="auto" w:fill="CCC0D9"/>
            <w:vAlign w:val="center"/>
          </w:tcPr>
          <w:p w14:paraId="1AFCA69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98EA7E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0CCD8C3" w14:textId="79AF8C73" w:rsidR="00472756" w:rsidRPr="00FA1903" w:rsidRDefault="0018401E"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6DA4640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569DC99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E4C760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659F81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C67CC19" w14:textId="77777777" w:rsidTr="00ED6BE2">
        <w:trPr>
          <w:trHeight w:val="207"/>
        </w:trPr>
        <w:tc>
          <w:tcPr>
            <w:tcW w:w="8095" w:type="dxa"/>
          </w:tcPr>
          <w:p w14:paraId="3D4BA484" w14:textId="77777777" w:rsidR="00472756" w:rsidRPr="00FA1903" w:rsidRDefault="00472756" w:rsidP="0018401E">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Without on-site antenna</w:t>
            </w:r>
          </w:p>
        </w:tc>
        <w:tc>
          <w:tcPr>
            <w:tcW w:w="900" w:type="dxa"/>
            <w:shd w:val="clear" w:color="auto" w:fill="CCC0D9"/>
            <w:vAlign w:val="center"/>
          </w:tcPr>
          <w:p w14:paraId="19F3260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007D99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832CB3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FAB15F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1773AF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61CF3A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FBC788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56DFF4F" w14:textId="77777777" w:rsidTr="00ED6BE2">
        <w:trPr>
          <w:trHeight w:val="58"/>
        </w:trPr>
        <w:tc>
          <w:tcPr>
            <w:tcW w:w="8095" w:type="dxa"/>
          </w:tcPr>
          <w:p w14:paraId="391C3C55" w14:textId="57C3A9D6"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Communications Facilities (See Section 9.09.040 of this title)</w:t>
            </w:r>
          </w:p>
        </w:tc>
        <w:tc>
          <w:tcPr>
            <w:tcW w:w="900" w:type="dxa"/>
            <w:shd w:val="clear" w:color="auto" w:fill="CCC0D9"/>
            <w:vAlign w:val="center"/>
          </w:tcPr>
          <w:p w14:paraId="0B434BB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FBC863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E75EAE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CC1BAF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F2DA8B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5AE1CF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39926B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2F3E0720" w14:textId="77777777" w:rsidTr="00ED6BE2">
        <w:trPr>
          <w:trHeight w:val="58"/>
        </w:trPr>
        <w:tc>
          <w:tcPr>
            <w:tcW w:w="8095" w:type="dxa"/>
          </w:tcPr>
          <w:p w14:paraId="47E85D94"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Computer Sales and Repairs</w:t>
            </w:r>
          </w:p>
        </w:tc>
        <w:tc>
          <w:tcPr>
            <w:tcW w:w="900" w:type="dxa"/>
            <w:shd w:val="clear" w:color="auto" w:fill="CCC0D9"/>
            <w:vAlign w:val="center"/>
          </w:tcPr>
          <w:p w14:paraId="385AD57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FBC739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BAAA87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D0DC3C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41DA93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0F1E56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AFB216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02D82C4" w14:textId="77777777" w:rsidTr="00ED6BE2">
        <w:trPr>
          <w:trHeight w:val="205"/>
        </w:trPr>
        <w:tc>
          <w:tcPr>
            <w:tcW w:w="8095" w:type="dxa"/>
          </w:tcPr>
          <w:p w14:paraId="79A416C3"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Contractors Storage Yard</w:t>
            </w:r>
          </w:p>
        </w:tc>
        <w:tc>
          <w:tcPr>
            <w:tcW w:w="900" w:type="dxa"/>
            <w:shd w:val="clear" w:color="auto" w:fill="CCC0D9"/>
            <w:vAlign w:val="center"/>
          </w:tcPr>
          <w:p w14:paraId="270A234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AF794E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717904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E059B2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81EE27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3E2D64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042727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23AD6B4" w14:textId="77777777" w:rsidTr="00ED6BE2">
        <w:trPr>
          <w:trHeight w:val="58"/>
        </w:trPr>
        <w:tc>
          <w:tcPr>
            <w:tcW w:w="8095" w:type="dxa"/>
          </w:tcPr>
          <w:p w14:paraId="3CFE5CA4" w14:textId="77777777" w:rsidR="00280152" w:rsidRPr="00FA1903" w:rsidRDefault="00280152" w:rsidP="00280152">
            <w:pPr>
              <w:widowControl w:val="0"/>
              <w:autoSpaceDE w:val="0"/>
              <w:autoSpaceDN w:val="0"/>
              <w:spacing w:after="0" w:line="240" w:lineRule="auto"/>
              <w:ind w:right="205"/>
              <w:rPr>
                <w:rFonts w:ascii="Arial" w:eastAsia="Arial" w:hAnsi="Arial" w:cs="Arial"/>
                <w:sz w:val="18"/>
                <w:szCs w:val="18"/>
              </w:rPr>
            </w:pPr>
            <w:r w:rsidRPr="00FA1903">
              <w:rPr>
                <w:rFonts w:ascii="Arial" w:eastAsia="Arial" w:hAnsi="Arial" w:cs="Arial"/>
                <w:sz w:val="18"/>
                <w:szCs w:val="18"/>
              </w:rPr>
              <w:t>Convalescent Homes/Assisted Living</w:t>
            </w:r>
            <w:r w:rsidRPr="00FA1903">
              <w:rPr>
                <w:rFonts w:ascii="Arial" w:eastAsia="Arial" w:hAnsi="Arial" w:cs="Arial"/>
                <w:sz w:val="18"/>
                <w:szCs w:val="18"/>
                <w:vertAlign w:val="superscript"/>
              </w:rPr>
              <w:t>18</w:t>
            </w:r>
          </w:p>
        </w:tc>
        <w:tc>
          <w:tcPr>
            <w:tcW w:w="900" w:type="dxa"/>
            <w:shd w:val="clear" w:color="auto" w:fill="CCC0D9"/>
            <w:vAlign w:val="center"/>
          </w:tcPr>
          <w:p w14:paraId="0534D3B5" w14:textId="77777777" w:rsidR="00280152" w:rsidRPr="00FA1903" w:rsidRDefault="0028015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6AA816C" w14:textId="77777777" w:rsidR="00280152" w:rsidRPr="00FA1903" w:rsidRDefault="0028015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633EEB0" w14:textId="58D967E7" w:rsidR="00280152" w:rsidRPr="00FA1903" w:rsidRDefault="00280152" w:rsidP="00ED6BE2">
            <w:pPr>
              <w:widowControl w:val="0"/>
              <w:autoSpaceDE w:val="0"/>
              <w:autoSpaceDN w:val="0"/>
              <w:spacing w:after="0" w:line="240" w:lineRule="auto"/>
              <w:jc w:val="center"/>
              <w:rPr>
                <w:rFonts w:ascii="Arial" w:eastAsia="Arial" w:hAnsi="Arial" w:cs="Arial"/>
                <w:sz w:val="18"/>
                <w:szCs w:val="18"/>
              </w:rPr>
            </w:pPr>
            <w:r w:rsidRPr="0022031C">
              <w:rPr>
                <w:rFonts w:ascii="Wingdings" w:hAnsi="Wingdings"/>
                <w:color w:val="000000" w:themeColor="text1"/>
                <w:sz w:val="18"/>
                <w:szCs w:val="18"/>
              </w:rPr>
              <w:t></w:t>
            </w:r>
          </w:p>
        </w:tc>
        <w:tc>
          <w:tcPr>
            <w:tcW w:w="900" w:type="dxa"/>
            <w:shd w:val="clear" w:color="auto" w:fill="CCC0D9"/>
            <w:vAlign w:val="center"/>
          </w:tcPr>
          <w:p w14:paraId="7158C9B3" w14:textId="2773F32B" w:rsidR="00280152" w:rsidRPr="00FA1903" w:rsidRDefault="00280152" w:rsidP="00ED6BE2">
            <w:pPr>
              <w:widowControl w:val="0"/>
              <w:autoSpaceDE w:val="0"/>
              <w:autoSpaceDN w:val="0"/>
              <w:spacing w:after="0" w:line="240" w:lineRule="auto"/>
              <w:jc w:val="center"/>
              <w:rPr>
                <w:rFonts w:ascii="Arial" w:eastAsia="Arial" w:hAnsi="Arial" w:cs="Arial"/>
                <w:sz w:val="18"/>
                <w:szCs w:val="18"/>
              </w:rPr>
            </w:pPr>
            <w:r w:rsidRPr="0022031C">
              <w:rPr>
                <w:rFonts w:ascii="Wingdings" w:hAnsi="Wingdings"/>
                <w:color w:val="000000" w:themeColor="text1"/>
                <w:sz w:val="18"/>
                <w:szCs w:val="18"/>
              </w:rPr>
              <w:t></w:t>
            </w:r>
          </w:p>
        </w:tc>
        <w:tc>
          <w:tcPr>
            <w:tcW w:w="900" w:type="dxa"/>
            <w:shd w:val="clear" w:color="auto" w:fill="FAD4B4"/>
            <w:vAlign w:val="center"/>
          </w:tcPr>
          <w:p w14:paraId="763ECA37" w14:textId="264481D4" w:rsidR="00280152" w:rsidRPr="00FA1903" w:rsidRDefault="00280152" w:rsidP="00ED6BE2">
            <w:pPr>
              <w:widowControl w:val="0"/>
              <w:autoSpaceDE w:val="0"/>
              <w:autoSpaceDN w:val="0"/>
              <w:spacing w:after="0" w:line="240" w:lineRule="auto"/>
              <w:jc w:val="center"/>
              <w:rPr>
                <w:rFonts w:ascii="Arial" w:eastAsia="Arial" w:hAnsi="Arial" w:cs="Arial"/>
                <w:sz w:val="18"/>
                <w:szCs w:val="18"/>
              </w:rPr>
            </w:pPr>
            <w:r w:rsidRPr="0022031C">
              <w:rPr>
                <w:rFonts w:ascii="Wingdings" w:hAnsi="Wingdings"/>
                <w:color w:val="000000" w:themeColor="text1"/>
                <w:sz w:val="18"/>
                <w:szCs w:val="18"/>
              </w:rPr>
              <w:t></w:t>
            </w:r>
          </w:p>
        </w:tc>
        <w:tc>
          <w:tcPr>
            <w:tcW w:w="900" w:type="dxa"/>
            <w:shd w:val="clear" w:color="auto" w:fill="FAD4B4"/>
            <w:vAlign w:val="center"/>
          </w:tcPr>
          <w:p w14:paraId="61E0994A" w14:textId="2D356740" w:rsidR="00280152" w:rsidRPr="00FA1903" w:rsidRDefault="00280152" w:rsidP="00ED6BE2">
            <w:pPr>
              <w:widowControl w:val="0"/>
              <w:autoSpaceDE w:val="0"/>
              <w:autoSpaceDN w:val="0"/>
              <w:spacing w:after="0" w:line="240" w:lineRule="auto"/>
              <w:jc w:val="center"/>
              <w:rPr>
                <w:rFonts w:ascii="Arial" w:eastAsia="Arial" w:hAnsi="Arial" w:cs="Arial"/>
                <w:sz w:val="18"/>
                <w:szCs w:val="18"/>
              </w:rPr>
            </w:pPr>
            <w:r w:rsidRPr="0022031C">
              <w:rPr>
                <w:rFonts w:ascii="Wingdings" w:hAnsi="Wingdings"/>
                <w:color w:val="000000" w:themeColor="text1"/>
                <w:sz w:val="18"/>
                <w:szCs w:val="18"/>
              </w:rPr>
              <w:t></w:t>
            </w:r>
          </w:p>
        </w:tc>
        <w:tc>
          <w:tcPr>
            <w:tcW w:w="900" w:type="dxa"/>
            <w:shd w:val="clear" w:color="auto" w:fill="FAD4B4"/>
            <w:vAlign w:val="center"/>
          </w:tcPr>
          <w:p w14:paraId="006588B9" w14:textId="74C6D5CB" w:rsidR="00280152" w:rsidRPr="00FA1903" w:rsidRDefault="00280152" w:rsidP="00ED6BE2">
            <w:pPr>
              <w:widowControl w:val="0"/>
              <w:autoSpaceDE w:val="0"/>
              <w:autoSpaceDN w:val="0"/>
              <w:spacing w:after="0" w:line="240" w:lineRule="auto"/>
              <w:jc w:val="center"/>
              <w:rPr>
                <w:rFonts w:ascii="Arial" w:eastAsia="Arial" w:hAnsi="Arial" w:cs="Arial"/>
                <w:sz w:val="18"/>
                <w:szCs w:val="18"/>
              </w:rPr>
            </w:pPr>
            <w:r w:rsidRPr="0022031C">
              <w:rPr>
                <w:rFonts w:ascii="Wingdings" w:hAnsi="Wingdings"/>
                <w:color w:val="000000" w:themeColor="text1"/>
                <w:sz w:val="18"/>
                <w:szCs w:val="18"/>
              </w:rPr>
              <w:t></w:t>
            </w:r>
          </w:p>
        </w:tc>
      </w:tr>
      <w:tr w:rsidR="00FE59FC" w:rsidRPr="00FA1903" w14:paraId="120B461B" w14:textId="77777777" w:rsidTr="00ED6BE2">
        <w:trPr>
          <w:trHeight w:val="58"/>
        </w:trPr>
        <w:tc>
          <w:tcPr>
            <w:tcW w:w="8095" w:type="dxa"/>
          </w:tcPr>
          <w:p w14:paraId="7A4ED63E" w14:textId="5CB4EEAB" w:rsidR="00FE59FC" w:rsidRPr="00FA1903" w:rsidRDefault="00FE59FC" w:rsidP="00472756">
            <w:pPr>
              <w:widowControl w:val="0"/>
              <w:autoSpaceDE w:val="0"/>
              <w:autoSpaceDN w:val="0"/>
              <w:spacing w:after="0" w:line="240" w:lineRule="auto"/>
              <w:ind w:right="205"/>
              <w:rPr>
                <w:rFonts w:ascii="Arial" w:eastAsia="Arial" w:hAnsi="Arial" w:cs="Arial"/>
                <w:sz w:val="18"/>
                <w:szCs w:val="18"/>
              </w:rPr>
            </w:pPr>
            <w:r w:rsidRPr="00FA1903">
              <w:rPr>
                <w:rFonts w:ascii="Arial" w:eastAsia="Arial" w:hAnsi="Arial" w:cs="Arial"/>
                <w:sz w:val="18"/>
                <w:szCs w:val="18"/>
              </w:rPr>
              <w:t>Convenience Stores</w:t>
            </w:r>
          </w:p>
        </w:tc>
        <w:tc>
          <w:tcPr>
            <w:tcW w:w="900" w:type="dxa"/>
            <w:shd w:val="clear" w:color="auto" w:fill="auto"/>
            <w:vAlign w:val="center"/>
          </w:tcPr>
          <w:p w14:paraId="3D7E135E" w14:textId="77777777"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8B9C6F4" w14:textId="77777777"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7A125541" w14:textId="77777777"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C5D9DEB" w14:textId="77777777"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1E800B3A" w14:textId="77777777"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13B7528" w14:textId="77777777"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510A4524" w14:textId="77777777"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09063560" w14:textId="77777777" w:rsidTr="00ED6BE2">
        <w:trPr>
          <w:trHeight w:val="207"/>
        </w:trPr>
        <w:tc>
          <w:tcPr>
            <w:tcW w:w="8095" w:type="dxa"/>
          </w:tcPr>
          <w:p w14:paraId="2B147C8A" w14:textId="77777777" w:rsidR="00472756" w:rsidRPr="00FA1903" w:rsidRDefault="00472756" w:rsidP="00FE59FC">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With drive-through</w:t>
            </w:r>
          </w:p>
        </w:tc>
        <w:tc>
          <w:tcPr>
            <w:tcW w:w="900" w:type="dxa"/>
            <w:shd w:val="clear" w:color="auto" w:fill="CCC0D9"/>
            <w:vAlign w:val="center"/>
          </w:tcPr>
          <w:p w14:paraId="4BFA946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71CC85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63F0BB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BB188A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4D5583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7A55FF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E5F4C7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55B4F13" w14:textId="77777777" w:rsidTr="00ED6BE2">
        <w:trPr>
          <w:trHeight w:val="207"/>
        </w:trPr>
        <w:tc>
          <w:tcPr>
            <w:tcW w:w="8095" w:type="dxa"/>
          </w:tcPr>
          <w:p w14:paraId="4E3A4ECF" w14:textId="77777777" w:rsidR="00472756" w:rsidRPr="00FA1903" w:rsidRDefault="00472756" w:rsidP="00FE59FC">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Without drive-through</w:t>
            </w:r>
          </w:p>
        </w:tc>
        <w:tc>
          <w:tcPr>
            <w:tcW w:w="900" w:type="dxa"/>
            <w:shd w:val="clear" w:color="auto" w:fill="CCC0D9"/>
            <w:vAlign w:val="center"/>
          </w:tcPr>
          <w:p w14:paraId="2DEE381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6EB6D0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0C1893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BBAED1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D271FF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1031E6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FB31C8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413D9005" w14:textId="77777777" w:rsidTr="00ED6BE2">
        <w:trPr>
          <w:trHeight w:val="207"/>
        </w:trPr>
        <w:tc>
          <w:tcPr>
            <w:tcW w:w="8095" w:type="dxa"/>
          </w:tcPr>
          <w:p w14:paraId="5AF56909" w14:textId="77777777" w:rsidR="00FE59FC" w:rsidRPr="00FA1903" w:rsidRDefault="00FE59FC" w:rsidP="00FE59FC">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With alcohol sales</w:t>
            </w:r>
          </w:p>
        </w:tc>
        <w:tc>
          <w:tcPr>
            <w:tcW w:w="900" w:type="dxa"/>
            <w:shd w:val="clear" w:color="auto" w:fill="CCC0D9"/>
            <w:vAlign w:val="center"/>
          </w:tcPr>
          <w:p w14:paraId="13CB7602" w14:textId="06C0973F"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7F7AE83D" w14:textId="2576EE0E"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292C713C" w14:textId="5E976254"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CCC0D9"/>
            <w:vAlign w:val="center"/>
          </w:tcPr>
          <w:p w14:paraId="2900D50D" w14:textId="70A42926"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FAD4B4"/>
            <w:vAlign w:val="center"/>
          </w:tcPr>
          <w:p w14:paraId="1FFA2DCA" w14:textId="17F84395"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FAD4B4"/>
            <w:vAlign w:val="center"/>
          </w:tcPr>
          <w:p w14:paraId="5BBB5E98" w14:textId="6E36DE75"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c>
          <w:tcPr>
            <w:tcW w:w="900" w:type="dxa"/>
            <w:shd w:val="clear" w:color="auto" w:fill="FAD4B4"/>
            <w:vAlign w:val="center"/>
          </w:tcPr>
          <w:p w14:paraId="3E28E09C" w14:textId="4A012A96" w:rsidR="00FE59FC" w:rsidRPr="00FA1903" w:rsidRDefault="00FE59FC" w:rsidP="00ED6BE2">
            <w:pPr>
              <w:widowControl w:val="0"/>
              <w:autoSpaceDE w:val="0"/>
              <w:autoSpaceDN w:val="0"/>
              <w:spacing w:after="0" w:line="240" w:lineRule="auto"/>
              <w:jc w:val="center"/>
              <w:rPr>
                <w:rFonts w:ascii="Arial" w:eastAsia="Arial" w:hAnsi="Arial" w:cs="Arial"/>
                <w:sz w:val="18"/>
                <w:szCs w:val="18"/>
              </w:rPr>
            </w:pPr>
            <w:r w:rsidRPr="006842C4">
              <w:rPr>
                <w:rFonts w:ascii="Wingdings" w:hAnsi="Wingdings"/>
                <w:color w:val="000000" w:themeColor="text1"/>
                <w:sz w:val="18"/>
                <w:szCs w:val="18"/>
              </w:rPr>
              <w:t></w:t>
            </w:r>
          </w:p>
        </w:tc>
      </w:tr>
      <w:tr w:rsidR="0086510D" w:rsidRPr="00FA1903" w14:paraId="37CDCFA1" w14:textId="77777777" w:rsidTr="00ED6BE2">
        <w:trPr>
          <w:trHeight w:val="58"/>
        </w:trPr>
        <w:tc>
          <w:tcPr>
            <w:tcW w:w="8095" w:type="dxa"/>
          </w:tcPr>
          <w:p w14:paraId="1280AC0A" w14:textId="30EF595D" w:rsidR="00472756" w:rsidRPr="00FA1903" w:rsidRDefault="00472756" w:rsidP="00472756">
            <w:pPr>
              <w:widowControl w:val="0"/>
              <w:autoSpaceDE w:val="0"/>
              <w:autoSpaceDN w:val="0"/>
              <w:spacing w:after="0" w:line="240" w:lineRule="auto"/>
              <w:ind w:right="139"/>
              <w:rPr>
                <w:rFonts w:ascii="Arial" w:eastAsia="Arial" w:hAnsi="Arial" w:cs="Arial"/>
                <w:sz w:val="18"/>
                <w:szCs w:val="18"/>
              </w:rPr>
            </w:pPr>
            <w:r w:rsidRPr="00FA1903">
              <w:rPr>
                <w:rFonts w:ascii="Arial" w:eastAsia="Arial" w:hAnsi="Arial" w:cs="Arial"/>
                <w:sz w:val="18"/>
                <w:szCs w:val="18"/>
              </w:rPr>
              <w:t>Convention Hall, Trade Show, Exhibit Building with Incidental Food Services</w:t>
            </w:r>
            <w:r w:rsidRPr="00FE59FC">
              <w:rPr>
                <w:rFonts w:ascii="Arial" w:eastAsia="Arial" w:hAnsi="Arial" w:cs="Arial"/>
                <w:sz w:val="18"/>
                <w:szCs w:val="18"/>
                <w:vertAlign w:val="superscript"/>
              </w:rPr>
              <w:t>18</w:t>
            </w:r>
          </w:p>
        </w:tc>
        <w:tc>
          <w:tcPr>
            <w:tcW w:w="900" w:type="dxa"/>
            <w:shd w:val="clear" w:color="auto" w:fill="CCC0D9"/>
            <w:vAlign w:val="center"/>
          </w:tcPr>
          <w:p w14:paraId="6D54BBD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6B740D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F40074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D3A8D4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7A4B101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CB55C2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80EB8A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r>
      <w:tr w:rsidR="0086510D" w:rsidRPr="00FA1903" w14:paraId="0F47E6BC" w14:textId="77777777" w:rsidTr="00ED6BE2">
        <w:trPr>
          <w:trHeight w:val="207"/>
        </w:trPr>
        <w:tc>
          <w:tcPr>
            <w:tcW w:w="8095" w:type="dxa"/>
          </w:tcPr>
          <w:p w14:paraId="6DA336D7"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Copy Shops</w:t>
            </w:r>
          </w:p>
        </w:tc>
        <w:tc>
          <w:tcPr>
            <w:tcW w:w="900" w:type="dxa"/>
            <w:shd w:val="clear" w:color="auto" w:fill="CCC0D9"/>
            <w:vAlign w:val="center"/>
          </w:tcPr>
          <w:p w14:paraId="297BD0C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E04B00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4E167D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65A5E0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3D61D1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826E07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67CDD7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3ACF368A" w14:textId="77777777" w:rsidTr="00ED6BE2">
        <w:trPr>
          <w:trHeight w:val="207"/>
        </w:trPr>
        <w:tc>
          <w:tcPr>
            <w:tcW w:w="8095" w:type="dxa"/>
          </w:tcPr>
          <w:p w14:paraId="546B73FE"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Country Club</w:t>
            </w:r>
            <w:r w:rsidRPr="00B16390">
              <w:rPr>
                <w:rFonts w:ascii="Arial" w:eastAsia="Arial" w:hAnsi="Arial" w:cs="Arial"/>
                <w:sz w:val="18"/>
                <w:szCs w:val="18"/>
                <w:vertAlign w:val="superscript"/>
              </w:rPr>
              <w:t>18</w:t>
            </w:r>
          </w:p>
        </w:tc>
        <w:tc>
          <w:tcPr>
            <w:tcW w:w="900" w:type="dxa"/>
            <w:shd w:val="clear" w:color="auto" w:fill="CCC0D9"/>
            <w:vAlign w:val="center"/>
          </w:tcPr>
          <w:p w14:paraId="394DABD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3C7404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DF9114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7196B0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452C8E6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960574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001A97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45F3C28" w14:textId="77777777" w:rsidTr="00ED6BE2">
        <w:trPr>
          <w:trHeight w:val="58"/>
        </w:trPr>
        <w:tc>
          <w:tcPr>
            <w:tcW w:w="8095" w:type="dxa"/>
          </w:tcPr>
          <w:p w14:paraId="3A6C0CB9"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Dancing, Art, Music and Similar Schools</w:t>
            </w:r>
            <w:r w:rsidRPr="00B16390">
              <w:rPr>
                <w:rFonts w:ascii="Arial" w:eastAsia="Arial" w:hAnsi="Arial" w:cs="Arial"/>
                <w:sz w:val="18"/>
                <w:szCs w:val="18"/>
                <w:vertAlign w:val="superscript"/>
              </w:rPr>
              <w:t>18</w:t>
            </w:r>
          </w:p>
        </w:tc>
        <w:tc>
          <w:tcPr>
            <w:tcW w:w="900" w:type="dxa"/>
            <w:shd w:val="clear" w:color="auto" w:fill="CCC0D9"/>
            <w:vAlign w:val="center"/>
          </w:tcPr>
          <w:p w14:paraId="5E30DEB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3DCCD3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8B9ED2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FCAFAA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8FDE50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F49198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2647EC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655B277C" w14:textId="77777777" w:rsidTr="00ED6BE2">
        <w:trPr>
          <w:trHeight w:val="207"/>
        </w:trPr>
        <w:tc>
          <w:tcPr>
            <w:tcW w:w="8095" w:type="dxa"/>
          </w:tcPr>
          <w:p w14:paraId="44938B0B" w14:textId="77777777" w:rsidR="00B16390" w:rsidRPr="00FA1903" w:rsidRDefault="00B16390" w:rsidP="00B16390">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lastRenderedPageBreak/>
              <w:t>Day Care Centers</w:t>
            </w:r>
            <w:r w:rsidRPr="00B16390">
              <w:rPr>
                <w:rFonts w:ascii="Arial" w:eastAsia="Arial" w:hAnsi="Arial" w:cs="Arial"/>
                <w:sz w:val="18"/>
                <w:szCs w:val="18"/>
                <w:vertAlign w:val="superscript"/>
              </w:rPr>
              <w:t>18, 19</w:t>
            </w:r>
          </w:p>
        </w:tc>
        <w:tc>
          <w:tcPr>
            <w:tcW w:w="900" w:type="dxa"/>
            <w:shd w:val="clear" w:color="auto" w:fill="CCC0D9"/>
            <w:vAlign w:val="center"/>
          </w:tcPr>
          <w:p w14:paraId="6B4A0DE5" w14:textId="77777777" w:rsidR="00B16390" w:rsidRPr="00FA1903" w:rsidRDefault="00B16390"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303EF6C" w14:textId="328F4857" w:rsidR="00B16390" w:rsidRPr="00FA1903" w:rsidRDefault="00B16390" w:rsidP="00ED6BE2">
            <w:pPr>
              <w:widowControl w:val="0"/>
              <w:autoSpaceDE w:val="0"/>
              <w:autoSpaceDN w:val="0"/>
              <w:spacing w:after="0" w:line="240" w:lineRule="auto"/>
              <w:jc w:val="center"/>
              <w:rPr>
                <w:rFonts w:ascii="Arial" w:eastAsia="Arial" w:hAnsi="Arial" w:cs="Arial"/>
                <w:sz w:val="18"/>
                <w:szCs w:val="18"/>
              </w:rPr>
            </w:pPr>
            <w:r w:rsidRPr="004C59C2">
              <w:rPr>
                <w:rFonts w:ascii="Wingdings" w:hAnsi="Wingdings"/>
                <w:color w:val="000000" w:themeColor="text1"/>
                <w:sz w:val="18"/>
                <w:szCs w:val="18"/>
              </w:rPr>
              <w:t></w:t>
            </w:r>
          </w:p>
        </w:tc>
        <w:tc>
          <w:tcPr>
            <w:tcW w:w="900" w:type="dxa"/>
            <w:shd w:val="clear" w:color="auto" w:fill="CCC0D9"/>
            <w:vAlign w:val="center"/>
          </w:tcPr>
          <w:p w14:paraId="1904C500" w14:textId="3DD6F484" w:rsidR="00B16390" w:rsidRPr="00FA1903" w:rsidRDefault="00B16390" w:rsidP="00ED6BE2">
            <w:pPr>
              <w:widowControl w:val="0"/>
              <w:autoSpaceDE w:val="0"/>
              <w:autoSpaceDN w:val="0"/>
              <w:spacing w:after="0" w:line="240" w:lineRule="auto"/>
              <w:jc w:val="center"/>
              <w:rPr>
                <w:rFonts w:ascii="Arial" w:eastAsia="Arial" w:hAnsi="Arial" w:cs="Arial"/>
                <w:sz w:val="18"/>
                <w:szCs w:val="18"/>
              </w:rPr>
            </w:pPr>
            <w:r w:rsidRPr="004C59C2">
              <w:rPr>
                <w:rFonts w:ascii="Wingdings" w:hAnsi="Wingdings"/>
                <w:color w:val="000000" w:themeColor="text1"/>
                <w:sz w:val="18"/>
                <w:szCs w:val="18"/>
              </w:rPr>
              <w:t></w:t>
            </w:r>
          </w:p>
        </w:tc>
        <w:tc>
          <w:tcPr>
            <w:tcW w:w="900" w:type="dxa"/>
            <w:shd w:val="clear" w:color="auto" w:fill="CCC0D9"/>
            <w:vAlign w:val="center"/>
          </w:tcPr>
          <w:p w14:paraId="67063E68" w14:textId="7A6F4DA8" w:rsidR="00B16390" w:rsidRPr="00FA1903" w:rsidRDefault="00B16390" w:rsidP="00ED6BE2">
            <w:pPr>
              <w:widowControl w:val="0"/>
              <w:autoSpaceDE w:val="0"/>
              <w:autoSpaceDN w:val="0"/>
              <w:spacing w:after="0" w:line="240" w:lineRule="auto"/>
              <w:jc w:val="center"/>
              <w:rPr>
                <w:rFonts w:ascii="Arial" w:eastAsia="Arial" w:hAnsi="Arial" w:cs="Arial"/>
                <w:sz w:val="18"/>
                <w:szCs w:val="18"/>
              </w:rPr>
            </w:pPr>
            <w:r w:rsidRPr="004C59C2">
              <w:rPr>
                <w:rFonts w:ascii="Wingdings" w:hAnsi="Wingdings"/>
                <w:color w:val="000000" w:themeColor="text1"/>
                <w:sz w:val="18"/>
                <w:szCs w:val="18"/>
              </w:rPr>
              <w:t></w:t>
            </w:r>
          </w:p>
        </w:tc>
        <w:tc>
          <w:tcPr>
            <w:tcW w:w="900" w:type="dxa"/>
            <w:shd w:val="clear" w:color="auto" w:fill="FAD4B4"/>
            <w:vAlign w:val="center"/>
          </w:tcPr>
          <w:p w14:paraId="7594F877" w14:textId="1B0320D7" w:rsidR="00B16390" w:rsidRPr="00FA1903" w:rsidRDefault="00B16390" w:rsidP="00ED6BE2">
            <w:pPr>
              <w:widowControl w:val="0"/>
              <w:autoSpaceDE w:val="0"/>
              <w:autoSpaceDN w:val="0"/>
              <w:spacing w:after="0" w:line="240" w:lineRule="auto"/>
              <w:jc w:val="center"/>
              <w:rPr>
                <w:rFonts w:ascii="Arial" w:eastAsia="Arial" w:hAnsi="Arial" w:cs="Arial"/>
                <w:sz w:val="18"/>
                <w:szCs w:val="18"/>
              </w:rPr>
            </w:pPr>
            <w:r w:rsidRPr="004C59C2">
              <w:rPr>
                <w:rFonts w:ascii="Wingdings" w:hAnsi="Wingdings"/>
                <w:color w:val="000000" w:themeColor="text1"/>
                <w:sz w:val="18"/>
                <w:szCs w:val="18"/>
              </w:rPr>
              <w:t></w:t>
            </w:r>
          </w:p>
        </w:tc>
        <w:tc>
          <w:tcPr>
            <w:tcW w:w="900" w:type="dxa"/>
            <w:shd w:val="clear" w:color="auto" w:fill="FAD4B4"/>
            <w:vAlign w:val="center"/>
          </w:tcPr>
          <w:p w14:paraId="6F0CE184" w14:textId="620FA6DA" w:rsidR="00B16390" w:rsidRPr="00FA1903" w:rsidRDefault="00B16390" w:rsidP="00ED6BE2">
            <w:pPr>
              <w:widowControl w:val="0"/>
              <w:autoSpaceDE w:val="0"/>
              <w:autoSpaceDN w:val="0"/>
              <w:spacing w:after="0" w:line="240" w:lineRule="auto"/>
              <w:jc w:val="center"/>
              <w:rPr>
                <w:rFonts w:ascii="Arial" w:eastAsia="Arial" w:hAnsi="Arial" w:cs="Arial"/>
                <w:sz w:val="18"/>
                <w:szCs w:val="18"/>
              </w:rPr>
            </w:pPr>
            <w:r w:rsidRPr="004C59C2">
              <w:rPr>
                <w:rFonts w:ascii="Wingdings" w:hAnsi="Wingdings"/>
                <w:color w:val="000000" w:themeColor="text1"/>
                <w:sz w:val="18"/>
                <w:szCs w:val="18"/>
              </w:rPr>
              <w:t></w:t>
            </w:r>
          </w:p>
        </w:tc>
        <w:tc>
          <w:tcPr>
            <w:tcW w:w="900" w:type="dxa"/>
            <w:shd w:val="clear" w:color="auto" w:fill="FAD4B4"/>
            <w:vAlign w:val="center"/>
          </w:tcPr>
          <w:p w14:paraId="5C34818F" w14:textId="0D80F5BB" w:rsidR="00B16390" w:rsidRPr="00FA1903" w:rsidRDefault="00B16390" w:rsidP="00ED6BE2">
            <w:pPr>
              <w:widowControl w:val="0"/>
              <w:autoSpaceDE w:val="0"/>
              <w:autoSpaceDN w:val="0"/>
              <w:spacing w:after="0" w:line="240" w:lineRule="auto"/>
              <w:jc w:val="center"/>
              <w:rPr>
                <w:rFonts w:ascii="Arial" w:eastAsia="Arial" w:hAnsi="Arial" w:cs="Arial"/>
                <w:sz w:val="18"/>
                <w:szCs w:val="18"/>
              </w:rPr>
            </w:pPr>
            <w:r w:rsidRPr="004C59C2">
              <w:rPr>
                <w:rFonts w:ascii="Wingdings" w:hAnsi="Wingdings"/>
                <w:color w:val="000000" w:themeColor="text1"/>
                <w:sz w:val="18"/>
                <w:szCs w:val="18"/>
              </w:rPr>
              <w:t></w:t>
            </w:r>
          </w:p>
        </w:tc>
      </w:tr>
      <w:tr w:rsidR="0086510D" w:rsidRPr="00FA1903" w14:paraId="75A2BC93" w14:textId="77777777" w:rsidTr="00ED6BE2">
        <w:trPr>
          <w:trHeight w:val="207"/>
        </w:trPr>
        <w:tc>
          <w:tcPr>
            <w:tcW w:w="8095" w:type="dxa"/>
          </w:tcPr>
          <w:p w14:paraId="7506A665"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Delicatessens</w:t>
            </w:r>
            <w:r w:rsidRPr="00494D7F">
              <w:rPr>
                <w:rFonts w:ascii="Arial" w:eastAsia="Arial" w:hAnsi="Arial" w:cs="Arial"/>
                <w:sz w:val="18"/>
                <w:szCs w:val="18"/>
                <w:vertAlign w:val="superscript"/>
              </w:rPr>
              <w:t>18</w:t>
            </w:r>
          </w:p>
        </w:tc>
        <w:tc>
          <w:tcPr>
            <w:tcW w:w="900" w:type="dxa"/>
            <w:shd w:val="clear" w:color="auto" w:fill="CCC0D9"/>
            <w:vAlign w:val="center"/>
          </w:tcPr>
          <w:p w14:paraId="1B2A758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6EC0AE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86BC6C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9B52E8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6C715B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E99B09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917EB1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6FA3475D" w14:textId="77777777" w:rsidTr="00ED6BE2">
        <w:trPr>
          <w:trHeight w:val="206"/>
        </w:trPr>
        <w:tc>
          <w:tcPr>
            <w:tcW w:w="8095" w:type="dxa"/>
          </w:tcPr>
          <w:p w14:paraId="7F2950D4"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Diaper Supply Service</w:t>
            </w:r>
          </w:p>
        </w:tc>
        <w:tc>
          <w:tcPr>
            <w:tcW w:w="900" w:type="dxa"/>
            <w:shd w:val="clear" w:color="auto" w:fill="CCC0D9"/>
            <w:vAlign w:val="center"/>
          </w:tcPr>
          <w:p w14:paraId="6F0ED7E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77E127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A9611D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A37B6C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66AECC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F0B0A0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58D7A8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32B1B34" w14:textId="77777777" w:rsidTr="00ED6BE2">
        <w:trPr>
          <w:trHeight w:val="58"/>
        </w:trPr>
        <w:tc>
          <w:tcPr>
            <w:tcW w:w="8095" w:type="dxa"/>
          </w:tcPr>
          <w:p w14:paraId="65F5BA50" w14:textId="77777777" w:rsidR="00472756" w:rsidRPr="00FA1903" w:rsidRDefault="00472756" w:rsidP="00472756">
            <w:pPr>
              <w:widowControl w:val="0"/>
              <w:autoSpaceDE w:val="0"/>
              <w:autoSpaceDN w:val="0"/>
              <w:spacing w:after="0" w:line="240" w:lineRule="auto"/>
              <w:ind w:right="139"/>
              <w:rPr>
                <w:rFonts w:ascii="Arial" w:eastAsia="Arial" w:hAnsi="Arial" w:cs="Arial"/>
                <w:sz w:val="18"/>
                <w:szCs w:val="18"/>
              </w:rPr>
            </w:pPr>
            <w:r w:rsidRPr="00FA1903">
              <w:rPr>
                <w:rFonts w:ascii="Arial" w:eastAsia="Arial" w:hAnsi="Arial" w:cs="Arial"/>
                <w:sz w:val="18"/>
                <w:szCs w:val="18"/>
              </w:rPr>
              <w:t>Laundry with fleet storage18</w:t>
            </w:r>
          </w:p>
        </w:tc>
        <w:tc>
          <w:tcPr>
            <w:tcW w:w="900" w:type="dxa"/>
            <w:shd w:val="clear" w:color="auto" w:fill="CCC0D9"/>
            <w:vAlign w:val="center"/>
          </w:tcPr>
          <w:p w14:paraId="1EF96EE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2202D3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7748C8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D3ED05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DCB31D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7429F6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1E9032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0D3C00C" w14:textId="77777777" w:rsidTr="00ED6BE2">
        <w:trPr>
          <w:trHeight w:val="206"/>
        </w:trPr>
        <w:tc>
          <w:tcPr>
            <w:tcW w:w="8095" w:type="dxa"/>
          </w:tcPr>
          <w:p w14:paraId="67BF7587" w14:textId="34049C99"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 xml:space="preserve">Disposal </w:t>
            </w:r>
            <w:r w:rsidR="00494D7F">
              <w:rPr>
                <w:rFonts w:ascii="Arial" w:eastAsia="Arial" w:hAnsi="Arial" w:cs="Arial"/>
                <w:sz w:val="18"/>
                <w:szCs w:val="18"/>
              </w:rPr>
              <w:t>C</w:t>
            </w:r>
            <w:r w:rsidRPr="00FA1903">
              <w:rPr>
                <w:rFonts w:ascii="Arial" w:eastAsia="Arial" w:hAnsi="Arial" w:cs="Arial"/>
                <w:sz w:val="18"/>
                <w:szCs w:val="18"/>
              </w:rPr>
              <w:t>ompany</w:t>
            </w:r>
          </w:p>
        </w:tc>
        <w:tc>
          <w:tcPr>
            <w:tcW w:w="900" w:type="dxa"/>
            <w:shd w:val="clear" w:color="auto" w:fill="CCC0D9"/>
            <w:vAlign w:val="center"/>
          </w:tcPr>
          <w:p w14:paraId="370C9B8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9B6671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59D1B1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726383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047B2E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9A6493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B5396F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8D4DFF4" w14:textId="77777777" w:rsidTr="00ED6BE2">
        <w:trPr>
          <w:trHeight w:val="207"/>
        </w:trPr>
        <w:tc>
          <w:tcPr>
            <w:tcW w:w="8095" w:type="dxa"/>
          </w:tcPr>
          <w:p w14:paraId="367B7449"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Drapery Shops</w:t>
            </w:r>
          </w:p>
        </w:tc>
        <w:tc>
          <w:tcPr>
            <w:tcW w:w="900" w:type="dxa"/>
            <w:shd w:val="clear" w:color="auto" w:fill="CCC0D9"/>
            <w:vAlign w:val="center"/>
          </w:tcPr>
          <w:p w14:paraId="3928EBE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1EE355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A81F8B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72F6CB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16A28A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0A5904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A9C4A2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65AE6F3D" w14:textId="77777777" w:rsidTr="00ED6BE2">
        <w:trPr>
          <w:trHeight w:val="207"/>
        </w:trPr>
        <w:tc>
          <w:tcPr>
            <w:tcW w:w="8095" w:type="dxa"/>
          </w:tcPr>
          <w:p w14:paraId="49A0792B"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Dressmaking Shops</w:t>
            </w:r>
          </w:p>
        </w:tc>
        <w:tc>
          <w:tcPr>
            <w:tcW w:w="900" w:type="dxa"/>
            <w:shd w:val="clear" w:color="auto" w:fill="CCC0D9"/>
            <w:vAlign w:val="center"/>
          </w:tcPr>
          <w:p w14:paraId="2C55452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E4BD86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EB956A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73D6AA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A32694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AFDC15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3EF7D8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359EB700" w14:textId="77777777" w:rsidTr="00ED6BE2">
        <w:trPr>
          <w:trHeight w:val="207"/>
        </w:trPr>
        <w:tc>
          <w:tcPr>
            <w:tcW w:w="8095" w:type="dxa"/>
          </w:tcPr>
          <w:p w14:paraId="6FEE6BE5"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Driving School</w:t>
            </w:r>
            <w:r w:rsidRPr="004558F4">
              <w:rPr>
                <w:rFonts w:ascii="Arial" w:eastAsia="Arial" w:hAnsi="Arial" w:cs="Arial"/>
                <w:sz w:val="18"/>
                <w:szCs w:val="18"/>
                <w:vertAlign w:val="superscript"/>
              </w:rPr>
              <w:t>18</w:t>
            </w:r>
          </w:p>
        </w:tc>
        <w:tc>
          <w:tcPr>
            <w:tcW w:w="900" w:type="dxa"/>
            <w:shd w:val="clear" w:color="auto" w:fill="CCC0D9"/>
            <w:vAlign w:val="center"/>
          </w:tcPr>
          <w:p w14:paraId="28AE303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D7DA4B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824294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E4FDF0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92D159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1A3401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EDD94B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792CDE0E" w14:textId="77777777" w:rsidTr="00ED6BE2">
        <w:trPr>
          <w:trHeight w:val="207"/>
        </w:trPr>
        <w:tc>
          <w:tcPr>
            <w:tcW w:w="8095" w:type="dxa"/>
          </w:tcPr>
          <w:p w14:paraId="24DF4D46"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Drug Stores</w:t>
            </w:r>
          </w:p>
        </w:tc>
        <w:tc>
          <w:tcPr>
            <w:tcW w:w="900" w:type="dxa"/>
            <w:shd w:val="clear" w:color="auto" w:fill="CCC0D9"/>
            <w:vAlign w:val="center"/>
          </w:tcPr>
          <w:p w14:paraId="25A43AD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8721DB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CEB375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6B61AF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334FE8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31431A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8C142D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345196" w:rsidRPr="00FA1903" w14:paraId="416CC0BE" w14:textId="77777777" w:rsidTr="00ED6BE2">
        <w:trPr>
          <w:trHeight w:val="207"/>
        </w:trPr>
        <w:tc>
          <w:tcPr>
            <w:tcW w:w="8095" w:type="dxa"/>
          </w:tcPr>
          <w:p w14:paraId="7C136368" w14:textId="6BD0C0DD" w:rsidR="00345196" w:rsidRPr="00FA1903" w:rsidRDefault="0034519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Dry Cleaning or Laundry</w:t>
            </w:r>
            <w:r w:rsidRPr="004558F4">
              <w:rPr>
                <w:rFonts w:ascii="Arial" w:eastAsia="Arial" w:hAnsi="Arial" w:cs="Arial"/>
                <w:sz w:val="18"/>
                <w:szCs w:val="18"/>
                <w:vertAlign w:val="superscript"/>
              </w:rPr>
              <w:t>18</w:t>
            </w:r>
          </w:p>
        </w:tc>
        <w:tc>
          <w:tcPr>
            <w:tcW w:w="900" w:type="dxa"/>
            <w:shd w:val="clear" w:color="auto" w:fill="auto"/>
            <w:vAlign w:val="center"/>
          </w:tcPr>
          <w:p w14:paraId="0ED98DD0" w14:textId="77777777" w:rsidR="00345196" w:rsidRPr="00FA1903" w:rsidRDefault="0034519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B220FF2" w14:textId="77777777" w:rsidR="00345196" w:rsidRPr="00FA1903" w:rsidRDefault="0034519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74CA9745" w14:textId="77777777" w:rsidR="00345196" w:rsidRPr="00FA1903" w:rsidRDefault="0034519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1B1A2289" w14:textId="77777777" w:rsidR="00345196" w:rsidRPr="00FA1903" w:rsidRDefault="0034519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54ABADF8" w14:textId="77777777" w:rsidR="00345196" w:rsidRPr="00FA1903" w:rsidRDefault="0034519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593DF8E1" w14:textId="77777777" w:rsidR="00345196" w:rsidRPr="00FA1903" w:rsidRDefault="0034519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981BE42" w14:textId="77777777" w:rsidR="00345196" w:rsidRPr="00FA1903" w:rsidRDefault="0034519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48D66EA" w14:textId="77777777" w:rsidTr="00ED6BE2">
        <w:trPr>
          <w:trHeight w:val="205"/>
        </w:trPr>
        <w:tc>
          <w:tcPr>
            <w:tcW w:w="8095" w:type="dxa"/>
          </w:tcPr>
          <w:p w14:paraId="59E34D79" w14:textId="77777777" w:rsidR="00472756" w:rsidRPr="00FA1903" w:rsidRDefault="00472756" w:rsidP="00A57927">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a. Dry Cleaning</w:t>
            </w:r>
          </w:p>
        </w:tc>
        <w:tc>
          <w:tcPr>
            <w:tcW w:w="900" w:type="dxa"/>
            <w:shd w:val="clear" w:color="auto" w:fill="CCC0D9"/>
            <w:vAlign w:val="center"/>
          </w:tcPr>
          <w:p w14:paraId="00200E4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8D05BC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C5EFFE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38AF6E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52F2DE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DFFAD0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49F0B9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47FD9D8" w14:textId="77777777" w:rsidTr="00ED6BE2">
        <w:trPr>
          <w:trHeight w:val="207"/>
        </w:trPr>
        <w:tc>
          <w:tcPr>
            <w:tcW w:w="8095" w:type="dxa"/>
          </w:tcPr>
          <w:p w14:paraId="6FB219E3" w14:textId="77777777" w:rsidR="00472756" w:rsidRPr="00FA1903" w:rsidRDefault="00472756" w:rsidP="00A57927">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b. Laundromat</w:t>
            </w:r>
          </w:p>
        </w:tc>
        <w:tc>
          <w:tcPr>
            <w:tcW w:w="900" w:type="dxa"/>
            <w:shd w:val="clear" w:color="auto" w:fill="CCC0D9"/>
            <w:vAlign w:val="center"/>
          </w:tcPr>
          <w:p w14:paraId="1E98157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B7C8E1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464A92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4B9327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FD243D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08180E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33BB44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0D483E" w:rsidRPr="00CB5C89" w14:paraId="0AB29F57" w14:textId="77777777" w:rsidTr="00ED6BE2">
        <w:trPr>
          <w:trHeight w:val="207"/>
        </w:trPr>
        <w:tc>
          <w:tcPr>
            <w:tcW w:w="8095" w:type="dxa"/>
          </w:tcPr>
          <w:p w14:paraId="07D4E2FA" w14:textId="77777777" w:rsidR="00472756" w:rsidRPr="00CB5C89" w:rsidRDefault="00472756" w:rsidP="00A57927">
            <w:pPr>
              <w:widowControl w:val="0"/>
              <w:autoSpaceDE w:val="0"/>
              <w:autoSpaceDN w:val="0"/>
              <w:spacing w:after="0" w:line="240" w:lineRule="auto"/>
              <w:jc w:val="right"/>
              <w:rPr>
                <w:rFonts w:ascii="Arial" w:eastAsia="Arial" w:hAnsi="Arial" w:cs="Arial"/>
                <w:sz w:val="18"/>
                <w:szCs w:val="18"/>
              </w:rPr>
            </w:pPr>
            <w:r w:rsidRPr="00CB5C89">
              <w:rPr>
                <w:rFonts w:ascii="Arial" w:eastAsia="Arial" w:hAnsi="Arial" w:cs="Arial"/>
                <w:sz w:val="18"/>
                <w:szCs w:val="18"/>
              </w:rPr>
              <w:t>c. Laundry Commercial</w:t>
            </w:r>
          </w:p>
        </w:tc>
        <w:tc>
          <w:tcPr>
            <w:tcW w:w="900" w:type="dxa"/>
            <w:shd w:val="clear" w:color="auto" w:fill="CCC0D9"/>
            <w:vAlign w:val="center"/>
          </w:tcPr>
          <w:p w14:paraId="0D144A72"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5E789EAD"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46C3394"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603A1B6"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45FA100"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3B06DB1"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26D0055"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6E74B9A5" w14:textId="77777777" w:rsidTr="00ED6BE2">
        <w:trPr>
          <w:trHeight w:val="230"/>
        </w:trPr>
        <w:tc>
          <w:tcPr>
            <w:tcW w:w="8095" w:type="dxa"/>
          </w:tcPr>
          <w:p w14:paraId="019773A6"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Emergency Shelters</w:t>
            </w:r>
            <w:r w:rsidRPr="00CB5C89">
              <w:rPr>
                <w:rFonts w:ascii="Arial" w:eastAsia="Arial" w:hAnsi="Arial" w:cs="Arial"/>
                <w:sz w:val="18"/>
                <w:szCs w:val="18"/>
                <w:vertAlign w:val="superscript"/>
              </w:rPr>
              <w:t>14</w:t>
            </w:r>
          </w:p>
        </w:tc>
        <w:tc>
          <w:tcPr>
            <w:tcW w:w="900" w:type="dxa"/>
            <w:shd w:val="clear" w:color="auto" w:fill="CCC0D9"/>
            <w:vAlign w:val="center"/>
          </w:tcPr>
          <w:p w14:paraId="2A3C4CC5"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659F483" w14:textId="5DA6BD01" w:rsidR="00472756" w:rsidRPr="00CB5C89" w:rsidRDefault="00BD56A1"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24062DDB"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1C19E7B4"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28DAA043"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6642E2D5"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2F0503EF"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r>
      <w:tr w:rsidR="000D483E" w:rsidRPr="00CB5C89" w14:paraId="2DE931CE" w14:textId="77777777" w:rsidTr="00ED6BE2">
        <w:trPr>
          <w:trHeight w:val="230"/>
        </w:trPr>
        <w:tc>
          <w:tcPr>
            <w:tcW w:w="8095" w:type="dxa"/>
          </w:tcPr>
          <w:p w14:paraId="62471D0C" w14:textId="491B97D9" w:rsidR="00467C22" w:rsidRPr="00CB5C89" w:rsidRDefault="00467C22"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Employee Housing</w:t>
            </w:r>
            <w:r w:rsidRPr="00CB5C89">
              <w:rPr>
                <w:rFonts w:ascii="Arial" w:eastAsia="Arial" w:hAnsi="Arial" w:cs="Arial"/>
                <w:sz w:val="18"/>
                <w:szCs w:val="18"/>
                <w:vertAlign w:val="superscript"/>
              </w:rPr>
              <w:t>18</w:t>
            </w:r>
          </w:p>
        </w:tc>
        <w:tc>
          <w:tcPr>
            <w:tcW w:w="900" w:type="dxa"/>
            <w:shd w:val="clear" w:color="auto" w:fill="CCC0D9"/>
            <w:vAlign w:val="center"/>
          </w:tcPr>
          <w:p w14:paraId="5D32497F" w14:textId="77777777" w:rsidR="00467C22" w:rsidRPr="00CB5C89" w:rsidRDefault="00467C22"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D3A7BCE" w14:textId="77777777" w:rsidR="00467C22" w:rsidRPr="00CB5C89" w:rsidRDefault="00467C2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7AC7289" w14:textId="77777777" w:rsidR="00467C22" w:rsidRPr="00CB5C89" w:rsidRDefault="00467C2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DB2F6C5" w14:textId="77777777" w:rsidR="00467C22" w:rsidRPr="00CB5C89" w:rsidRDefault="00467C2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5B1A6ED" w14:textId="77777777" w:rsidR="00467C22" w:rsidRPr="00CB5C89" w:rsidRDefault="00467C2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B5DB740" w14:textId="77777777" w:rsidR="00467C22" w:rsidRPr="00CB5C89" w:rsidRDefault="00467C2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54BF454" w14:textId="77777777" w:rsidR="00467C22" w:rsidRPr="00CB5C89" w:rsidRDefault="00467C22"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7C626449" w14:textId="77777777" w:rsidTr="00ED6BE2">
        <w:trPr>
          <w:trHeight w:val="58"/>
        </w:trPr>
        <w:tc>
          <w:tcPr>
            <w:tcW w:w="8095" w:type="dxa"/>
          </w:tcPr>
          <w:p w14:paraId="7AE2DB1F" w14:textId="7587DF78" w:rsidR="00472756" w:rsidRPr="00CB5C89" w:rsidRDefault="00472756" w:rsidP="00472756">
            <w:pPr>
              <w:widowControl w:val="0"/>
              <w:autoSpaceDE w:val="0"/>
              <w:autoSpaceDN w:val="0"/>
              <w:spacing w:after="0" w:line="240" w:lineRule="auto"/>
              <w:ind w:right="85"/>
              <w:rPr>
                <w:rFonts w:ascii="Arial" w:eastAsia="Arial" w:hAnsi="Arial" w:cs="Arial"/>
                <w:sz w:val="18"/>
                <w:szCs w:val="18"/>
              </w:rPr>
            </w:pPr>
            <w:r w:rsidRPr="00CB5C89">
              <w:rPr>
                <w:rFonts w:ascii="Arial" w:eastAsia="Arial" w:hAnsi="Arial" w:cs="Arial"/>
                <w:sz w:val="18"/>
                <w:szCs w:val="18"/>
              </w:rPr>
              <w:t>Equestrian Centers, Riding Academies, Commercial Stables (including incidental sales of feed and tack)</w:t>
            </w:r>
            <w:r w:rsidRPr="00CB5C89">
              <w:rPr>
                <w:rFonts w:ascii="Arial" w:eastAsia="Arial" w:hAnsi="Arial" w:cs="Arial"/>
                <w:sz w:val="18"/>
                <w:szCs w:val="18"/>
                <w:vertAlign w:val="superscript"/>
              </w:rPr>
              <w:t>18</w:t>
            </w:r>
          </w:p>
        </w:tc>
        <w:tc>
          <w:tcPr>
            <w:tcW w:w="900" w:type="dxa"/>
            <w:shd w:val="clear" w:color="auto" w:fill="CCC0D9"/>
            <w:vAlign w:val="center"/>
          </w:tcPr>
          <w:p w14:paraId="6BFD2E18"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ADE360B" w14:textId="4FC65600" w:rsidR="00472756" w:rsidRPr="00CB5C89" w:rsidRDefault="004558F4"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69CC306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96A4C6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E026CA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E0F1CF5"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4D6B81F"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66B439E3" w14:textId="77777777" w:rsidTr="00ED6BE2">
        <w:trPr>
          <w:trHeight w:val="207"/>
        </w:trPr>
        <w:tc>
          <w:tcPr>
            <w:tcW w:w="8095" w:type="dxa"/>
          </w:tcPr>
          <w:p w14:paraId="65AE3B5B"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Exterminators</w:t>
            </w:r>
          </w:p>
        </w:tc>
        <w:tc>
          <w:tcPr>
            <w:tcW w:w="900" w:type="dxa"/>
            <w:shd w:val="clear" w:color="auto" w:fill="CCC0D9"/>
            <w:vAlign w:val="center"/>
          </w:tcPr>
          <w:p w14:paraId="6827EF31"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5F102289"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909C5A7" w14:textId="5D3F8FF9" w:rsidR="00472756" w:rsidRPr="00CB5C89" w:rsidRDefault="00F81C8C"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C</w:t>
            </w:r>
          </w:p>
        </w:tc>
        <w:tc>
          <w:tcPr>
            <w:tcW w:w="900" w:type="dxa"/>
            <w:shd w:val="clear" w:color="auto" w:fill="CCC0D9"/>
            <w:vAlign w:val="center"/>
          </w:tcPr>
          <w:p w14:paraId="56F05003"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C3A73B5"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975C0D1"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572F881"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0F648440" w14:textId="77777777" w:rsidTr="00ED6BE2">
        <w:trPr>
          <w:trHeight w:val="207"/>
        </w:trPr>
        <w:tc>
          <w:tcPr>
            <w:tcW w:w="8095" w:type="dxa"/>
          </w:tcPr>
          <w:p w14:paraId="1344B29E"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Feed and Grain Stores</w:t>
            </w:r>
          </w:p>
        </w:tc>
        <w:tc>
          <w:tcPr>
            <w:tcW w:w="900" w:type="dxa"/>
            <w:shd w:val="clear" w:color="auto" w:fill="CCC0D9"/>
            <w:vAlign w:val="center"/>
          </w:tcPr>
          <w:p w14:paraId="4D85161D"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05AE31A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6B3825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2F9C7064"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F9080ED"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5AEBA5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B2FAF4B"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10AC1448" w14:textId="77777777" w:rsidTr="00ED6BE2">
        <w:trPr>
          <w:trHeight w:val="207"/>
        </w:trPr>
        <w:tc>
          <w:tcPr>
            <w:tcW w:w="8095" w:type="dxa"/>
          </w:tcPr>
          <w:p w14:paraId="1E3240FA"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Fire and Police Stations</w:t>
            </w:r>
          </w:p>
        </w:tc>
        <w:tc>
          <w:tcPr>
            <w:tcW w:w="900" w:type="dxa"/>
            <w:shd w:val="clear" w:color="auto" w:fill="CCC0D9"/>
            <w:vAlign w:val="center"/>
          </w:tcPr>
          <w:p w14:paraId="08F3735E"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7E9D87A1"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7C692B50"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69AF97C4"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105E3636"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095280B3"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3D2006A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r>
      <w:tr w:rsidR="000D483E" w:rsidRPr="00CB5C89" w14:paraId="173033F6" w14:textId="77777777" w:rsidTr="00ED6BE2">
        <w:trPr>
          <w:trHeight w:val="58"/>
        </w:trPr>
        <w:tc>
          <w:tcPr>
            <w:tcW w:w="8095" w:type="dxa"/>
          </w:tcPr>
          <w:p w14:paraId="7BCDC486" w14:textId="06960476" w:rsidR="00472756" w:rsidRPr="00CB5C89" w:rsidRDefault="00472756" w:rsidP="00472756">
            <w:pPr>
              <w:widowControl w:val="0"/>
              <w:autoSpaceDE w:val="0"/>
              <w:autoSpaceDN w:val="0"/>
              <w:spacing w:after="0" w:line="240" w:lineRule="auto"/>
              <w:ind w:right="139"/>
              <w:rPr>
                <w:rFonts w:ascii="Arial" w:eastAsia="Arial" w:hAnsi="Arial" w:cs="Arial"/>
                <w:sz w:val="18"/>
                <w:szCs w:val="18"/>
              </w:rPr>
            </w:pPr>
            <w:r w:rsidRPr="00CB5C89">
              <w:rPr>
                <w:rFonts w:ascii="Arial" w:eastAsia="Arial" w:hAnsi="Arial" w:cs="Arial"/>
                <w:sz w:val="18"/>
                <w:szCs w:val="18"/>
              </w:rPr>
              <w:t>Floor Covering Stores (may include incidental repairs with installation service)</w:t>
            </w:r>
          </w:p>
        </w:tc>
        <w:tc>
          <w:tcPr>
            <w:tcW w:w="900" w:type="dxa"/>
            <w:shd w:val="clear" w:color="auto" w:fill="CCC0D9"/>
            <w:vAlign w:val="center"/>
          </w:tcPr>
          <w:p w14:paraId="36433C52"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2D7848B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3A4189F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55B409A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06DD12F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670E4A32"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28C48BB4"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r>
      <w:tr w:rsidR="000D483E" w:rsidRPr="00CB5C89" w14:paraId="6752DDB6" w14:textId="77777777" w:rsidTr="00ED6BE2">
        <w:trPr>
          <w:trHeight w:val="207"/>
        </w:trPr>
        <w:tc>
          <w:tcPr>
            <w:tcW w:w="8095" w:type="dxa"/>
          </w:tcPr>
          <w:p w14:paraId="2F46275B"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Fraternity/Sorority</w:t>
            </w:r>
            <w:r w:rsidRPr="00CB5C89">
              <w:rPr>
                <w:rFonts w:ascii="Arial" w:eastAsia="Arial" w:hAnsi="Arial" w:cs="Arial"/>
                <w:sz w:val="18"/>
                <w:szCs w:val="18"/>
                <w:vertAlign w:val="superscript"/>
              </w:rPr>
              <w:t>18</w:t>
            </w:r>
          </w:p>
        </w:tc>
        <w:tc>
          <w:tcPr>
            <w:tcW w:w="900" w:type="dxa"/>
            <w:shd w:val="clear" w:color="auto" w:fill="CCC0D9"/>
            <w:vAlign w:val="center"/>
          </w:tcPr>
          <w:p w14:paraId="3160905F"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08F5CD5"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6E94CC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F33D36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242C1C2"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60FFC21"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E4850DB"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50431D04" w14:textId="77777777" w:rsidTr="00ED6BE2">
        <w:trPr>
          <w:trHeight w:val="207"/>
        </w:trPr>
        <w:tc>
          <w:tcPr>
            <w:tcW w:w="8095" w:type="dxa"/>
          </w:tcPr>
          <w:p w14:paraId="71108E91"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Frozen Food Locker</w:t>
            </w:r>
          </w:p>
        </w:tc>
        <w:tc>
          <w:tcPr>
            <w:tcW w:w="900" w:type="dxa"/>
            <w:shd w:val="clear" w:color="auto" w:fill="CCC0D9"/>
            <w:vAlign w:val="center"/>
          </w:tcPr>
          <w:p w14:paraId="233A4FC2"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F127B5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312F62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97AE4F5"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AAE3EDB"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9AE25B6"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8E97BE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293A00A2" w14:textId="77777777" w:rsidTr="00ED6BE2">
        <w:trPr>
          <w:trHeight w:val="58"/>
        </w:trPr>
        <w:tc>
          <w:tcPr>
            <w:tcW w:w="8095" w:type="dxa"/>
          </w:tcPr>
          <w:p w14:paraId="39BD02F6" w14:textId="77777777" w:rsidR="00472756" w:rsidRPr="00CB5C89" w:rsidRDefault="00472756" w:rsidP="00472756">
            <w:pPr>
              <w:widowControl w:val="0"/>
              <w:autoSpaceDE w:val="0"/>
              <w:autoSpaceDN w:val="0"/>
              <w:spacing w:after="0" w:line="240" w:lineRule="auto"/>
              <w:ind w:right="323"/>
              <w:rPr>
                <w:rFonts w:ascii="Arial" w:eastAsia="Arial" w:hAnsi="Arial" w:cs="Arial"/>
                <w:sz w:val="18"/>
                <w:szCs w:val="18"/>
              </w:rPr>
            </w:pPr>
            <w:r w:rsidRPr="00CB5C89">
              <w:rPr>
                <w:rFonts w:ascii="Arial" w:eastAsia="Arial" w:hAnsi="Arial" w:cs="Arial"/>
                <w:sz w:val="18"/>
                <w:szCs w:val="18"/>
              </w:rPr>
              <w:t>Gasoline Dispensing - Non-retail accessory to an auto-related use</w:t>
            </w:r>
            <w:r w:rsidRPr="00CB5C89">
              <w:rPr>
                <w:rFonts w:ascii="Arial" w:eastAsia="Arial" w:hAnsi="Arial" w:cs="Arial"/>
                <w:sz w:val="18"/>
                <w:szCs w:val="18"/>
                <w:vertAlign w:val="superscript"/>
              </w:rPr>
              <w:t>18</w:t>
            </w:r>
          </w:p>
        </w:tc>
        <w:tc>
          <w:tcPr>
            <w:tcW w:w="900" w:type="dxa"/>
            <w:shd w:val="clear" w:color="auto" w:fill="CCC0D9"/>
            <w:vAlign w:val="center"/>
          </w:tcPr>
          <w:p w14:paraId="3AE9D308"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3751A31D"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C1FDD1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293F22B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76239BA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F18037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74A5209"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5187C46E" w14:textId="77777777" w:rsidTr="00ED6BE2">
        <w:trPr>
          <w:trHeight w:val="58"/>
        </w:trPr>
        <w:tc>
          <w:tcPr>
            <w:tcW w:w="8095" w:type="dxa"/>
          </w:tcPr>
          <w:p w14:paraId="313706C4"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Glass Shops and Glass Studios—Stained, etc.</w:t>
            </w:r>
          </w:p>
        </w:tc>
        <w:tc>
          <w:tcPr>
            <w:tcW w:w="900" w:type="dxa"/>
            <w:shd w:val="clear" w:color="auto" w:fill="CCC0D9"/>
            <w:vAlign w:val="center"/>
          </w:tcPr>
          <w:p w14:paraId="270B64B9"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7B23C6A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689C0E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0DBA20AF"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388486FB"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F3B27DF"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B7563F0"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56ECC156" w14:textId="77777777" w:rsidTr="00ED6BE2">
        <w:trPr>
          <w:trHeight w:val="58"/>
        </w:trPr>
        <w:tc>
          <w:tcPr>
            <w:tcW w:w="8095" w:type="dxa"/>
          </w:tcPr>
          <w:p w14:paraId="4B22EA9E" w14:textId="690B7C2D" w:rsidR="00472756" w:rsidRPr="00CB5C89" w:rsidRDefault="00472756" w:rsidP="00472756">
            <w:pPr>
              <w:widowControl w:val="0"/>
              <w:autoSpaceDE w:val="0"/>
              <w:autoSpaceDN w:val="0"/>
              <w:spacing w:after="0" w:line="240" w:lineRule="auto"/>
              <w:ind w:right="379"/>
              <w:rPr>
                <w:rFonts w:ascii="Arial" w:eastAsia="Arial" w:hAnsi="Arial" w:cs="Arial"/>
                <w:sz w:val="18"/>
                <w:szCs w:val="18"/>
              </w:rPr>
            </w:pPr>
            <w:r w:rsidRPr="00CB5C89">
              <w:rPr>
                <w:rFonts w:ascii="Arial" w:eastAsia="Arial" w:hAnsi="Arial" w:cs="Arial"/>
                <w:sz w:val="18"/>
                <w:szCs w:val="18"/>
              </w:rPr>
              <w:t>Golf Courses or Golf Driving Ranges with Incidental Commercial Uses</w:t>
            </w:r>
            <w:r w:rsidRPr="00CB5C89">
              <w:rPr>
                <w:rFonts w:ascii="Arial" w:eastAsia="Arial" w:hAnsi="Arial" w:cs="Arial"/>
                <w:sz w:val="18"/>
                <w:szCs w:val="18"/>
                <w:vertAlign w:val="superscript"/>
              </w:rPr>
              <w:t>18</w:t>
            </w:r>
          </w:p>
        </w:tc>
        <w:tc>
          <w:tcPr>
            <w:tcW w:w="900" w:type="dxa"/>
            <w:shd w:val="clear" w:color="auto" w:fill="CCC0D9"/>
            <w:vAlign w:val="center"/>
          </w:tcPr>
          <w:p w14:paraId="158F9202"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FE10BB4"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78ABBF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05D52AD"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C</w:t>
            </w:r>
          </w:p>
        </w:tc>
        <w:tc>
          <w:tcPr>
            <w:tcW w:w="900" w:type="dxa"/>
            <w:shd w:val="clear" w:color="auto" w:fill="FAD4B4"/>
            <w:vAlign w:val="center"/>
          </w:tcPr>
          <w:p w14:paraId="17396289"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F85D14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BBA58C8"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580E7C85" w14:textId="77777777" w:rsidTr="00ED6BE2">
        <w:trPr>
          <w:trHeight w:val="206"/>
        </w:trPr>
        <w:tc>
          <w:tcPr>
            <w:tcW w:w="8095" w:type="dxa"/>
          </w:tcPr>
          <w:p w14:paraId="53C1D3A3"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Handicapped Housing</w:t>
            </w:r>
            <w:r w:rsidRPr="00CB5C89">
              <w:rPr>
                <w:rFonts w:ascii="Arial" w:eastAsia="Arial" w:hAnsi="Arial" w:cs="Arial"/>
                <w:sz w:val="18"/>
                <w:szCs w:val="18"/>
                <w:vertAlign w:val="superscript"/>
              </w:rPr>
              <w:t>18</w:t>
            </w:r>
          </w:p>
        </w:tc>
        <w:tc>
          <w:tcPr>
            <w:tcW w:w="900" w:type="dxa"/>
            <w:shd w:val="clear" w:color="auto" w:fill="CCC0D9"/>
            <w:vAlign w:val="center"/>
          </w:tcPr>
          <w:p w14:paraId="4DE0F46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A0DB5C4"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B02F493" w14:textId="2E652679" w:rsidR="00472756" w:rsidRPr="00CB5C89" w:rsidRDefault="00AB20F5"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0B6D731D"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00E5CC7F"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0AE2D704"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3B5F74BE"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r>
      <w:tr w:rsidR="000D483E" w:rsidRPr="00CB5C89" w14:paraId="1981D775" w14:textId="77777777" w:rsidTr="00ED6BE2">
        <w:trPr>
          <w:trHeight w:val="58"/>
        </w:trPr>
        <w:tc>
          <w:tcPr>
            <w:tcW w:w="8095" w:type="dxa"/>
          </w:tcPr>
          <w:p w14:paraId="3ECBD43B"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Heavy Equipment Sales and Rentals</w:t>
            </w:r>
          </w:p>
        </w:tc>
        <w:tc>
          <w:tcPr>
            <w:tcW w:w="900" w:type="dxa"/>
            <w:shd w:val="clear" w:color="auto" w:fill="CCC0D9"/>
            <w:vAlign w:val="center"/>
          </w:tcPr>
          <w:p w14:paraId="2C99B413"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1F9E122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E2BF096"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6B972B9"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37300F1"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DF8004E"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E30999D"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CB5C89" w14:paraId="469A1A09" w14:textId="77777777" w:rsidTr="00ED6BE2">
        <w:trPr>
          <w:trHeight w:val="58"/>
        </w:trPr>
        <w:tc>
          <w:tcPr>
            <w:tcW w:w="8095" w:type="dxa"/>
          </w:tcPr>
          <w:p w14:paraId="2533588E" w14:textId="77777777" w:rsidR="00472756" w:rsidRPr="00CB5C89" w:rsidRDefault="00472756"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Hospitals</w:t>
            </w:r>
            <w:r w:rsidRPr="00CB5C89">
              <w:rPr>
                <w:rFonts w:ascii="Arial" w:eastAsia="Arial" w:hAnsi="Arial" w:cs="Arial"/>
                <w:sz w:val="18"/>
                <w:szCs w:val="18"/>
                <w:vertAlign w:val="superscript"/>
              </w:rPr>
              <w:t>18</w:t>
            </w:r>
          </w:p>
        </w:tc>
        <w:tc>
          <w:tcPr>
            <w:tcW w:w="900" w:type="dxa"/>
            <w:shd w:val="clear" w:color="auto" w:fill="CCC0D9"/>
            <w:vAlign w:val="center"/>
          </w:tcPr>
          <w:p w14:paraId="3DD90A24"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A66D6A7"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6459AC2" w14:textId="17A106FE" w:rsidR="00472756" w:rsidRPr="00CB5C89" w:rsidRDefault="00C84CE7" w:rsidP="00ED6BE2">
            <w:pPr>
              <w:widowControl w:val="0"/>
              <w:autoSpaceDE w:val="0"/>
              <w:autoSpaceDN w:val="0"/>
              <w:spacing w:after="0" w:line="240" w:lineRule="auto"/>
              <w:jc w:val="center"/>
              <w:rPr>
                <w:rFonts w:ascii="Wingdings" w:eastAsia="Arial" w:hAnsi="Wingdings" w:cs="Arial"/>
                <w:sz w:val="18"/>
                <w:szCs w:val="18"/>
              </w:rPr>
            </w:pPr>
            <w:r w:rsidRPr="00CB5C89">
              <w:rPr>
                <w:rFonts w:ascii="Wingdings" w:hAnsi="Wingdings"/>
                <w:sz w:val="18"/>
                <w:szCs w:val="18"/>
              </w:rPr>
              <w:t></w:t>
            </w:r>
          </w:p>
        </w:tc>
        <w:tc>
          <w:tcPr>
            <w:tcW w:w="900" w:type="dxa"/>
            <w:shd w:val="clear" w:color="auto" w:fill="CCC0D9"/>
            <w:vAlign w:val="center"/>
          </w:tcPr>
          <w:p w14:paraId="174EF95E" w14:textId="1795F559" w:rsidR="00472756" w:rsidRPr="00CB5C89" w:rsidRDefault="00C84CE7" w:rsidP="00ED6BE2">
            <w:pPr>
              <w:widowControl w:val="0"/>
              <w:autoSpaceDE w:val="0"/>
              <w:autoSpaceDN w:val="0"/>
              <w:spacing w:after="0" w:line="240" w:lineRule="auto"/>
              <w:jc w:val="center"/>
              <w:rPr>
                <w:rFonts w:ascii="Wingdings" w:eastAsia="Arial" w:hAnsi="Wingdings" w:cs="Arial"/>
                <w:sz w:val="18"/>
                <w:szCs w:val="18"/>
              </w:rPr>
            </w:pPr>
            <w:r w:rsidRPr="00CB5C89">
              <w:rPr>
                <w:rFonts w:ascii="Wingdings" w:hAnsi="Wingdings"/>
                <w:sz w:val="18"/>
                <w:szCs w:val="18"/>
              </w:rPr>
              <w:t></w:t>
            </w:r>
          </w:p>
        </w:tc>
        <w:tc>
          <w:tcPr>
            <w:tcW w:w="900" w:type="dxa"/>
            <w:shd w:val="clear" w:color="auto" w:fill="FAD4B4"/>
            <w:vAlign w:val="center"/>
          </w:tcPr>
          <w:p w14:paraId="4BC14C69"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19D3A00"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7C6F462" w14:textId="6EF21E36" w:rsidR="00472756" w:rsidRPr="00CB5C89" w:rsidRDefault="00C84CE7" w:rsidP="00ED6BE2">
            <w:pPr>
              <w:widowControl w:val="0"/>
              <w:autoSpaceDE w:val="0"/>
              <w:autoSpaceDN w:val="0"/>
              <w:spacing w:after="0" w:line="240" w:lineRule="auto"/>
              <w:jc w:val="center"/>
              <w:rPr>
                <w:rFonts w:ascii="Wingdings" w:eastAsia="Arial" w:hAnsi="Wingdings" w:cs="Arial"/>
                <w:sz w:val="18"/>
                <w:szCs w:val="18"/>
              </w:rPr>
            </w:pPr>
            <w:r w:rsidRPr="00CB5C89">
              <w:rPr>
                <w:rFonts w:ascii="Wingdings" w:hAnsi="Wingdings"/>
                <w:sz w:val="18"/>
                <w:szCs w:val="18"/>
              </w:rPr>
              <w:t></w:t>
            </w:r>
          </w:p>
        </w:tc>
      </w:tr>
      <w:tr w:rsidR="000D483E" w:rsidRPr="00CB5C89" w14:paraId="2DC3F76C" w14:textId="77777777" w:rsidTr="00ED6BE2">
        <w:trPr>
          <w:trHeight w:val="206"/>
        </w:trPr>
        <w:tc>
          <w:tcPr>
            <w:tcW w:w="8095" w:type="dxa"/>
            <w:shd w:val="clear" w:color="auto" w:fill="auto"/>
          </w:tcPr>
          <w:p w14:paraId="5C7D6C3E" w14:textId="35EEAE21" w:rsidR="00C84CE7" w:rsidRPr="00CB5C89" w:rsidRDefault="00C84CE7" w:rsidP="00472756">
            <w:pPr>
              <w:widowControl w:val="0"/>
              <w:autoSpaceDE w:val="0"/>
              <w:autoSpaceDN w:val="0"/>
              <w:spacing w:after="0" w:line="240" w:lineRule="auto"/>
              <w:rPr>
                <w:rFonts w:ascii="Arial" w:eastAsia="Arial" w:hAnsi="Arial" w:cs="Arial"/>
                <w:sz w:val="18"/>
                <w:szCs w:val="18"/>
              </w:rPr>
            </w:pPr>
            <w:r w:rsidRPr="00CB5C89">
              <w:rPr>
                <w:rFonts w:ascii="Arial" w:eastAsia="Arial" w:hAnsi="Arial" w:cs="Arial"/>
                <w:sz w:val="18"/>
                <w:szCs w:val="18"/>
              </w:rPr>
              <w:t>Hotels</w:t>
            </w:r>
            <w:r w:rsidRPr="00CB5C89">
              <w:rPr>
                <w:rFonts w:ascii="Arial" w:eastAsia="Arial" w:hAnsi="Arial" w:cs="Arial"/>
                <w:sz w:val="18"/>
                <w:szCs w:val="18"/>
                <w:vertAlign w:val="superscript"/>
              </w:rPr>
              <w:t>18</w:t>
            </w:r>
          </w:p>
        </w:tc>
        <w:tc>
          <w:tcPr>
            <w:tcW w:w="900" w:type="dxa"/>
            <w:shd w:val="clear" w:color="auto" w:fill="auto"/>
            <w:vAlign w:val="center"/>
          </w:tcPr>
          <w:p w14:paraId="52AE61EF" w14:textId="77777777" w:rsidR="00C84CE7" w:rsidRPr="00CB5C89" w:rsidRDefault="00C84CE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06EFFEBF" w14:textId="77777777" w:rsidR="00C84CE7" w:rsidRPr="00CB5C89" w:rsidRDefault="00C84CE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400C8E99" w14:textId="77777777" w:rsidR="00C84CE7" w:rsidRPr="00CB5C89" w:rsidRDefault="00C84CE7" w:rsidP="00ED6BE2">
            <w:pPr>
              <w:widowControl w:val="0"/>
              <w:autoSpaceDE w:val="0"/>
              <w:autoSpaceDN w:val="0"/>
              <w:spacing w:after="0" w:line="240" w:lineRule="auto"/>
              <w:jc w:val="center"/>
              <w:rPr>
                <w:rFonts w:ascii="Wingdings" w:eastAsia="Arial" w:hAnsi="Wingdings" w:cs="Arial"/>
                <w:sz w:val="18"/>
                <w:szCs w:val="18"/>
              </w:rPr>
            </w:pPr>
          </w:p>
        </w:tc>
        <w:tc>
          <w:tcPr>
            <w:tcW w:w="900" w:type="dxa"/>
            <w:shd w:val="clear" w:color="auto" w:fill="auto"/>
            <w:vAlign w:val="center"/>
          </w:tcPr>
          <w:p w14:paraId="3CC759AD" w14:textId="77777777" w:rsidR="00C84CE7" w:rsidRPr="00CB5C89" w:rsidRDefault="00C84CE7" w:rsidP="00ED6BE2">
            <w:pPr>
              <w:widowControl w:val="0"/>
              <w:autoSpaceDE w:val="0"/>
              <w:autoSpaceDN w:val="0"/>
              <w:spacing w:after="0" w:line="240" w:lineRule="auto"/>
              <w:ind w:left="239"/>
              <w:jc w:val="center"/>
              <w:rPr>
                <w:rFonts w:ascii="Wingdings" w:eastAsia="Arial" w:hAnsi="Wingdings" w:cs="Arial"/>
                <w:sz w:val="18"/>
                <w:szCs w:val="18"/>
              </w:rPr>
            </w:pPr>
          </w:p>
        </w:tc>
        <w:tc>
          <w:tcPr>
            <w:tcW w:w="900" w:type="dxa"/>
            <w:shd w:val="clear" w:color="auto" w:fill="auto"/>
            <w:vAlign w:val="center"/>
          </w:tcPr>
          <w:p w14:paraId="46C8105F" w14:textId="77777777" w:rsidR="00C84CE7" w:rsidRPr="00CB5C89" w:rsidRDefault="00C84CE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0428F424" w14:textId="77777777" w:rsidR="00C84CE7" w:rsidRPr="00CB5C89" w:rsidRDefault="00C84CE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322AC493" w14:textId="77777777" w:rsidR="00C84CE7" w:rsidRPr="00CB5C89" w:rsidRDefault="00C84CE7" w:rsidP="00ED6BE2">
            <w:pPr>
              <w:widowControl w:val="0"/>
              <w:autoSpaceDE w:val="0"/>
              <w:autoSpaceDN w:val="0"/>
              <w:spacing w:after="0" w:line="240" w:lineRule="auto"/>
              <w:ind w:left="236"/>
              <w:jc w:val="center"/>
              <w:rPr>
                <w:rFonts w:ascii="Wingdings" w:eastAsia="Arial" w:hAnsi="Wingdings" w:cs="Arial"/>
                <w:sz w:val="18"/>
                <w:szCs w:val="18"/>
              </w:rPr>
            </w:pPr>
          </w:p>
        </w:tc>
      </w:tr>
      <w:tr w:rsidR="000D483E" w:rsidRPr="00CB5C89" w14:paraId="0B74EDE4" w14:textId="77777777" w:rsidTr="00ED6BE2">
        <w:trPr>
          <w:trHeight w:val="58"/>
        </w:trPr>
        <w:tc>
          <w:tcPr>
            <w:tcW w:w="8095" w:type="dxa"/>
          </w:tcPr>
          <w:p w14:paraId="1661FA62" w14:textId="77777777" w:rsidR="00472756" w:rsidRPr="00CB5C89" w:rsidRDefault="00472756" w:rsidP="00D848DF">
            <w:pPr>
              <w:widowControl w:val="0"/>
              <w:autoSpaceDE w:val="0"/>
              <w:autoSpaceDN w:val="0"/>
              <w:spacing w:after="0" w:line="240" w:lineRule="auto"/>
              <w:jc w:val="right"/>
              <w:rPr>
                <w:rFonts w:ascii="Arial" w:eastAsia="Arial" w:hAnsi="Arial" w:cs="Arial"/>
                <w:sz w:val="18"/>
                <w:szCs w:val="18"/>
              </w:rPr>
            </w:pPr>
            <w:r w:rsidRPr="00CB5C89">
              <w:rPr>
                <w:rFonts w:ascii="Arial" w:eastAsia="Arial" w:hAnsi="Arial" w:cs="Arial"/>
                <w:sz w:val="18"/>
                <w:szCs w:val="18"/>
              </w:rPr>
              <w:t>a. With 20% or less of the units containing kitchens</w:t>
            </w:r>
          </w:p>
        </w:tc>
        <w:tc>
          <w:tcPr>
            <w:tcW w:w="900" w:type="dxa"/>
            <w:shd w:val="clear" w:color="auto" w:fill="CCC0D9"/>
            <w:vAlign w:val="center"/>
          </w:tcPr>
          <w:p w14:paraId="47CF51DA"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783E046"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93FD398"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CCC0D9"/>
            <w:vAlign w:val="center"/>
          </w:tcPr>
          <w:p w14:paraId="40A532EE"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1C9F9D98"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326D8E7C"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c>
          <w:tcPr>
            <w:tcW w:w="900" w:type="dxa"/>
            <w:shd w:val="clear" w:color="auto" w:fill="FAD4B4"/>
            <w:vAlign w:val="center"/>
          </w:tcPr>
          <w:p w14:paraId="300002B7"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X</w:t>
            </w:r>
          </w:p>
        </w:tc>
      </w:tr>
      <w:tr w:rsidR="000D483E" w:rsidRPr="00CB5C89" w14:paraId="4C3FAFC3" w14:textId="77777777" w:rsidTr="00ED6BE2">
        <w:trPr>
          <w:trHeight w:val="58"/>
        </w:trPr>
        <w:tc>
          <w:tcPr>
            <w:tcW w:w="8095" w:type="dxa"/>
          </w:tcPr>
          <w:p w14:paraId="1FD6FB47" w14:textId="77777777" w:rsidR="00472756" w:rsidRPr="00CB5C89" w:rsidRDefault="00472756" w:rsidP="00D848DF">
            <w:pPr>
              <w:widowControl w:val="0"/>
              <w:autoSpaceDE w:val="0"/>
              <w:autoSpaceDN w:val="0"/>
              <w:spacing w:after="0" w:line="240" w:lineRule="auto"/>
              <w:jc w:val="right"/>
              <w:rPr>
                <w:rFonts w:ascii="Arial" w:eastAsia="Arial" w:hAnsi="Arial" w:cs="Arial"/>
                <w:sz w:val="18"/>
                <w:szCs w:val="18"/>
              </w:rPr>
            </w:pPr>
            <w:r w:rsidRPr="00CB5C89">
              <w:rPr>
                <w:rFonts w:ascii="Arial" w:eastAsia="Arial" w:hAnsi="Arial" w:cs="Arial"/>
                <w:sz w:val="18"/>
                <w:szCs w:val="18"/>
              </w:rPr>
              <w:t>b. With over 20% of the units containing kitchens</w:t>
            </w:r>
          </w:p>
        </w:tc>
        <w:tc>
          <w:tcPr>
            <w:tcW w:w="900" w:type="dxa"/>
            <w:shd w:val="clear" w:color="auto" w:fill="CCC0D9"/>
            <w:vAlign w:val="center"/>
          </w:tcPr>
          <w:p w14:paraId="15729628"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7F73B52" w14:textId="77777777" w:rsidR="00472756" w:rsidRPr="00CB5C8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2AB9AE0"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C</w:t>
            </w:r>
          </w:p>
        </w:tc>
        <w:tc>
          <w:tcPr>
            <w:tcW w:w="900" w:type="dxa"/>
            <w:shd w:val="clear" w:color="auto" w:fill="CCC0D9"/>
            <w:vAlign w:val="center"/>
          </w:tcPr>
          <w:p w14:paraId="5C612DEF"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C</w:t>
            </w:r>
          </w:p>
        </w:tc>
        <w:tc>
          <w:tcPr>
            <w:tcW w:w="900" w:type="dxa"/>
            <w:shd w:val="clear" w:color="auto" w:fill="FAD4B4"/>
            <w:vAlign w:val="center"/>
          </w:tcPr>
          <w:p w14:paraId="172C0A42"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C</w:t>
            </w:r>
          </w:p>
        </w:tc>
        <w:tc>
          <w:tcPr>
            <w:tcW w:w="900" w:type="dxa"/>
            <w:shd w:val="clear" w:color="auto" w:fill="FAD4B4"/>
            <w:vAlign w:val="center"/>
          </w:tcPr>
          <w:p w14:paraId="0F92570D"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C</w:t>
            </w:r>
          </w:p>
        </w:tc>
        <w:tc>
          <w:tcPr>
            <w:tcW w:w="900" w:type="dxa"/>
            <w:shd w:val="clear" w:color="auto" w:fill="FAD4B4"/>
            <w:vAlign w:val="center"/>
          </w:tcPr>
          <w:p w14:paraId="7C2255BA" w14:textId="77777777" w:rsidR="00472756" w:rsidRPr="00CB5C89" w:rsidRDefault="00472756" w:rsidP="00ED6BE2">
            <w:pPr>
              <w:widowControl w:val="0"/>
              <w:autoSpaceDE w:val="0"/>
              <w:autoSpaceDN w:val="0"/>
              <w:spacing w:after="0" w:line="240" w:lineRule="auto"/>
              <w:jc w:val="center"/>
              <w:rPr>
                <w:rFonts w:ascii="Arial" w:eastAsia="Arial" w:hAnsi="Arial" w:cs="Arial"/>
                <w:sz w:val="18"/>
                <w:szCs w:val="18"/>
              </w:rPr>
            </w:pPr>
            <w:r w:rsidRPr="00CB5C89">
              <w:rPr>
                <w:rFonts w:ascii="Arial" w:eastAsia="Arial" w:hAnsi="Arial" w:cs="Arial"/>
                <w:sz w:val="18"/>
                <w:szCs w:val="18"/>
              </w:rPr>
              <w:t>C</w:t>
            </w:r>
          </w:p>
        </w:tc>
      </w:tr>
      <w:tr w:rsidR="0086510D" w:rsidRPr="00FA1903" w14:paraId="6AD0B56F" w14:textId="77777777" w:rsidTr="00ED6BE2">
        <w:trPr>
          <w:trHeight w:val="83"/>
        </w:trPr>
        <w:tc>
          <w:tcPr>
            <w:tcW w:w="8095" w:type="dxa"/>
          </w:tcPr>
          <w:p w14:paraId="4246BAF5"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Ice Cream Stores— Including Yogurt Sales</w:t>
            </w:r>
          </w:p>
        </w:tc>
        <w:tc>
          <w:tcPr>
            <w:tcW w:w="900" w:type="dxa"/>
            <w:shd w:val="clear" w:color="auto" w:fill="CCC0D9"/>
            <w:vAlign w:val="center"/>
          </w:tcPr>
          <w:p w14:paraId="2E7F312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08D917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211619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FD9808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625588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1C1C21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1404CD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2CCFE478" w14:textId="77777777" w:rsidTr="00ED6BE2">
        <w:trPr>
          <w:trHeight w:val="205"/>
        </w:trPr>
        <w:tc>
          <w:tcPr>
            <w:tcW w:w="8095" w:type="dxa"/>
          </w:tcPr>
          <w:p w14:paraId="63CD61A7"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Impound Yards</w:t>
            </w:r>
          </w:p>
        </w:tc>
        <w:tc>
          <w:tcPr>
            <w:tcW w:w="900" w:type="dxa"/>
            <w:shd w:val="clear" w:color="auto" w:fill="CCC0D9"/>
            <w:vAlign w:val="center"/>
          </w:tcPr>
          <w:p w14:paraId="5928271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7470C55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254FA3F3"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B51792A"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7FA242E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EEE9C46"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72EDEDF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3B73E24D" w14:textId="77777777" w:rsidTr="00ED6BE2">
        <w:trPr>
          <w:trHeight w:val="207"/>
        </w:trPr>
        <w:tc>
          <w:tcPr>
            <w:tcW w:w="8095" w:type="dxa"/>
          </w:tcPr>
          <w:p w14:paraId="3E7C9640"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Jewelry Stores</w:t>
            </w:r>
          </w:p>
        </w:tc>
        <w:tc>
          <w:tcPr>
            <w:tcW w:w="900" w:type="dxa"/>
            <w:shd w:val="clear" w:color="auto" w:fill="CCC0D9"/>
            <w:vAlign w:val="center"/>
          </w:tcPr>
          <w:p w14:paraId="4C9CFA1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D33A40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1280ED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8CEECD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5616CB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594A81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301144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0EB0B9F3" w14:textId="77777777" w:rsidTr="00ED6BE2">
        <w:trPr>
          <w:trHeight w:val="207"/>
        </w:trPr>
        <w:tc>
          <w:tcPr>
            <w:tcW w:w="8095" w:type="dxa"/>
          </w:tcPr>
          <w:p w14:paraId="67BD7D23"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lastRenderedPageBreak/>
              <w:t>Kennel and Catteries</w:t>
            </w:r>
          </w:p>
        </w:tc>
        <w:tc>
          <w:tcPr>
            <w:tcW w:w="900" w:type="dxa"/>
            <w:shd w:val="clear" w:color="auto" w:fill="CCC0D9"/>
            <w:vAlign w:val="center"/>
          </w:tcPr>
          <w:p w14:paraId="6B76876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3D352C2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BEC5ED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75FF2330"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7F5D46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0CE2903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6AC47B0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r>
      <w:tr w:rsidR="0086510D" w:rsidRPr="00FA1903" w14:paraId="6D1A2353" w14:textId="77777777" w:rsidTr="00ED6BE2">
        <w:trPr>
          <w:trHeight w:val="58"/>
        </w:trPr>
        <w:tc>
          <w:tcPr>
            <w:tcW w:w="8095" w:type="dxa"/>
          </w:tcPr>
          <w:p w14:paraId="2CDA633D" w14:textId="7872D71A" w:rsidR="00472756" w:rsidRPr="00FA1903" w:rsidRDefault="00472756" w:rsidP="00472756">
            <w:pPr>
              <w:widowControl w:val="0"/>
              <w:autoSpaceDE w:val="0"/>
              <w:autoSpaceDN w:val="0"/>
              <w:spacing w:after="0" w:line="240" w:lineRule="auto"/>
              <w:ind w:right="429"/>
              <w:rPr>
                <w:rFonts w:ascii="Arial" w:eastAsia="Arial" w:hAnsi="Arial" w:cs="Arial"/>
                <w:sz w:val="18"/>
                <w:szCs w:val="18"/>
              </w:rPr>
            </w:pPr>
            <w:r w:rsidRPr="00FA1903">
              <w:rPr>
                <w:rFonts w:ascii="Arial" w:eastAsia="Arial" w:hAnsi="Arial" w:cs="Arial"/>
                <w:sz w:val="18"/>
                <w:szCs w:val="18"/>
              </w:rPr>
              <w:t>Laboratories (medical and dental)</w:t>
            </w:r>
            <w:r w:rsidRPr="00FA1903">
              <w:rPr>
                <w:rFonts w:ascii="Arial" w:eastAsia="Arial" w:hAnsi="Arial" w:cs="Arial"/>
                <w:sz w:val="18"/>
                <w:szCs w:val="18"/>
                <w:vertAlign w:val="superscript"/>
              </w:rPr>
              <w:t>18</w:t>
            </w:r>
          </w:p>
        </w:tc>
        <w:tc>
          <w:tcPr>
            <w:tcW w:w="900" w:type="dxa"/>
            <w:shd w:val="clear" w:color="auto" w:fill="CCC0D9"/>
            <w:vAlign w:val="center"/>
          </w:tcPr>
          <w:p w14:paraId="511DEB5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3DA035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DBF8DF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8B69A72" w14:textId="5BA364FC" w:rsidR="00472756" w:rsidRPr="00FA1903" w:rsidRDefault="002D55FC" w:rsidP="00ED6BE2">
            <w:pPr>
              <w:widowControl w:val="0"/>
              <w:autoSpaceDE w:val="0"/>
              <w:autoSpaceDN w:val="0"/>
              <w:spacing w:after="0" w:line="240" w:lineRule="auto"/>
              <w:jc w:val="center"/>
              <w:rPr>
                <w:rFonts w:ascii="Times New Roman" w:eastAsia="Arial" w:hAnsi="Arial" w:cs="Arial"/>
                <w:sz w:val="18"/>
                <w:szCs w:val="18"/>
              </w:rPr>
            </w:pPr>
            <w:r w:rsidRPr="00FA1903">
              <w:rPr>
                <w:rFonts w:ascii="Times New Roman" w:eastAsia="Arial" w:hAnsi="Arial" w:cs="Arial"/>
                <w:sz w:val="18"/>
                <w:szCs w:val="18"/>
              </w:rPr>
              <w:t>X</w:t>
            </w:r>
          </w:p>
        </w:tc>
        <w:tc>
          <w:tcPr>
            <w:tcW w:w="900" w:type="dxa"/>
            <w:shd w:val="clear" w:color="auto" w:fill="FAD4B4"/>
            <w:vAlign w:val="center"/>
          </w:tcPr>
          <w:p w14:paraId="304FCD1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07C0F1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25B215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3C0F3CE8" w14:textId="77777777" w:rsidTr="00ED6BE2">
        <w:trPr>
          <w:trHeight w:val="58"/>
        </w:trPr>
        <w:tc>
          <w:tcPr>
            <w:tcW w:w="8095" w:type="dxa"/>
          </w:tcPr>
          <w:p w14:paraId="1ECA1902"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noProof/>
                <w:sz w:val="18"/>
                <w:szCs w:val="18"/>
              </w:rPr>
              <mc:AlternateContent>
                <mc:Choice Requires="wps">
                  <w:drawing>
                    <wp:anchor distT="0" distB="0" distL="114300" distR="114300" simplePos="0" relativeHeight="251664384" behindDoc="1" locked="0" layoutInCell="1" allowOverlap="1" wp14:anchorId="6950E1E5" wp14:editId="5EF6FE0F">
                      <wp:simplePos x="0" y="0"/>
                      <wp:positionH relativeFrom="page">
                        <wp:posOffset>986155</wp:posOffset>
                      </wp:positionH>
                      <wp:positionV relativeFrom="page">
                        <wp:posOffset>4328160</wp:posOffset>
                      </wp:positionV>
                      <wp:extent cx="536575" cy="8890"/>
                      <wp:effectExtent l="0" t="0" r="0" b="0"/>
                      <wp:wrapNone/>
                      <wp:docPr id="1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88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E852562" id="docshape46" o:spid="_x0000_s1026" style="position:absolute;margin-left:77.65pt;margin-top:340.8pt;width:42.2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" fillcolor="red" stroked="f">
                      <w10:wrap anchorx="page" anchory="page"/>
                    </v:rect>
                  </w:pict>
                </mc:Fallback>
              </mc:AlternateContent>
            </w:r>
            <w:r w:rsidRPr="00FA1903">
              <w:rPr>
                <w:rFonts w:ascii="Arial" w:eastAsia="Arial" w:hAnsi="Arial" w:cs="Arial"/>
                <w:sz w:val="18"/>
                <w:szCs w:val="18"/>
              </w:rPr>
              <w:t>Libraries</w:t>
            </w:r>
            <w:r w:rsidRPr="00FA1903">
              <w:rPr>
                <w:rFonts w:ascii="Arial" w:eastAsia="Arial" w:hAnsi="Arial" w:cs="Arial"/>
                <w:sz w:val="18"/>
                <w:szCs w:val="18"/>
                <w:vertAlign w:val="superscript"/>
              </w:rPr>
              <w:t>18</w:t>
            </w:r>
          </w:p>
        </w:tc>
        <w:tc>
          <w:tcPr>
            <w:tcW w:w="900" w:type="dxa"/>
            <w:shd w:val="clear" w:color="auto" w:fill="CCC0D9"/>
            <w:vAlign w:val="center"/>
          </w:tcPr>
          <w:p w14:paraId="4A2E288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7D5DC3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26D4E7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66919E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914975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5FF340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A7B022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CE588FD" w14:textId="77777777" w:rsidTr="00ED6BE2">
        <w:trPr>
          <w:trHeight w:val="207"/>
        </w:trPr>
        <w:tc>
          <w:tcPr>
            <w:tcW w:w="8095" w:type="dxa"/>
          </w:tcPr>
          <w:p w14:paraId="2FA071D7" w14:textId="77777777" w:rsidR="00F81C8C" w:rsidRPr="00FA1903" w:rsidRDefault="00F81C8C" w:rsidP="00F81C8C">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Liquor Stores</w:t>
            </w:r>
          </w:p>
        </w:tc>
        <w:tc>
          <w:tcPr>
            <w:tcW w:w="900" w:type="dxa"/>
            <w:shd w:val="clear" w:color="auto" w:fill="CCC0D9"/>
            <w:vAlign w:val="center"/>
          </w:tcPr>
          <w:p w14:paraId="393C0B9D" w14:textId="77777777" w:rsidR="00F81C8C" w:rsidRPr="00FA1903" w:rsidRDefault="00F81C8C"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F965CF4" w14:textId="77777777" w:rsidR="00F81C8C" w:rsidRPr="00FA1903" w:rsidRDefault="00F81C8C"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678CB17" w14:textId="35CDC5EC" w:rsidR="00F81C8C" w:rsidRPr="00FA1903" w:rsidRDefault="00F81C8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CCC0D9"/>
            <w:vAlign w:val="center"/>
          </w:tcPr>
          <w:p w14:paraId="73141203" w14:textId="454ABE2C" w:rsidR="00F81C8C" w:rsidRPr="00FA1903" w:rsidRDefault="00F81C8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6403E311" w14:textId="2CE080DA" w:rsidR="00F81C8C" w:rsidRPr="00FA1903" w:rsidRDefault="00F81C8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042AE543" w14:textId="3300CB25" w:rsidR="00F81C8C" w:rsidRPr="00FA1903" w:rsidRDefault="00F81C8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7CA9E5E5" w14:textId="77777777" w:rsidR="00F81C8C" w:rsidRPr="00FA1903" w:rsidRDefault="00F81C8C"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5E9D27A0" w14:textId="77777777" w:rsidTr="00ED6BE2">
        <w:trPr>
          <w:trHeight w:val="205"/>
        </w:trPr>
        <w:tc>
          <w:tcPr>
            <w:tcW w:w="8095" w:type="dxa"/>
          </w:tcPr>
          <w:p w14:paraId="2CC5230F"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 xml:space="preserve">Live/Work Unit </w:t>
            </w:r>
            <w:r w:rsidRPr="00FA1903">
              <w:rPr>
                <w:rFonts w:ascii="Arial" w:eastAsia="Arial" w:hAnsi="Arial" w:cs="Arial"/>
                <w:sz w:val="18"/>
                <w:szCs w:val="18"/>
                <w:vertAlign w:val="superscript"/>
              </w:rPr>
              <w:t>12, 18</w:t>
            </w:r>
          </w:p>
        </w:tc>
        <w:tc>
          <w:tcPr>
            <w:tcW w:w="900" w:type="dxa"/>
            <w:shd w:val="clear" w:color="auto" w:fill="CCC0D9"/>
            <w:vAlign w:val="center"/>
          </w:tcPr>
          <w:p w14:paraId="21DEC56D"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A48AB4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0E0BED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905AFA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A30249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3F93C1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B82A91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2FAD6E8" w14:textId="77777777" w:rsidTr="00ED6BE2">
        <w:trPr>
          <w:trHeight w:val="207"/>
        </w:trPr>
        <w:tc>
          <w:tcPr>
            <w:tcW w:w="8095" w:type="dxa"/>
          </w:tcPr>
          <w:p w14:paraId="4E060A5A" w14:textId="77777777" w:rsidR="00472756" w:rsidRPr="00716409" w:rsidRDefault="00472756" w:rsidP="00472756">
            <w:pPr>
              <w:widowControl w:val="0"/>
              <w:autoSpaceDE w:val="0"/>
              <w:autoSpaceDN w:val="0"/>
              <w:spacing w:after="0" w:line="240" w:lineRule="auto"/>
              <w:rPr>
                <w:rFonts w:ascii="Arial" w:eastAsia="Arial" w:hAnsi="Arial" w:cs="Arial"/>
                <w:sz w:val="18"/>
                <w:szCs w:val="18"/>
              </w:rPr>
            </w:pPr>
            <w:r w:rsidRPr="00716409">
              <w:rPr>
                <w:rFonts w:ascii="Arial" w:eastAsia="Arial" w:hAnsi="Arial" w:cs="Arial"/>
                <w:sz w:val="18"/>
                <w:szCs w:val="18"/>
              </w:rPr>
              <w:t>Locksmith Shops</w:t>
            </w:r>
          </w:p>
        </w:tc>
        <w:tc>
          <w:tcPr>
            <w:tcW w:w="900" w:type="dxa"/>
            <w:shd w:val="clear" w:color="auto" w:fill="CCC0D9"/>
            <w:vAlign w:val="center"/>
          </w:tcPr>
          <w:p w14:paraId="58C807BE"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CCC0D9"/>
            <w:vAlign w:val="center"/>
          </w:tcPr>
          <w:p w14:paraId="0CDDF731" w14:textId="77777777" w:rsidR="00472756" w:rsidRPr="00716409"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A60CD3F"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CCC0D9"/>
            <w:vAlign w:val="center"/>
          </w:tcPr>
          <w:p w14:paraId="2EAEB770"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FAD4B4"/>
            <w:vAlign w:val="center"/>
          </w:tcPr>
          <w:p w14:paraId="7FC01D73"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FAD4B4"/>
            <w:vAlign w:val="center"/>
          </w:tcPr>
          <w:p w14:paraId="0836B5D9"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FAD4B4"/>
            <w:vAlign w:val="center"/>
          </w:tcPr>
          <w:p w14:paraId="35EAFD0E"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r>
      <w:tr w:rsidR="0086510D" w:rsidRPr="00FA1903" w14:paraId="2FE53BC0" w14:textId="77777777" w:rsidTr="00ED6BE2">
        <w:trPr>
          <w:trHeight w:val="58"/>
        </w:trPr>
        <w:tc>
          <w:tcPr>
            <w:tcW w:w="8095" w:type="dxa"/>
          </w:tcPr>
          <w:p w14:paraId="3C134D6F" w14:textId="77777777" w:rsidR="000148A9" w:rsidRPr="00716409" w:rsidRDefault="000148A9" w:rsidP="000148A9">
            <w:pPr>
              <w:widowControl w:val="0"/>
              <w:autoSpaceDE w:val="0"/>
              <w:autoSpaceDN w:val="0"/>
              <w:spacing w:after="0" w:line="240" w:lineRule="auto"/>
              <w:rPr>
                <w:rFonts w:ascii="Arial" w:eastAsia="Arial" w:hAnsi="Arial" w:cs="Arial"/>
                <w:sz w:val="18"/>
                <w:szCs w:val="18"/>
              </w:rPr>
            </w:pPr>
            <w:r w:rsidRPr="00716409">
              <w:rPr>
                <w:rFonts w:ascii="Arial" w:eastAsia="Arial" w:hAnsi="Arial" w:cs="Arial"/>
                <w:sz w:val="18"/>
                <w:szCs w:val="18"/>
              </w:rPr>
              <w:t>Lodge Halls and Similar Facilities</w:t>
            </w:r>
            <w:r w:rsidRPr="00716409">
              <w:rPr>
                <w:rFonts w:ascii="Arial" w:eastAsia="Arial" w:hAnsi="Arial" w:cs="Arial"/>
                <w:sz w:val="18"/>
                <w:szCs w:val="18"/>
                <w:vertAlign w:val="superscript"/>
              </w:rPr>
              <w:t>18</w:t>
            </w:r>
          </w:p>
        </w:tc>
        <w:tc>
          <w:tcPr>
            <w:tcW w:w="900" w:type="dxa"/>
            <w:shd w:val="clear" w:color="auto" w:fill="CCC0D9"/>
            <w:vAlign w:val="center"/>
          </w:tcPr>
          <w:p w14:paraId="4B8E7C48" w14:textId="77777777" w:rsidR="000148A9" w:rsidRPr="00716409" w:rsidRDefault="000148A9"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442B1A5" w14:textId="77777777" w:rsidR="000148A9" w:rsidRPr="00716409" w:rsidRDefault="000148A9"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DA5D876" w14:textId="08C06ACB" w:rsidR="000148A9" w:rsidRPr="00716409" w:rsidRDefault="000148A9" w:rsidP="00ED6BE2">
            <w:pPr>
              <w:widowControl w:val="0"/>
              <w:autoSpaceDE w:val="0"/>
              <w:autoSpaceDN w:val="0"/>
              <w:spacing w:after="0" w:line="240" w:lineRule="auto"/>
              <w:jc w:val="center"/>
              <w:rPr>
                <w:rFonts w:ascii="Wingdings" w:eastAsia="Arial" w:hAnsi="Wingdings" w:cs="Arial"/>
                <w:sz w:val="18"/>
                <w:szCs w:val="18"/>
              </w:rPr>
            </w:pPr>
            <w:r w:rsidRPr="00716409">
              <w:rPr>
                <w:rFonts w:ascii="Wingdings" w:hAnsi="Wingdings"/>
                <w:sz w:val="18"/>
                <w:szCs w:val="18"/>
              </w:rPr>
              <w:t></w:t>
            </w:r>
          </w:p>
        </w:tc>
        <w:tc>
          <w:tcPr>
            <w:tcW w:w="900" w:type="dxa"/>
            <w:shd w:val="clear" w:color="auto" w:fill="CCC0D9"/>
            <w:vAlign w:val="center"/>
          </w:tcPr>
          <w:p w14:paraId="5E6E18AF" w14:textId="58CD9349" w:rsidR="000148A9" w:rsidRPr="00716409" w:rsidRDefault="000148A9" w:rsidP="00ED6BE2">
            <w:pPr>
              <w:widowControl w:val="0"/>
              <w:autoSpaceDE w:val="0"/>
              <w:autoSpaceDN w:val="0"/>
              <w:spacing w:after="0" w:line="240" w:lineRule="auto"/>
              <w:jc w:val="center"/>
              <w:rPr>
                <w:rFonts w:ascii="Times New Roman" w:eastAsia="Arial" w:hAnsi="Arial" w:cs="Arial"/>
                <w:sz w:val="18"/>
                <w:szCs w:val="18"/>
              </w:rPr>
            </w:pPr>
            <w:r w:rsidRPr="00716409">
              <w:rPr>
                <w:rFonts w:ascii="Wingdings" w:hAnsi="Wingdings"/>
                <w:sz w:val="18"/>
                <w:szCs w:val="18"/>
              </w:rPr>
              <w:t></w:t>
            </w:r>
          </w:p>
        </w:tc>
        <w:tc>
          <w:tcPr>
            <w:tcW w:w="900" w:type="dxa"/>
            <w:shd w:val="clear" w:color="auto" w:fill="FAD4B4"/>
            <w:vAlign w:val="center"/>
          </w:tcPr>
          <w:p w14:paraId="40B5C81E" w14:textId="6198316F" w:rsidR="000148A9" w:rsidRPr="00716409" w:rsidRDefault="000148A9" w:rsidP="00ED6BE2">
            <w:pPr>
              <w:widowControl w:val="0"/>
              <w:autoSpaceDE w:val="0"/>
              <w:autoSpaceDN w:val="0"/>
              <w:spacing w:after="0" w:line="240" w:lineRule="auto"/>
              <w:jc w:val="center"/>
              <w:rPr>
                <w:rFonts w:ascii="Wingdings" w:eastAsia="Arial" w:hAnsi="Wingdings" w:cs="Arial"/>
                <w:sz w:val="18"/>
                <w:szCs w:val="18"/>
              </w:rPr>
            </w:pPr>
            <w:r w:rsidRPr="00716409">
              <w:rPr>
                <w:rFonts w:ascii="Wingdings" w:hAnsi="Wingdings"/>
                <w:sz w:val="18"/>
                <w:szCs w:val="18"/>
              </w:rPr>
              <w:t></w:t>
            </w:r>
          </w:p>
        </w:tc>
        <w:tc>
          <w:tcPr>
            <w:tcW w:w="900" w:type="dxa"/>
            <w:shd w:val="clear" w:color="auto" w:fill="FAD4B4"/>
            <w:vAlign w:val="center"/>
          </w:tcPr>
          <w:p w14:paraId="18CAF8DF" w14:textId="26AD47F7" w:rsidR="000148A9" w:rsidRPr="00716409" w:rsidRDefault="000148A9" w:rsidP="00ED6BE2">
            <w:pPr>
              <w:widowControl w:val="0"/>
              <w:autoSpaceDE w:val="0"/>
              <w:autoSpaceDN w:val="0"/>
              <w:spacing w:after="0" w:line="240" w:lineRule="auto"/>
              <w:jc w:val="center"/>
              <w:rPr>
                <w:rFonts w:ascii="Wingdings" w:eastAsia="Arial" w:hAnsi="Wingdings" w:cs="Arial"/>
                <w:sz w:val="18"/>
                <w:szCs w:val="18"/>
              </w:rPr>
            </w:pPr>
            <w:r w:rsidRPr="00716409">
              <w:rPr>
                <w:rFonts w:ascii="Wingdings" w:hAnsi="Wingdings"/>
                <w:sz w:val="18"/>
                <w:szCs w:val="18"/>
              </w:rPr>
              <w:t></w:t>
            </w:r>
          </w:p>
        </w:tc>
        <w:tc>
          <w:tcPr>
            <w:tcW w:w="900" w:type="dxa"/>
            <w:shd w:val="clear" w:color="auto" w:fill="FAD4B4"/>
            <w:vAlign w:val="center"/>
          </w:tcPr>
          <w:p w14:paraId="3DBA51E9" w14:textId="60AEA3FF" w:rsidR="000148A9" w:rsidRPr="00716409" w:rsidRDefault="000148A9" w:rsidP="00ED6BE2">
            <w:pPr>
              <w:widowControl w:val="0"/>
              <w:autoSpaceDE w:val="0"/>
              <w:autoSpaceDN w:val="0"/>
              <w:spacing w:after="0" w:line="240" w:lineRule="auto"/>
              <w:jc w:val="center"/>
              <w:rPr>
                <w:rFonts w:ascii="Wingdings" w:eastAsia="Arial" w:hAnsi="Wingdings" w:cs="Arial"/>
                <w:sz w:val="18"/>
                <w:szCs w:val="18"/>
              </w:rPr>
            </w:pPr>
            <w:r w:rsidRPr="00716409">
              <w:rPr>
                <w:rFonts w:ascii="Wingdings" w:hAnsi="Wingdings"/>
                <w:sz w:val="18"/>
                <w:szCs w:val="18"/>
              </w:rPr>
              <w:t></w:t>
            </w:r>
          </w:p>
        </w:tc>
      </w:tr>
      <w:tr w:rsidR="0086510D" w:rsidRPr="00FA1903" w14:paraId="72B1394A" w14:textId="77777777" w:rsidTr="00ED6BE2">
        <w:trPr>
          <w:trHeight w:val="58"/>
        </w:trPr>
        <w:tc>
          <w:tcPr>
            <w:tcW w:w="8095" w:type="dxa"/>
          </w:tcPr>
          <w:p w14:paraId="08320201" w14:textId="77777777" w:rsidR="00472756" w:rsidRPr="00716409" w:rsidRDefault="00472756" w:rsidP="00472756">
            <w:pPr>
              <w:widowControl w:val="0"/>
              <w:autoSpaceDE w:val="0"/>
              <w:autoSpaceDN w:val="0"/>
              <w:spacing w:after="0" w:line="240" w:lineRule="auto"/>
              <w:rPr>
                <w:rFonts w:ascii="Arial" w:eastAsia="Arial" w:hAnsi="Arial" w:cs="Arial"/>
                <w:sz w:val="18"/>
                <w:szCs w:val="18"/>
              </w:rPr>
            </w:pPr>
            <w:r w:rsidRPr="00716409">
              <w:rPr>
                <w:rFonts w:ascii="Arial" w:eastAsia="Arial" w:hAnsi="Arial" w:cs="Arial"/>
                <w:sz w:val="18"/>
                <w:szCs w:val="18"/>
              </w:rPr>
              <w:t>Low Barrier Navigation Centers</w:t>
            </w:r>
            <w:r w:rsidRPr="00716409">
              <w:rPr>
                <w:rFonts w:ascii="Arial" w:eastAsia="Arial" w:hAnsi="Arial" w:cs="Arial"/>
                <w:sz w:val="18"/>
                <w:szCs w:val="18"/>
                <w:vertAlign w:val="superscript"/>
              </w:rPr>
              <w:t>18</w:t>
            </w:r>
          </w:p>
        </w:tc>
        <w:tc>
          <w:tcPr>
            <w:tcW w:w="900" w:type="dxa"/>
            <w:shd w:val="clear" w:color="auto" w:fill="CCC0D9"/>
            <w:vAlign w:val="center"/>
          </w:tcPr>
          <w:p w14:paraId="01839E42"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15AFECD"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AEDDA7D"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CCC0D9"/>
            <w:vAlign w:val="center"/>
          </w:tcPr>
          <w:p w14:paraId="61E3AE7C"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FAD4B4"/>
            <w:vAlign w:val="center"/>
          </w:tcPr>
          <w:p w14:paraId="76A9AEA9"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FAD4B4"/>
            <w:vAlign w:val="center"/>
          </w:tcPr>
          <w:p w14:paraId="669E8938"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FAD4B4"/>
            <w:vAlign w:val="center"/>
          </w:tcPr>
          <w:p w14:paraId="6B03250C"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r>
      <w:tr w:rsidR="0086510D" w:rsidRPr="00FA1903" w14:paraId="5D0C5B38" w14:textId="77777777" w:rsidTr="00ED6BE2">
        <w:trPr>
          <w:trHeight w:val="206"/>
        </w:trPr>
        <w:tc>
          <w:tcPr>
            <w:tcW w:w="8095" w:type="dxa"/>
          </w:tcPr>
          <w:p w14:paraId="13EFB682" w14:textId="77777777" w:rsidR="00472756" w:rsidRPr="00716409" w:rsidRDefault="00472756" w:rsidP="00472756">
            <w:pPr>
              <w:widowControl w:val="0"/>
              <w:autoSpaceDE w:val="0"/>
              <w:autoSpaceDN w:val="0"/>
              <w:spacing w:after="0" w:line="240" w:lineRule="auto"/>
              <w:rPr>
                <w:rFonts w:ascii="Arial" w:eastAsia="Arial" w:hAnsi="Arial" w:cs="Arial"/>
                <w:sz w:val="18"/>
                <w:szCs w:val="18"/>
              </w:rPr>
            </w:pPr>
            <w:r w:rsidRPr="00716409">
              <w:rPr>
                <w:rFonts w:ascii="Arial" w:eastAsia="Arial" w:hAnsi="Arial" w:cs="Arial"/>
                <w:sz w:val="18"/>
                <w:szCs w:val="18"/>
              </w:rPr>
              <w:t>Lumberyards</w:t>
            </w:r>
          </w:p>
        </w:tc>
        <w:tc>
          <w:tcPr>
            <w:tcW w:w="900" w:type="dxa"/>
            <w:shd w:val="clear" w:color="auto" w:fill="CCC0D9"/>
            <w:vAlign w:val="center"/>
          </w:tcPr>
          <w:p w14:paraId="6E395EFB"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9FDC782"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7DB97AD"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E568C56"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9527378"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B248D39"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44A9A40"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862D130" w14:textId="77777777" w:rsidTr="00ED6BE2">
        <w:trPr>
          <w:trHeight w:val="207"/>
        </w:trPr>
        <w:tc>
          <w:tcPr>
            <w:tcW w:w="8095" w:type="dxa"/>
          </w:tcPr>
          <w:p w14:paraId="3E14689B" w14:textId="77777777" w:rsidR="00472756" w:rsidRPr="00716409" w:rsidRDefault="00472756" w:rsidP="00472756">
            <w:pPr>
              <w:widowControl w:val="0"/>
              <w:autoSpaceDE w:val="0"/>
              <w:autoSpaceDN w:val="0"/>
              <w:spacing w:after="0" w:line="240" w:lineRule="auto"/>
              <w:rPr>
                <w:rFonts w:ascii="Arial" w:eastAsia="Arial" w:hAnsi="Arial" w:cs="Arial"/>
                <w:sz w:val="18"/>
                <w:szCs w:val="18"/>
              </w:rPr>
            </w:pPr>
            <w:r w:rsidRPr="00716409">
              <w:rPr>
                <w:rFonts w:ascii="Arial" w:eastAsia="Arial" w:hAnsi="Arial" w:cs="Arial"/>
                <w:sz w:val="18"/>
                <w:szCs w:val="18"/>
              </w:rPr>
              <w:t>Mail Order House</w:t>
            </w:r>
          </w:p>
        </w:tc>
        <w:tc>
          <w:tcPr>
            <w:tcW w:w="900" w:type="dxa"/>
            <w:shd w:val="clear" w:color="auto" w:fill="CCC0D9"/>
            <w:vAlign w:val="center"/>
          </w:tcPr>
          <w:p w14:paraId="2FFDE66A"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A7D3DC2"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1B71FBA"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9492420"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5FB955A"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F9D5A3D"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29BA703"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13B565B0" w14:textId="77777777" w:rsidTr="00ED6BE2">
        <w:trPr>
          <w:trHeight w:val="207"/>
        </w:trPr>
        <w:tc>
          <w:tcPr>
            <w:tcW w:w="8095" w:type="dxa"/>
          </w:tcPr>
          <w:p w14:paraId="22D1596F" w14:textId="2C0C0133" w:rsidR="00484762" w:rsidRPr="00716409" w:rsidRDefault="00484762" w:rsidP="00472756">
            <w:pPr>
              <w:widowControl w:val="0"/>
              <w:autoSpaceDE w:val="0"/>
              <w:autoSpaceDN w:val="0"/>
              <w:spacing w:after="0" w:line="240" w:lineRule="auto"/>
              <w:rPr>
                <w:rFonts w:ascii="Arial" w:eastAsia="Arial" w:hAnsi="Arial" w:cs="Arial"/>
                <w:sz w:val="18"/>
                <w:szCs w:val="18"/>
              </w:rPr>
            </w:pPr>
            <w:r w:rsidRPr="00716409">
              <w:rPr>
                <w:rFonts w:ascii="Arial" w:eastAsia="Arial" w:hAnsi="Arial" w:cs="Arial"/>
                <w:sz w:val="18"/>
                <w:szCs w:val="18"/>
              </w:rPr>
              <w:t>Manufacturing and Assembly</w:t>
            </w:r>
            <w:r w:rsidRPr="00716409">
              <w:rPr>
                <w:rFonts w:ascii="Arial" w:eastAsia="Arial" w:hAnsi="Arial" w:cs="Arial"/>
                <w:sz w:val="18"/>
                <w:szCs w:val="18"/>
                <w:vertAlign w:val="superscript"/>
              </w:rPr>
              <w:t>18</w:t>
            </w:r>
          </w:p>
        </w:tc>
        <w:tc>
          <w:tcPr>
            <w:tcW w:w="900" w:type="dxa"/>
            <w:shd w:val="clear" w:color="auto" w:fill="auto"/>
            <w:vAlign w:val="center"/>
          </w:tcPr>
          <w:p w14:paraId="5460AA59" w14:textId="77777777" w:rsidR="00484762" w:rsidRPr="00716409" w:rsidRDefault="0048476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1B740CEC" w14:textId="77777777" w:rsidR="00484762" w:rsidRPr="00716409" w:rsidRDefault="0048476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E20857D" w14:textId="77777777" w:rsidR="00484762" w:rsidRPr="00716409" w:rsidRDefault="0048476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50ADD863" w14:textId="77777777" w:rsidR="00484762" w:rsidRPr="00716409" w:rsidRDefault="0048476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8532ED9" w14:textId="77777777" w:rsidR="00484762" w:rsidRPr="00716409" w:rsidRDefault="0048476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6A390F59" w14:textId="77777777" w:rsidR="00484762" w:rsidRPr="00716409" w:rsidRDefault="00484762"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A0EC557" w14:textId="77777777" w:rsidR="00484762" w:rsidRPr="00716409" w:rsidRDefault="00484762"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EBBFC86" w14:textId="77777777" w:rsidTr="00ED6BE2">
        <w:trPr>
          <w:trHeight w:val="58"/>
        </w:trPr>
        <w:tc>
          <w:tcPr>
            <w:tcW w:w="8095" w:type="dxa"/>
          </w:tcPr>
          <w:p w14:paraId="410BEE36" w14:textId="3C0842CB" w:rsidR="00472756" w:rsidRPr="00716409" w:rsidRDefault="00472756" w:rsidP="00472756">
            <w:pPr>
              <w:widowControl w:val="0"/>
              <w:autoSpaceDE w:val="0"/>
              <w:autoSpaceDN w:val="0"/>
              <w:spacing w:after="0" w:line="240" w:lineRule="auto"/>
              <w:ind w:right="95"/>
              <w:jc w:val="right"/>
              <w:rPr>
                <w:rFonts w:ascii="Arial" w:eastAsia="Arial" w:hAnsi="Arial" w:cs="Arial"/>
                <w:sz w:val="18"/>
                <w:szCs w:val="18"/>
              </w:rPr>
            </w:pPr>
            <w:r w:rsidRPr="00716409">
              <w:rPr>
                <w:rFonts w:ascii="Arial" w:eastAsia="Arial" w:hAnsi="Arial" w:cs="Arial"/>
                <w:sz w:val="18"/>
                <w:szCs w:val="18"/>
              </w:rPr>
              <w:t>a. Custom and light manufacturing indoor uses only (50,000 square feet or less), with light truck traffic, on-site and wholesaling of goods produced</w:t>
            </w:r>
          </w:p>
        </w:tc>
        <w:tc>
          <w:tcPr>
            <w:tcW w:w="900" w:type="dxa"/>
            <w:shd w:val="clear" w:color="auto" w:fill="CCC0D9"/>
            <w:vAlign w:val="center"/>
          </w:tcPr>
          <w:p w14:paraId="63927210"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CCC0D9"/>
            <w:vAlign w:val="center"/>
          </w:tcPr>
          <w:p w14:paraId="042EC262"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0E3D2AA"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F158BEB"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8A566C6"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C64A0CF"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B79E7BD"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9B22F83" w14:textId="77777777" w:rsidTr="00ED6BE2">
        <w:trPr>
          <w:trHeight w:val="137"/>
        </w:trPr>
        <w:tc>
          <w:tcPr>
            <w:tcW w:w="8095" w:type="dxa"/>
          </w:tcPr>
          <w:p w14:paraId="0A5797BD" w14:textId="5AD80A05" w:rsidR="00472756" w:rsidRPr="00716409" w:rsidRDefault="00472756" w:rsidP="00472756">
            <w:pPr>
              <w:widowControl w:val="0"/>
              <w:autoSpaceDE w:val="0"/>
              <w:autoSpaceDN w:val="0"/>
              <w:spacing w:after="0" w:line="240" w:lineRule="auto"/>
              <w:ind w:right="95"/>
              <w:jc w:val="right"/>
              <w:rPr>
                <w:rFonts w:ascii="Arial" w:eastAsia="Arial" w:hAnsi="Arial" w:cs="Arial"/>
                <w:sz w:val="18"/>
                <w:szCs w:val="18"/>
              </w:rPr>
            </w:pPr>
            <w:r w:rsidRPr="00716409">
              <w:rPr>
                <w:rFonts w:ascii="Arial" w:eastAsia="Arial" w:hAnsi="Arial" w:cs="Arial"/>
                <w:sz w:val="18"/>
                <w:szCs w:val="18"/>
              </w:rPr>
              <w:t>b. Custom and light manufacturing indoor uses only (more than 50,000 square feet), with light truck traffic, on-site and wholesaling of goods produced</w:t>
            </w:r>
          </w:p>
        </w:tc>
        <w:tc>
          <w:tcPr>
            <w:tcW w:w="900" w:type="dxa"/>
            <w:shd w:val="clear" w:color="auto" w:fill="CCC0D9"/>
            <w:vAlign w:val="center"/>
          </w:tcPr>
          <w:p w14:paraId="4A380A14"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r w:rsidRPr="00716409">
              <w:rPr>
                <w:rFonts w:ascii="Arial" w:eastAsia="Arial" w:hAnsi="Arial" w:cs="Arial"/>
                <w:sz w:val="18"/>
                <w:szCs w:val="18"/>
              </w:rPr>
              <w:t>X</w:t>
            </w:r>
          </w:p>
        </w:tc>
        <w:tc>
          <w:tcPr>
            <w:tcW w:w="900" w:type="dxa"/>
            <w:shd w:val="clear" w:color="auto" w:fill="CCC0D9"/>
            <w:vAlign w:val="center"/>
          </w:tcPr>
          <w:p w14:paraId="62E76C58"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3345CF5"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ADF1FE8"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CD7FF9F"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5761F72"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FA14A75"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B70432B" w14:textId="77777777" w:rsidTr="00ED6BE2">
        <w:trPr>
          <w:trHeight w:val="58"/>
        </w:trPr>
        <w:tc>
          <w:tcPr>
            <w:tcW w:w="8095" w:type="dxa"/>
          </w:tcPr>
          <w:p w14:paraId="5472305D" w14:textId="174FE571" w:rsidR="00472756" w:rsidRPr="00716409" w:rsidRDefault="00472756" w:rsidP="00472756">
            <w:pPr>
              <w:widowControl w:val="0"/>
              <w:autoSpaceDE w:val="0"/>
              <w:autoSpaceDN w:val="0"/>
              <w:spacing w:after="0" w:line="240" w:lineRule="auto"/>
              <w:ind w:right="95"/>
              <w:jc w:val="right"/>
              <w:rPr>
                <w:rFonts w:ascii="Arial" w:eastAsia="Arial" w:hAnsi="Arial" w:cs="Arial"/>
                <w:sz w:val="18"/>
                <w:szCs w:val="18"/>
              </w:rPr>
            </w:pPr>
            <w:r w:rsidRPr="00716409">
              <w:rPr>
                <w:rFonts w:ascii="Arial" w:eastAsia="Arial" w:hAnsi="Arial" w:cs="Arial"/>
                <w:sz w:val="18"/>
                <w:szCs w:val="18"/>
              </w:rPr>
              <w:t>c. General manufacturing with frequent truck traffic and/or outdoor equipment or storage</w:t>
            </w:r>
          </w:p>
        </w:tc>
        <w:tc>
          <w:tcPr>
            <w:tcW w:w="900" w:type="dxa"/>
            <w:shd w:val="clear" w:color="auto" w:fill="CCC0D9"/>
            <w:vAlign w:val="center"/>
          </w:tcPr>
          <w:p w14:paraId="3BB638F3"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8B3A1F6"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E59327B"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EF289E7"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9A12813"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68B53D8"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A1C5186" w14:textId="77777777" w:rsidR="00472756" w:rsidRPr="00716409"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F87F43E" w14:textId="77777777" w:rsidTr="00ED6BE2">
        <w:trPr>
          <w:trHeight w:val="58"/>
        </w:trPr>
        <w:tc>
          <w:tcPr>
            <w:tcW w:w="8095" w:type="dxa"/>
          </w:tcPr>
          <w:p w14:paraId="66742AD5" w14:textId="65A408A0" w:rsidR="00472756" w:rsidRPr="00FA1903" w:rsidRDefault="00472756" w:rsidP="00472756">
            <w:pPr>
              <w:widowControl w:val="0"/>
              <w:autoSpaceDE w:val="0"/>
              <w:autoSpaceDN w:val="0"/>
              <w:spacing w:after="0" w:line="240" w:lineRule="auto"/>
              <w:ind w:right="95"/>
              <w:jc w:val="right"/>
              <w:rPr>
                <w:rFonts w:ascii="Arial" w:eastAsia="Arial" w:hAnsi="Arial" w:cs="Arial"/>
                <w:sz w:val="18"/>
                <w:szCs w:val="18"/>
              </w:rPr>
            </w:pPr>
            <w:r w:rsidRPr="00FA1903">
              <w:rPr>
                <w:rFonts w:ascii="Arial" w:eastAsia="Arial" w:hAnsi="Arial" w:cs="Arial"/>
                <w:sz w:val="18"/>
                <w:szCs w:val="18"/>
              </w:rPr>
              <w:t>d. Retail sales of goods produced or warehoused on-site</w:t>
            </w:r>
            <w:r w:rsidRPr="00FA1903">
              <w:rPr>
                <w:rFonts w:ascii="Arial" w:eastAsia="Arial" w:hAnsi="Arial" w:cs="Arial"/>
                <w:sz w:val="18"/>
                <w:szCs w:val="18"/>
                <w:vertAlign w:val="superscript"/>
              </w:rPr>
              <w:t>3</w:t>
            </w:r>
          </w:p>
        </w:tc>
        <w:tc>
          <w:tcPr>
            <w:tcW w:w="900" w:type="dxa"/>
            <w:shd w:val="clear" w:color="auto" w:fill="CCC0D9"/>
            <w:vAlign w:val="center"/>
          </w:tcPr>
          <w:p w14:paraId="2CD01E5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7296A8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AE9160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AFF324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B39CEC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3BE664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A65D42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6709D1C" w14:textId="77777777" w:rsidTr="00ED6BE2">
        <w:trPr>
          <w:trHeight w:val="58"/>
        </w:trPr>
        <w:tc>
          <w:tcPr>
            <w:tcW w:w="8095" w:type="dxa"/>
          </w:tcPr>
          <w:p w14:paraId="5E6E5338" w14:textId="10382CFC" w:rsidR="00AE2E6E" w:rsidRPr="00FA1903" w:rsidRDefault="00AE2E6E" w:rsidP="00AE2E6E">
            <w:pPr>
              <w:widowControl w:val="0"/>
              <w:autoSpaceDE w:val="0"/>
              <w:autoSpaceDN w:val="0"/>
              <w:spacing w:after="0" w:line="240" w:lineRule="auto"/>
              <w:ind w:right="95"/>
              <w:rPr>
                <w:rFonts w:ascii="Arial" w:eastAsia="Arial" w:hAnsi="Arial" w:cs="Arial"/>
                <w:sz w:val="18"/>
                <w:szCs w:val="18"/>
              </w:rPr>
            </w:pPr>
            <w:r w:rsidRPr="00FA1903">
              <w:rPr>
                <w:rFonts w:ascii="Arial" w:eastAsia="Arial" w:hAnsi="Arial" w:cs="Arial"/>
                <w:sz w:val="18"/>
                <w:szCs w:val="18"/>
              </w:rPr>
              <w:t>Medical Clinics/Medical Care</w:t>
            </w:r>
            <w:r w:rsidRPr="00FA1903">
              <w:rPr>
                <w:rFonts w:ascii="Arial" w:eastAsia="Arial" w:hAnsi="Arial" w:cs="Arial"/>
                <w:sz w:val="18"/>
                <w:szCs w:val="18"/>
                <w:vertAlign w:val="superscript"/>
              </w:rPr>
              <w:t>18</w:t>
            </w:r>
          </w:p>
        </w:tc>
        <w:tc>
          <w:tcPr>
            <w:tcW w:w="900" w:type="dxa"/>
            <w:shd w:val="clear" w:color="auto" w:fill="auto"/>
            <w:vAlign w:val="center"/>
          </w:tcPr>
          <w:p w14:paraId="497B75E4" w14:textId="77777777" w:rsidR="00AE2E6E" w:rsidRPr="00FA1903" w:rsidRDefault="00AE2E6E"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06690E9" w14:textId="77777777" w:rsidR="00AE2E6E" w:rsidRPr="00FA1903" w:rsidRDefault="00AE2E6E"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19D1EF66" w14:textId="77777777" w:rsidR="00AE2E6E" w:rsidRPr="00FA1903" w:rsidRDefault="00AE2E6E"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5D9CABD" w14:textId="77777777" w:rsidR="00AE2E6E" w:rsidRPr="00FA1903" w:rsidRDefault="00AE2E6E"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F436E5B" w14:textId="77777777" w:rsidR="00AE2E6E" w:rsidRPr="00FA1903" w:rsidRDefault="00AE2E6E"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8ED6DA7" w14:textId="77777777" w:rsidR="00AE2E6E" w:rsidRPr="00FA1903" w:rsidRDefault="00AE2E6E"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57947C47" w14:textId="77777777" w:rsidR="00AE2E6E" w:rsidRPr="00FA1903" w:rsidRDefault="00AE2E6E"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1CF482F" w14:textId="77777777" w:rsidTr="00ED6BE2">
        <w:trPr>
          <w:trHeight w:val="207"/>
        </w:trPr>
        <w:tc>
          <w:tcPr>
            <w:tcW w:w="8095" w:type="dxa"/>
          </w:tcPr>
          <w:p w14:paraId="0CAC241C" w14:textId="77777777" w:rsidR="00472756" w:rsidRPr="00FA1903" w:rsidRDefault="00472756" w:rsidP="00472756">
            <w:pPr>
              <w:widowControl w:val="0"/>
              <w:autoSpaceDE w:val="0"/>
              <w:autoSpaceDN w:val="0"/>
              <w:spacing w:after="0" w:line="240" w:lineRule="auto"/>
              <w:ind w:right="96"/>
              <w:jc w:val="right"/>
              <w:rPr>
                <w:rFonts w:ascii="Arial" w:eastAsia="Arial" w:hAnsi="Arial" w:cs="Arial"/>
                <w:sz w:val="18"/>
                <w:szCs w:val="18"/>
              </w:rPr>
            </w:pPr>
            <w:r w:rsidRPr="00FA1903">
              <w:rPr>
                <w:rFonts w:ascii="Arial" w:eastAsia="Arial" w:hAnsi="Arial" w:cs="Arial"/>
                <w:sz w:val="18"/>
                <w:szCs w:val="18"/>
              </w:rPr>
              <w:t>Inpatient care</w:t>
            </w:r>
          </w:p>
        </w:tc>
        <w:tc>
          <w:tcPr>
            <w:tcW w:w="900" w:type="dxa"/>
            <w:shd w:val="clear" w:color="auto" w:fill="CCC0D9"/>
            <w:vAlign w:val="center"/>
          </w:tcPr>
          <w:p w14:paraId="42F210E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B7E3EE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53F585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A2BEAB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1D7B59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B5F00A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6A9F95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5BF5E12D" w14:textId="77777777" w:rsidTr="00ED6BE2">
        <w:trPr>
          <w:trHeight w:val="206"/>
        </w:trPr>
        <w:tc>
          <w:tcPr>
            <w:tcW w:w="8095" w:type="dxa"/>
          </w:tcPr>
          <w:p w14:paraId="18111B27" w14:textId="77777777" w:rsidR="00472756" w:rsidRPr="00FA1903" w:rsidRDefault="00472756" w:rsidP="00472756">
            <w:pPr>
              <w:widowControl w:val="0"/>
              <w:autoSpaceDE w:val="0"/>
              <w:autoSpaceDN w:val="0"/>
              <w:spacing w:after="0" w:line="240" w:lineRule="auto"/>
              <w:ind w:right="97"/>
              <w:jc w:val="right"/>
              <w:rPr>
                <w:rFonts w:ascii="Arial" w:eastAsia="Arial" w:hAnsi="Arial" w:cs="Arial"/>
                <w:sz w:val="18"/>
                <w:szCs w:val="18"/>
              </w:rPr>
            </w:pPr>
            <w:r w:rsidRPr="00FA1903">
              <w:rPr>
                <w:rFonts w:ascii="Arial" w:eastAsia="Arial" w:hAnsi="Arial" w:cs="Arial"/>
                <w:sz w:val="18"/>
                <w:szCs w:val="18"/>
              </w:rPr>
              <w:t>Urgent care</w:t>
            </w:r>
          </w:p>
        </w:tc>
        <w:tc>
          <w:tcPr>
            <w:tcW w:w="900" w:type="dxa"/>
            <w:shd w:val="clear" w:color="auto" w:fill="CCC0D9"/>
            <w:vAlign w:val="center"/>
          </w:tcPr>
          <w:p w14:paraId="634B661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E9909D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01AD2B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011D7D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79269D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6F4087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AF4C9F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24E9D229" w14:textId="77777777" w:rsidTr="00ED6BE2">
        <w:trPr>
          <w:trHeight w:val="58"/>
        </w:trPr>
        <w:tc>
          <w:tcPr>
            <w:tcW w:w="8095" w:type="dxa"/>
          </w:tcPr>
          <w:p w14:paraId="73EFC3FA" w14:textId="59FBB393" w:rsidR="00472756" w:rsidRPr="00FA1903" w:rsidRDefault="00472756" w:rsidP="00472756">
            <w:pPr>
              <w:widowControl w:val="0"/>
              <w:autoSpaceDE w:val="0"/>
              <w:autoSpaceDN w:val="0"/>
              <w:spacing w:after="0" w:line="240" w:lineRule="auto"/>
              <w:ind w:right="94"/>
              <w:jc w:val="right"/>
              <w:rPr>
                <w:rFonts w:ascii="Arial" w:eastAsia="Arial" w:hAnsi="Arial" w:cs="Arial"/>
                <w:sz w:val="18"/>
                <w:szCs w:val="18"/>
              </w:rPr>
            </w:pPr>
            <w:r w:rsidRPr="00FA1903">
              <w:rPr>
                <w:rFonts w:ascii="Arial" w:eastAsia="Arial" w:hAnsi="Arial" w:cs="Arial"/>
                <w:sz w:val="18"/>
                <w:szCs w:val="18"/>
              </w:rPr>
              <w:t>Medical device services and sales (retail), including, but not limited to, fittings for and sale of prosthetic and orthotic devices</w:t>
            </w:r>
          </w:p>
        </w:tc>
        <w:tc>
          <w:tcPr>
            <w:tcW w:w="900" w:type="dxa"/>
            <w:shd w:val="clear" w:color="auto" w:fill="CCC0D9"/>
            <w:vAlign w:val="center"/>
          </w:tcPr>
          <w:p w14:paraId="67825A6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147912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48BBC1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FBB5B6E" w14:textId="433FAE04" w:rsidR="00472756" w:rsidRPr="00FA1903" w:rsidRDefault="00A21C7D"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1AF50B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DB880C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66251D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5077A354" w14:textId="77777777" w:rsidTr="00ED6BE2">
        <w:trPr>
          <w:trHeight w:val="58"/>
        </w:trPr>
        <w:tc>
          <w:tcPr>
            <w:tcW w:w="8095" w:type="dxa"/>
          </w:tcPr>
          <w:p w14:paraId="05FA52C0" w14:textId="29FEAB20" w:rsidR="00472756" w:rsidRPr="00FA1903" w:rsidRDefault="00472756" w:rsidP="00472756">
            <w:pPr>
              <w:widowControl w:val="0"/>
              <w:autoSpaceDE w:val="0"/>
              <w:autoSpaceDN w:val="0"/>
              <w:spacing w:after="0" w:line="240" w:lineRule="auto"/>
              <w:ind w:right="95"/>
              <w:jc w:val="right"/>
              <w:rPr>
                <w:rFonts w:ascii="Arial" w:eastAsia="Arial" w:hAnsi="Arial" w:cs="Arial"/>
                <w:sz w:val="18"/>
                <w:szCs w:val="18"/>
              </w:rPr>
            </w:pPr>
            <w:r w:rsidRPr="00FA1903">
              <w:rPr>
                <w:rFonts w:ascii="Arial" w:eastAsia="Arial" w:hAnsi="Arial" w:cs="Arial"/>
                <w:sz w:val="18"/>
                <w:szCs w:val="18"/>
              </w:rPr>
              <w:t>Medical equipment supply, including retail sales for in-home medical care, such as wheelchairs, walkers, and respiratory equipment</w:t>
            </w:r>
          </w:p>
        </w:tc>
        <w:tc>
          <w:tcPr>
            <w:tcW w:w="900" w:type="dxa"/>
            <w:shd w:val="clear" w:color="auto" w:fill="CCC0D9"/>
            <w:vAlign w:val="center"/>
          </w:tcPr>
          <w:p w14:paraId="68AD29B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9FC208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949470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972058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649D90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A1830C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97A360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8F0B93F" w14:textId="77777777" w:rsidTr="00ED6BE2">
        <w:trPr>
          <w:trHeight w:val="207"/>
        </w:trPr>
        <w:tc>
          <w:tcPr>
            <w:tcW w:w="8095" w:type="dxa"/>
          </w:tcPr>
          <w:p w14:paraId="18C1AB5E"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Mobile Home Parks</w:t>
            </w:r>
            <w:r w:rsidRPr="00FA1903">
              <w:rPr>
                <w:rFonts w:ascii="Arial" w:eastAsia="Arial" w:hAnsi="Arial" w:cs="Arial"/>
                <w:sz w:val="18"/>
                <w:szCs w:val="18"/>
                <w:vertAlign w:val="superscript"/>
              </w:rPr>
              <w:t>18</w:t>
            </w:r>
          </w:p>
        </w:tc>
        <w:tc>
          <w:tcPr>
            <w:tcW w:w="900" w:type="dxa"/>
            <w:shd w:val="clear" w:color="auto" w:fill="CCC0D9"/>
            <w:vAlign w:val="center"/>
          </w:tcPr>
          <w:p w14:paraId="58D7E8D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E0CB36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84B902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5E6B75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F141F8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20979B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08F6A6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11B39CF3" w14:textId="77777777" w:rsidTr="00ED6BE2">
        <w:trPr>
          <w:trHeight w:val="58"/>
        </w:trPr>
        <w:tc>
          <w:tcPr>
            <w:tcW w:w="8095" w:type="dxa"/>
          </w:tcPr>
          <w:p w14:paraId="65FF6D98"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Mobile Home Sales or Rentals (outdoor display)</w:t>
            </w:r>
          </w:p>
        </w:tc>
        <w:tc>
          <w:tcPr>
            <w:tcW w:w="900" w:type="dxa"/>
            <w:shd w:val="clear" w:color="auto" w:fill="CCC0D9"/>
            <w:vAlign w:val="center"/>
          </w:tcPr>
          <w:p w14:paraId="131C3F0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DAB4A7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F55477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5A2B66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E3D87E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992AE7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B3CAC8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19CFCD1" w14:textId="77777777" w:rsidTr="00ED6BE2">
        <w:trPr>
          <w:trHeight w:val="58"/>
        </w:trPr>
        <w:tc>
          <w:tcPr>
            <w:tcW w:w="8095" w:type="dxa"/>
          </w:tcPr>
          <w:p w14:paraId="0D5DA59A" w14:textId="0E0CD087" w:rsidR="00D42287" w:rsidRPr="00FA1903" w:rsidRDefault="00FE5AB2"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Mortuaries</w:t>
            </w:r>
            <w:r w:rsidRPr="00FA1903">
              <w:rPr>
                <w:rFonts w:ascii="Arial" w:eastAsia="Arial" w:hAnsi="Arial" w:cs="Arial"/>
                <w:sz w:val="18"/>
                <w:szCs w:val="18"/>
                <w:vertAlign w:val="superscript"/>
              </w:rPr>
              <w:t>18</w:t>
            </w:r>
          </w:p>
        </w:tc>
        <w:tc>
          <w:tcPr>
            <w:tcW w:w="900" w:type="dxa"/>
            <w:shd w:val="clear" w:color="auto" w:fill="auto"/>
            <w:vAlign w:val="center"/>
          </w:tcPr>
          <w:p w14:paraId="5CA6B439" w14:textId="77777777" w:rsidR="00D42287" w:rsidRPr="00FA1903" w:rsidRDefault="00D4228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025CE027" w14:textId="77777777" w:rsidR="00D42287" w:rsidRPr="00FA1903" w:rsidRDefault="00D4228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400FEBCB" w14:textId="77777777" w:rsidR="00D42287" w:rsidRPr="00FA1903" w:rsidRDefault="00D4228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3DD5AA5B" w14:textId="77777777" w:rsidR="00D42287" w:rsidRPr="00FA1903" w:rsidRDefault="00D4228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48F54D35" w14:textId="77777777" w:rsidR="00D42287" w:rsidRPr="00FA1903" w:rsidRDefault="00D4228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059FD687" w14:textId="77777777" w:rsidR="00D42287" w:rsidRPr="00FA1903" w:rsidRDefault="00D42287"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5FF5BE93" w14:textId="77777777" w:rsidR="00D42287" w:rsidRPr="00FA1903" w:rsidRDefault="00D42287"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08DA9A9B" w14:textId="77777777" w:rsidTr="00ED6BE2">
        <w:trPr>
          <w:trHeight w:val="207"/>
        </w:trPr>
        <w:tc>
          <w:tcPr>
            <w:tcW w:w="8095" w:type="dxa"/>
          </w:tcPr>
          <w:p w14:paraId="3B9FF79D" w14:textId="77777777" w:rsidR="00472756" w:rsidRPr="00FA1903" w:rsidRDefault="00472756" w:rsidP="00472756">
            <w:pPr>
              <w:widowControl w:val="0"/>
              <w:autoSpaceDE w:val="0"/>
              <w:autoSpaceDN w:val="0"/>
              <w:spacing w:after="0" w:line="240" w:lineRule="auto"/>
              <w:ind w:right="97"/>
              <w:jc w:val="right"/>
              <w:rPr>
                <w:rFonts w:ascii="Arial" w:eastAsia="Arial" w:hAnsi="Arial" w:cs="Arial"/>
                <w:sz w:val="18"/>
                <w:szCs w:val="18"/>
              </w:rPr>
            </w:pPr>
            <w:r w:rsidRPr="00FA1903">
              <w:rPr>
                <w:rFonts w:ascii="Arial" w:eastAsia="Arial" w:hAnsi="Arial" w:cs="Arial"/>
                <w:sz w:val="18"/>
                <w:szCs w:val="18"/>
              </w:rPr>
              <w:t>With cremation services</w:t>
            </w:r>
          </w:p>
        </w:tc>
        <w:tc>
          <w:tcPr>
            <w:tcW w:w="900" w:type="dxa"/>
            <w:shd w:val="clear" w:color="auto" w:fill="CCC0D9"/>
            <w:vAlign w:val="center"/>
          </w:tcPr>
          <w:p w14:paraId="02EB222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18AA730"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0F3C8E9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21362F03"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6B653D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BBC33F5"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E21FC5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297D2195" w14:textId="77777777" w:rsidTr="00ED6BE2">
        <w:trPr>
          <w:trHeight w:val="205"/>
        </w:trPr>
        <w:tc>
          <w:tcPr>
            <w:tcW w:w="8095" w:type="dxa"/>
          </w:tcPr>
          <w:p w14:paraId="4569EF98" w14:textId="77777777" w:rsidR="00472756" w:rsidRPr="00FA1903" w:rsidRDefault="00472756" w:rsidP="00472756">
            <w:pPr>
              <w:widowControl w:val="0"/>
              <w:autoSpaceDE w:val="0"/>
              <w:autoSpaceDN w:val="0"/>
              <w:spacing w:after="0" w:line="240" w:lineRule="auto"/>
              <w:ind w:right="98"/>
              <w:jc w:val="right"/>
              <w:rPr>
                <w:rFonts w:ascii="Arial" w:eastAsia="Arial" w:hAnsi="Arial" w:cs="Arial"/>
                <w:sz w:val="18"/>
                <w:szCs w:val="18"/>
              </w:rPr>
            </w:pPr>
            <w:r w:rsidRPr="00FA1903">
              <w:rPr>
                <w:rFonts w:ascii="Arial" w:eastAsia="Arial" w:hAnsi="Arial" w:cs="Arial"/>
                <w:sz w:val="18"/>
                <w:szCs w:val="18"/>
              </w:rPr>
              <w:t>No cremation services</w:t>
            </w:r>
          </w:p>
        </w:tc>
        <w:tc>
          <w:tcPr>
            <w:tcW w:w="900" w:type="dxa"/>
            <w:shd w:val="clear" w:color="auto" w:fill="CCC0D9"/>
            <w:vAlign w:val="center"/>
          </w:tcPr>
          <w:p w14:paraId="0C19786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82CED9F"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EA4BD4E" w14:textId="0FD76813" w:rsidR="00472756" w:rsidRPr="00FA1903" w:rsidRDefault="000265DB"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CCC0D9"/>
            <w:vAlign w:val="center"/>
          </w:tcPr>
          <w:p w14:paraId="10FF63A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09EE37F"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A8A533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7A6EA74" w14:textId="55C05AF9" w:rsidR="00472756" w:rsidRPr="00FA1903" w:rsidRDefault="000265DB"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r>
      <w:tr w:rsidR="0086510D" w:rsidRPr="00FA1903" w14:paraId="1C439BC9" w14:textId="77777777" w:rsidTr="00ED6BE2">
        <w:trPr>
          <w:trHeight w:val="207"/>
        </w:trPr>
        <w:tc>
          <w:tcPr>
            <w:tcW w:w="8095" w:type="dxa"/>
          </w:tcPr>
          <w:p w14:paraId="407E28DF"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Museums</w:t>
            </w:r>
            <w:r w:rsidRPr="00FA1903">
              <w:rPr>
                <w:rFonts w:ascii="Arial" w:eastAsia="Arial" w:hAnsi="Arial" w:cs="Arial"/>
                <w:sz w:val="18"/>
                <w:szCs w:val="18"/>
                <w:vertAlign w:val="superscript"/>
              </w:rPr>
              <w:t>18</w:t>
            </w:r>
          </w:p>
        </w:tc>
        <w:tc>
          <w:tcPr>
            <w:tcW w:w="900" w:type="dxa"/>
            <w:shd w:val="clear" w:color="auto" w:fill="CCC0D9"/>
            <w:vAlign w:val="center"/>
          </w:tcPr>
          <w:p w14:paraId="42F2C163"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5F1CCA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8450CC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C079CD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B188B3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7A1B64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1DB11B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425D4F96" w14:textId="77777777" w:rsidTr="00ED6BE2">
        <w:trPr>
          <w:trHeight w:val="58"/>
        </w:trPr>
        <w:tc>
          <w:tcPr>
            <w:tcW w:w="8095" w:type="dxa"/>
          </w:tcPr>
          <w:p w14:paraId="68BC1C9F"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Newspaper and Printing Shops</w:t>
            </w:r>
          </w:p>
        </w:tc>
        <w:tc>
          <w:tcPr>
            <w:tcW w:w="900" w:type="dxa"/>
            <w:shd w:val="clear" w:color="auto" w:fill="CCC0D9"/>
            <w:vAlign w:val="center"/>
          </w:tcPr>
          <w:p w14:paraId="13A2FF3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F25B9B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551BDE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BEF117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D7E1E8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A661DA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A8C45C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75684D79" w14:textId="77777777" w:rsidTr="00ED6BE2">
        <w:trPr>
          <w:trHeight w:val="206"/>
        </w:trPr>
        <w:tc>
          <w:tcPr>
            <w:tcW w:w="8095" w:type="dxa"/>
          </w:tcPr>
          <w:p w14:paraId="10C3101A"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Nightclubs</w:t>
            </w:r>
            <w:r w:rsidRPr="00FA1903">
              <w:rPr>
                <w:rFonts w:ascii="Arial" w:eastAsia="Arial" w:hAnsi="Arial" w:cs="Arial"/>
                <w:sz w:val="18"/>
                <w:szCs w:val="18"/>
                <w:vertAlign w:val="superscript"/>
              </w:rPr>
              <w:t>18</w:t>
            </w:r>
          </w:p>
        </w:tc>
        <w:tc>
          <w:tcPr>
            <w:tcW w:w="900" w:type="dxa"/>
            <w:shd w:val="clear" w:color="auto" w:fill="CCC0D9"/>
            <w:vAlign w:val="center"/>
          </w:tcPr>
          <w:p w14:paraId="264D6A6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02F874D3"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0A66FF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5C22EC4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42CED5C1"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3EB19E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3D4E06D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r>
      <w:tr w:rsidR="0086510D" w:rsidRPr="00FA1903" w14:paraId="6EBE5AE9" w14:textId="77777777" w:rsidTr="00ED6BE2">
        <w:trPr>
          <w:trHeight w:val="58"/>
        </w:trPr>
        <w:tc>
          <w:tcPr>
            <w:tcW w:w="8095" w:type="dxa"/>
          </w:tcPr>
          <w:p w14:paraId="3728E5D9" w14:textId="2D31E5B5" w:rsidR="00472756" w:rsidRPr="00FA1903" w:rsidRDefault="00472756" w:rsidP="00472756">
            <w:pPr>
              <w:widowControl w:val="0"/>
              <w:autoSpaceDE w:val="0"/>
              <w:autoSpaceDN w:val="0"/>
              <w:spacing w:after="0" w:line="240" w:lineRule="auto"/>
              <w:ind w:right="849"/>
              <w:rPr>
                <w:rFonts w:ascii="Arial" w:eastAsia="Arial" w:hAnsi="Arial" w:cs="Arial"/>
                <w:sz w:val="18"/>
                <w:szCs w:val="18"/>
              </w:rPr>
            </w:pPr>
            <w:r w:rsidRPr="00FA1903">
              <w:rPr>
                <w:rFonts w:ascii="Arial" w:eastAsia="Arial" w:hAnsi="Arial" w:cs="Arial"/>
                <w:sz w:val="18"/>
                <w:szCs w:val="18"/>
              </w:rPr>
              <w:t>Nursery, (Plant), Wholesale and Distribution</w:t>
            </w:r>
          </w:p>
        </w:tc>
        <w:tc>
          <w:tcPr>
            <w:tcW w:w="900" w:type="dxa"/>
            <w:shd w:val="clear" w:color="auto" w:fill="CCC0D9"/>
            <w:vAlign w:val="center"/>
          </w:tcPr>
          <w:p w14:paraId="37067AEB"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D30C33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FF4C4E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C32E24F"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720A51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A69A277"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718AA3E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4F9236A3" w14:textId="77777777" w:rsidTr="00ED6BE2">
        <w:trPr>
          <w:trHeight w:val="58"/>
        </w:trPr>
        <w:tc>
          <w:tcPr>
            <w:tcW w:w="8095" w:type="dxa"/>
          </w:tcPr>
          <w:p w14:paraId="17B28ADE" w14:textId="3FF2C852" w:rsidR="00472756" w:rsidRPr="00FA1903" w:rsidRDefault="00472756" w:rsidP="00472756">
            <w:pPr>
              <w:widowControl w:val="0"/>
              <w:autoSpaceDE w:val="0"/>
              <w:autoSpaceDN w:val="0"/>
              <w:spacing w:after="0" w:line="240" w:lineRule="auto"/>
              <w:ind w:right="379"/>
              <w:rPr>
                <w:rFonts w:ascii="Arial" w:eastAsia="Arial" w:hAnsi="Arial" w:cs="Arial"/>
                <w:sz w:val="18"/>
                <w:szCs w:val="18"/>
              </w:rPr>
            </w:pPr>
            <w:r w:rsidRPr="00FA1903">
              <w:rPr>
                <w:rFonts w:ascii="Arial" w:eastAsia="Arial" w:hAnsi="Arial" w:cs="Arial"/>
                <w:sz w:val="18"/>
                <w:szCs w:val="18"/>
              </w:rPr>
              <w:t>Offices (administrative and professional)</w:t>
            </w:r>
            <w:r w:rsidRPr="00FA1903">
              <w:rPr>
                <w:rFonts w:ascii="Arial" w:eastAsia="Arial" w:hAnsi="Arial" w:cs="Arial"/>
                <w:sz w:val="18"/>
                <w:szCs w:val="18"/>
                <w:vertAlign w:val="superscript"/>
              </w:rPr>
              <w:t>18</w:t>
            </w:r>
          </w:p>
        </w:tc>
        <w:tc>
          <w:tcPr>
            <w:tcW w:w="900" w:type="dxa"/>
            <w:shd w:val="clear" w:color="auto" w:fill="CCC0D9"/>
            <w:vAlign w:val="center"/>
          </w:tcPr>
          <w:p w14:paraId="3786219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FC4825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0CA0D1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264128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426A3B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963C74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3E0BBD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2F715120" w14:textId="77777777" w:rsidTr="00ED6BE2">
        <w:trPr>
          <w:trHeight w:val="58"/>
        </w:trPr>
        <w:tc>
          <w:tcPr>
            <w:tcW w:w="8095" w:type="dxa"/>
          </w:tcPr>
          <w:p w14:paraId="3746F2C4"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Open Air Theaters</w:t>
            </w:r>
            <w:r w:rsidRPr="00FA1903">
              <w:rPr>
                <w:rFonts w:ascii="Arial" w:eastAsia="Arial" w:hAnsi="Arial" w:cs="Arial"/>
                <w:sz w:val="18"/>
                <w:szCs w:val="18"/>
                <w:vertAlign w:val="superscript"/>
              </w:rPr>
              <w:t>18</w:t>
            </w:r>
          </w:p>
        </w:tc>
        <w:tc>
          <w:tcPr>
            <w:tcW w:w="900" w:type="dxa"/>
            <w:shd w:val="clear" w:color="auto" w:fill="CCC0D9"/>
            <w:vAlign w:val="center"/>
          </w:tcPr>
          <w:p w14:paraId="37DC241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3616CD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B99F9FB"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D17E5A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8D21ED9"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FF622F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0A7C65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r>
      <w:tr w:rsidR="0086510D" w:rsidRPr="00FA1903" w14:paraId="0197F3D9" w14:textId="77777777" w:rsidTr="00ED6BE2">
        <w:trPr>
          <w:trHeight w:val="207"/>
        </w:trPr>
        <w:tc>
          <w:tcPr>
            <w:tcW w:w="8095" w:type="dxa"/>
          </w:tcPr>
          <w:p w14:paraId="2941F7B7"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lastRenderedPageBreak/>
              <w:t>Orphanages</w:t>
            </w:r>
            <w:r w:rsidRPr="00FA1903">
              <w:rPr>
                <w:rFonts w:ascii="Arial" w:eastAsia="Arial" w:hAnsi="Arial" w:cs="Arial"/>
                <w:sz w:val="18"/>
                <w:szCs w:val="18"/>
                <w:vertAlign w:val="superscript"/>
              </w:rPr>
              <w:t>18</w:t>
            </w:r>
          </w:p>
        </w:tc>
        <w:tc>
          <w:tcPr>
            <w:tcW w:w="900" w:type="dxa"/>
            <w:shd w:val="clear" w:color="auto" w:fill="CCC0D9"/>
            <w:vAlign w:val="center"/>
          </w:tcPr>
          <w:p w14:paraId="62C8FF1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3EE3C57"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58DB789"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8C6EC1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25D23B9"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A304E7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A3F1867"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7EDCADD1" w14:textId="77777777" w:rsidTr="00ED6BE2">
        <w:trPr>
          <w:trHeight w:val="207"/>
        </w:trPr>
        <w:tc>
          <w:tcPr>
            <w:tcW w:w="8095" w:type="dxa"/>
          </w:tcPr>
          <w:p w14:paraId="3D7289CC"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Painting Contractor</w:t>
            </w:r>
          </w:p>
        </w:tc>
        <w:tc>
          <w:tcPr>
            <w:tcW w:w="900" w:type="dxa"/>
            <w:shd w:val="clear" w:color="auto" w:fill="CCC0D9"/>
            <w:vAlign w:val="center"/>
          </w:tcPr>
          <w:p w14:paraId="6E1D394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22AC90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E7018E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D77D7F1"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9A40ECB"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5D85E36"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8A2F6A3"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4B8E1D36" w14:textId="77777777" w:rsidTr="00ED6BE2">
        <w:trPr>
          <w:trHeight w:val="58"/>
        </w:trPr>
        <w:tc>
          <w:tcPr>
            <w:tcW w:w="8095" w:type="dxa"/>
          </w:tcPr>
          <w:p w14:paraId="73052CA0" w14:textId="77777777" w:rsidR="00472756" w:rsidRPr="00FA1903" w:rsidRDefault="00472756" w:rsidP="00472756">
            <w:pPr>
              <w:widowControl w:val="0"/>
              <w:autoSpaceDE w:val="0"/>
              <w:autoSpaceDN w:val="0"/>
              <w:spacing w:after="0" w:line="240" w:lineRule="auto"/>
              <w:ind w:right="949"/>
              <w:rPr>
                <w:rFonts w:ascii="Arial" w:eastAsia="Arial" w:hAnsi="Arial" w:cs="Arial"/>
                <w:sz w:val="18"/>
                <w:szCs w:val="18"/>
              </w:rPr>
            </w:pPr>
            <w:r w:rsidRPr="00FA1903">
              <w:rPr>
                <w:rFonts w:ascii="Arial" w:eastAsia="Arial" w:hAnsi="Arial" w:cs="Arial"/>
                <w:sz w:val="18"/>
                <w:szCs w:val="18"/>
              </w:rPr>
              <w:t>Parcel Delivery Terminals</w:t>
            </w:r>
            <w:r w:rsidRPr="00FA1903">
              <w:rPr>
                <w:rFonts w:ascii="Arial" w:eastAsia="Arial" w:hAnsi="Arial" w:cs="Arial"/>
                <w:sz w:val="18"/>
                <w:szCs w:val="18"/>
                <w:vertAlign w:val="superscript"/>
              </w:rPr>
              <w:t>18</w:t>
            </w:r>
          </w:p>
        </w:tc>
        <w:tc>
          <w:tcPr>
            <w:tcW w:w="900" w:type="dxa"/>
            <w:shd w:val="clear" w:color="auto" w:fill="CCC0D9"/>
            <w:vAlign w:val="center"/>
          </w:tcPr>
          <w:p w14:paraId="288DE026"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5DCEC8A"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76B690F"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EAA591D"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829804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B2A2BD5"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BE06BA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4DB57F3A" w14:textId="77777777" w:rsidTr="00ED6BE2">
        <w:trPr>
          <w:trHeight w:val="207"/>
        </w:trPr>
        <w:tc>
          <w:tcPr>
            <w:tcW w:w="8095" w:type="dxa"/>
          </w:tcPr>
          <w:p w14:paraId="26038805"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Parking Lot</w:t>
            </w:r>
          </w:p>
        </w:tc>
        <w:tc>
          <w:tcPr>
            <w:tcW w:w="900" w:type="dxa"/>
            <w:shd w:val="clear" w:color="auto" w:fill="CCC0D9"/>
            <w:vAlign w:val="center"/>
          </w:tcPr>
          <w:p w14:paraId="7085F4C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E0BF1F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0B4DBCB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04E60B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9E2612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CB68A09"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1DA45D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r>
      <w:tr w:rsidR="0086510D" w:rsidRPr="00FA1903" w14:paraId="4DAEDA12" w14:textId="77777777" w:rsidTr="00ED6BE2">
        <w:trPr>
          <w:trHeight w:val="58"/>
        </w:trPr>
        <w:tc>
          <w:tcPr>
            <w:tcW w:w="8095" w:type="dxa"/>
          </w:tcPr>
          <w:p w14:paraId="46DEAA2A" w14:textId="463E006C"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Parks and Recreation Facilities (public)</w:t>
            </w:r>
            <w:r w:rsidRPr="00FA1903">
              <w:rPr>
                <w:rFonts w:ascii="Arial" w:eastAsia="Arial" w:hAnsi="Arial" w:cs="Arial"/>
                <w:sz w:val="18"/>
                <w:szCs w:val="18"/>
                <w:vertAlign w:val="superscript"/>
              </w:rPr>
              <w:t>18</w:t>
            </w:r>
          </w:p>
        </w:tc>
        <w:tc>
          <w:tcPr>
            <w:tcW w:w="900" w:type="dxa"/>
            <w:shd w:val="clear" w:color="auto" w:fill="CCC0D9"/>
            <w:vAlign w:val="center"/>
          </w:tcPr>
          <w:p w14:paraId="6732DBC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25266F4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E87FF0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24EF87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A9F006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0DECC4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7E4F925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61CAB524" w14:textId="77777777" w:rsidTr="00ED6BE2">
        <w:trPr>
          <w:trHeight w:val="58"/>
        </w:trPr>
        <w:tc>
          <w:tcPr>
            <w:tcW w:w="8095" w:type="dxa"/>
          </w:tcPr>
          <w:p w14:paraId="781AF40C" w14:textId="76B2D90F" w:rsidR="00472756" w:rsidRPr="00FA1903" w:rsidRDefault="00472756" w:rsidP="00472756">
            <w:pPr>
              <w:widowControl w:val="0"/>
              <w:autoSpaceDE w:val="0"/>
              <w:autoSpaceDN w:val="0"/>
              <w:spacing w:after="0" w:line="240" w:lineRule="auto"/>
              <w:ind w:right="139"/>
              <w:rPr>
                <w:rFonts w:ascii="Arial" w:eastAsia="Arial" w:hAnsi="Arial" w:cs="Arial"/>
                <w:sz w:val="18"/>
                <w:szCs w:val="18"/>
              </w:rPr>
            </w:pPr>
            <w:r w:rsidRPr="00FA1903">
              <w:rPr>
                <w:rFonts w:ascii="Arial" w:eastAsia="Arial" w:hAnsi="Arial" w:cs="Arial"/>
                <w:sz w:val="18"/>
                <w:szCs w:val="18"/>
              </w:rPr>
              <w:t>Personal Services (e.g., nail salons, spa facilities</w:t>
            </w:r>
            <w:r w:rsidRPr="00FA1903">
              <w:rPr>
                <w:rFonts w:ascii="Arial" w:eastAsia="Arial" w:hAnsi="Arial" w:cs="Arial"/>
                <w:sz w:val="18"/>
                <w:szCs w:val="18"/>
                <w:vertAlign w:val="superscript"/>
              </w:rPr>
              <w:t>15</w:t>
            </w:r>
            <w:r w:rsidRPr="00FA1903">
              <w:rPr>
                <w:rFonts w:ascii="Arial" w:eastAsia="Arial" w:hAnsi="Arial" w:cs="Arial"/>
                <w:sz w:val="18"/>
                <w:szCs w:val="18"/>
              </w:rPr>
              <w:t>, barber and beauty shops, and tattoo parlors)</w:t>
            </w:r>
            <w:r w:rsidRPr="00FA1903">
              <w:rPr>
                <w:rFonts w:ascii="Arial" w:eastAsia="Arial" w:hAnsi="Arial" w:cs="Arial"/>
                <w:sz w:val="18"/>
                <w:szCs w:val="18"/>
                <w:vertAlign w:val="superscript"/>
              </w:rPr>
              <w:t>18</w:t>
            </w:r>
          </w:p>
        </w:tc>
        <w:tc>
          <w:tcPr>
            <w:tcW w:w="900" w:type="dxa"/>
            <w:shd w:val="clear" w:color="auto" w:fill="CCC0D9"/>
            <w:vAlign w:val="center"/>
          </w:tcPr>
          <w:p w14:paraId="781F202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68378F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BB0830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387A18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FEDA2D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838EAF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2F23AE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38C43FAA" w14:textId="77777777" w:rsidTr="00ED6BE2">
        <w:trPr>
          <w:trHeight w:val="207"/>
        </w:trPr>
        <w:tc>
          <w:tcPr>
            <w:tcW w:w="8095" w:type="dxa"/>
          </w:tcPr>
          <w:p w14:paraId="3893FE45"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Pharmacy</w:t>
            </w:r>
            <w:r w:rsidRPr="00FA1903">
              <w:rPr>
                <w:rFonts w:ascii="Arial" w:eastAsia="Arial" w:hAnsi="Arial" w:cs="Arial"/>
                <w:sz w:val="18"/>
                <w:szCs w:val="18"/>
                <w:vertAlign w:val="superscript"/>
              </w:rPr>
              <w:t>4</w:t>
            </w:r>
          </w:p>
        </w:tc>
        <w:tc>
          <w:tcPr>
            <w:tcW w:w="900" w:type="dxa"/>
            <w:shd w:val="clear" w:color="auto" w:fill="CCC0D9"/>
            <w:vAlign w:val="center"/>
          </w:tcPr>
          <w:p w14:paraId="208E6EE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340E1C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B22EEB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62D486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240B59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78472C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F34D46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40B70E91" w14:textId="77777777" w:rsidTr="00ED6BE2">
        <w:trPr>
          <w:trHeight w:val="207"/>
        </w:trPr>
        <w:tc>
          <w:tcPr>
            <w:tcW w:w="8095" w:type="dxa"/>
          </w:tcPr>
          <w:p w14:paraId="5BCB3FF6"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Photo Studios</w:t>
            </w:r>
          </w:p>
        </w:tc>
        <w:tc>
          <w:tcPr>
            <w:tcW w:w="900" w:type="dxa"/>
            <w:shd w:val="clear" w:color="auto" w:fill="CCC0D9"/>
            <w:vAlign w:val="center"/>
          </w:tcPr>
          <w:p w14:paraId="1F61AD1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13A145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C2AFDF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85C99B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382937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35FBCA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AD4CC8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0B5E171B" w14:textId="77777777" w:rsidTr="00ED6BE2">
        <w:trPr>
          <w:trHeight w:val="207"/>
        </w:trPr>
        <w:tc>
          <w:tcPr>
            <w:tcW w:w="8095" w:type="dxa"/>
          </w:tcPr>
          <w:p w14:paraId="49B69B01"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Plumbing Shops</w:t>
            </w:r>
          </w:p>
        </w:tc>
        <w:tc>
          <w:tcPr>
            <w:tcW w:w="900" w:type="dxa"/>
            <w:shd w:val="clear" w:color="auto" w:fill="CCC0D9"/>
            <w:vAlign w:val="center"/>
          </w:tcPr>
          <w:p w14:paraId="7D65566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3B04326"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0C0CD65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3883AD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7C457B5A"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09A2F93"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61FC1E5"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5B485AEF" w14:textId="77777777" w:rsidTr="00ED6BE2">
        <w:trPr>
          <w:trHeight w:val="58"/>
        </w:trPr>
        <w:tc>
          <w:tcPr>
            <w:tcW w:w="8095" w:type="dxa"/>
          </w:tcPr>
          <w:p w14:paraId="33A92107" w14:textId="77777777" w:rsidR="00472756" w:rsidRPr="00FA1903" w:rsidRDefault="00472756" w:rsidP="00472756">
            <w:pPr>
              <w:widowControl w:val="0"/>
              <w:autoSpaceDE w:val="0"/>
              <w:autoSpaceDN w:val="0"/>
              <w:spacing w:after="0" w:line="240" w:lineRule="auto"/>
              <w:ind w:right="139"/>
              <w:rPr>
                <w:rFonts w:ascii="Arial" w:eastAsia="Arial" w:hAnsi="Arial" w:cs="Arial"/>
                <w:sz w:val="18"/>
                <w:szCs w:val="18"/>
              </w:rPr>
            </w:pPr>
            <w:r w:rsidRPr="00FA1903">
              <w:rPr>
                <w:rFonts w:ascii="Arial" w:eastAsia="Arial" w:hAnsi="Arial" w:cs="Arial"/>
                <w:sz w:val="18"/>
                <w:szCs w:val="18"/>
              </w:rPr>
              <w:t>Plumbing Supply Stores for Contractors</w:t>
            </w:r>
          </w:p>
        </w:tc>
        <w:tc>
          <w:tcPr>
            <w:tcW w:w="900" w:type="dxa"/>
            <w:shd w:val="clear" w:color="auto" w:fill="CCC0D9"/>
            <w:vAlign w:val="center"/>
          </w:tcPr>
          <w:p w14:paraId="7A64E88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C3A4F5A"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402F95A"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124BA60"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90ED60F"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936C78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5925EB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03A919AF" w14:textId="77777777" w:rsidTr="00ED6BE2">
        <w:trPr>
          <w:trHeight w:val="207"/>
        </w:trPr>
        <w:tc>
          <w:tcPr>
            <w:tcW w:w="8095" w:type="dxa"/>
          </w:tcPr>
          <w:p w14:paraId="01D57578"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Pool Hall</w:t>
            </w:r>
            <w:r w:rsidRPr="00FA1903">
              <w:rPr>
                <w:rFonts w:ascii="Arial" w:eastAsia="Arial" w:hAnsi="Arial" w:cs="Arial"/>
                <w:sz w:val="18"/>
                <w:szCs w:val="18"/>
                <w:vertAlign w:val="superscript"/>
              </w:rPr>
              <w:t>18</w:t>
            </w:r>
          </w:p>
        </w:tc>
        <w:tc>
          <w:tcPr>
            <w:tcW w:w="900" w:type="dxa"/>
            <w:shd w:val="clear" w:color="auto" w:fill="CCC0D9"/>
            <w:vAlign w:val="center"/>
          </w:tcPr>
          <w:p w14:paraId="75082C9F"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5A4BA29"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2B86A51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7792ACA" w14:textId="26EAB440" w:rsidR="00472756" w:rsidRPr="00FA1903" w:rsidRDefault="00CF070A"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2E6B7EBF"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CEA266C" w14:textId="1511BD91" w:rsidR="00472756" w:rsidRPr="00FA1903" w:rsidRDefault="00CF070A"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6DD0F08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382572FE" w14:textId="77777777" w:rsidTr="00ED6BE2">
        <w:trPr>
          <w:trHeight w:val="207"/>
        </w:trPr>
        <w:tc>
          <w:tcPr>
            <w:tcW w:w="8095" w:type="dxa"/>
          </w:tcPr>
          <w:p w14:paraId="094AF491"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Postal Services</w:t>
            </w:r>
          </w:p>
        </w:tc>
        <w:tc>
          <w:tcPr>
            <w:tcW w:w="900" w:type="dxa"/>
            <w:shd w:val="clear" w:color="auto" w:fill="CCC0D9"/>
            <w:vAlign w:val="center"/>
          </w:tcPr>
          <w:p w14:paraId="1B9515A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16D4DC3"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94D095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B6CC7E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73D5BE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7FAAFB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733C55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51317920" w14:textId="77777777" w:rsidTr="00ED6BE2">
        <w:trPr>
          <w:trHeight w:val="58"/>
        </w:trPr>
        <w:tc>
          <w:tcPr>
            <w:tcW w:w="8095" w:type="dxa"/>
          </w:tcPr>
          <w:p w14:paraId="0FB94774" w14:textId="77777777" w:rsidR="00472756" w:rsidRPr="00FA1903" w:rsidRDefault="00472756" w:rsidP="00472756">
            <w:pPr>
              <w:widowControl w:val="0"/>
              <w:autoSpaceDE w:val="0"/>
              <w:autoSpaceDN w:val="0"/>
              <w:spacing w:after="0" w:line="240" w:lineRule="auto"/>
              <w:ind w:right="139"/>
              <w:rPr>
                <w:rFonts w:ascii="Arial" w:eastAsia="Arial" w:hAnsi="Arial" w:cs="Arial"/>
                <w:sz w:val="18"/>
                <w:szCs w:val="18"/>
              </w:rPr>
            </w:pPr>
            <w:r w:rsidRPr="00FA1903">
              <w:rPr>
                <w:rFonts w:ascii="Arial" w:eastAsia="Arial" w:hAnsi="Arial" w:cs="Arial"/>
                <w:sz w:val="18"/>
                <w:szCs w:val="18"/>
              </w:rPr>
              <w:t>Pottery Sales with Outdoor Sales</w:t>
            </w:r>
          </w:p>
        </w:tc>
        <w:tc>
          <w:tcPr>
            <w:tcW w:w="900" w:type="dxa"/>
            <w:shd w:val="clear" w:color="auto" w:fill="CCC0D9"/>
            <w:vAlign w:val="center"/>
          </w:tcPr>
          <w:p w14:paraId="51F6E41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798192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10895E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16B780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2E7F4D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7A7B4C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7CF926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38ABBEC7" w14:textId="77777777" w:rsidTr="00ED6BE2">
        <w:trPr>
          <w:trHeight w:val="58"/>
        </w:trPr>
        <w:tc>
          <w:tcPr>
            <w:tcW w:w="8095" w:type="dxa"/>
          </w:tcPr>
          <w:p w14:paraId="1D3DECE1" w14:textId="663DE2FF"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Public Administration, Buildings and Civic Centers</w:t>
            </w:r>
            <w:r w:rsidRPr="00FA1903">
              <w:rPr>
                <w:rFonts w:ascii="Arial" w:eastAsia="Arial" w:hAnsi="Arial" w:cs="Arial"/>
                <w:sz w:val="18"/>
                <w:szCs w:val="18"/>
                <w:vertAlign w:val="superscript"/>
              </w:rPr>
              <w:t>18</w:t>
            </w:r>
          </w:p>
        </w:tc>
        <w:tc>
          <w:tcPr>
            <w:tcW w:w="900" w:type="dxa"/>
            <w:shd w:val="clear" w:color="auto" w:fill="CCC0D9"/>
            <w:vAlign w:val="center"/>
          </w:tcPr>
          <w:p w14:paraId="6BB52736"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FAE3AA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DB4B76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1DE071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8D143E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A026256"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3993C5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2FF27973" w14:textId="77777777" w:rsidTr="00ED6BE2">
        <w:trPr>
          <w:trHeight w:val="58"/>
        </w:trPr>
        <w:tc>
          <w:tcPr>
            <w:tcW w:w="8095" w:type="dxa"/>
          </w:tcPr>
          <w:p w14:paraId="5786DE92" w14:textId="3E629834" w:rsidR="00DB27EC" w:rsidRPr="00FA1903" w:rsidRDefault="00DB27EC" w:rsidP="00DB27EC">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Public Utility Stations, Yards, Wells and Similar Facilities, Excluding Offices</w:t>
            </w:r>
            <w:r w:rsidRPr="00FA1903">
              <w:rPr>
                <w:rFonts w:ascii="Arial" w:eastAsia="Arial" w:hAnsi="Arial" w:cs="Arial"/>
                <w:sz w:val="18"/>
                <w:szCs w:val="18"/>
                <w:vertAlign w:val="superscript"/>
              </w:rPr>
              <w:t>18</w:t>
            </w:r>
          </w:p>
        </w:tc>
        <w:tc>
          <w:tcPr>
            <w:tcW w:w="900" w:type="dxa"/>
            <w:shd w:val="clear" w:color="auto" w:fill="CCC0D9"/>
            <w:vAlign w:val="center"/>
          </w:tcPr>
          <w:p w14:paraId="0D18338F" w14:textId="77777777"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p>
        </w:tc>
        <w:tc>
          <w:tcPr>
            <w:tcW w:w="900" w:type="dxa"/>
            <w:shd w:val="clear" w:color="auto" w:fill="CCC0D9"/>
            <w:vAlign w:val="center"/>
          </w:tcPr>
          <w:p w14:paraId="391EBA22" w14:textId="77777777"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p>
        </w:tc>
        <w:tc>
          <w:tcPr>
            <w:tcW w:w="900" w:type="dxa"/>
            <w:shd w:val="clear" w:color="auto" w:fill="CCC0D9"/>
            <w:vAlign w:val="center"/>
          </w:tcPr>
          <w:p w14:paraId="690E1C70" w14:textId="77777777"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p>
        </w:tc>
        <w:tc>
          <w:tcPr>
            <w:tcW w:w="900" w:type="dxa"/>
            <w:shd w:val="clear" w:color="auto" w:fill="CCC0D9"/>
            <w:vAlign w:val="center"/>
          </w:tcPr>
          <w:p w14:paraId="267459EC" w14:textId="77777777"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p>
        </w:tc>
        <w:tc>
          <w:tcPr>
            <w:tcW w:w="900" w:type="dxa"/>
            <w:shd w:val="clear" w:color="auto" w:fill="FAD4B4"/>
            <w:vAlign w:val="center"/>
          </w:tcPr>
          <w:p w14:paraId="200E0A07" w14:textId="0BF13CE7"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7A33119F" w14:textId="40BA1ED1"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40AFB654" w14:textId="3F3D1AE8"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r>
      <w:tr w:rsidR="0086510D" w:rsidRPr="00FA1903" w14:paraId="2CB10679" w14:textId="77777777" w:rsidTr="00ED6BE2">
        <w:trPr>
          <w:trHeight w:val="207"/>
        </w:trPr>
        <w:tc>
          <w:tcPr>
            <w:tcW w:w="8095" w:type="dxa"/>
          </w:tcPr>
          <w:p w14:paraId="042A0ED1"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Racetracks</w:t>
            </w:r>
            <w:r w:rsidRPr="00FA1903">
              <w:rPr>
                <w:rFonts w:ascii="Arial" w:eastAsia="Arial" w:hAnsi="Arial" w:cs="Arial"/>
                <w:sz w:val="18"/>
                <w:szCs w:val="18"/>
                <w:vertAlign w:val="superscript"/>
              </w:rPr>
              <w:t>18</w:t>
            </w:r>
          </w:p>
        </w:tc>
        <w:tc>
          <w:tcPr>
            <w:tcW w:w="900" w:type="dxa"/>
            <w:shd w:val="clear" w:color="auto" w:fill="CCC0D9"/>
            <w:vAlign w:val="center"/>
          </w:tcPr>
          <w:p w14:paraId="5C8719D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5F6B2C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24366C0B"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6DBA85A"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3D6740A"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52E7A5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317A210"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590C29EB" w14:textId="77777777" w:rsidTr="00ED6BE2">
        <w:trPr>
          <w:trHeight w:val="207"/>
        </w:trPr>
        <w:tc>
          <w:tcPr>
            <w:tcW w:w="8095" w:type="dxa"/>
          </w:tcPr>
          <w:p w14:paraId="1E520E73"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Record Store</w:t>
            </w:r>
          </w:p>
        </w:tc>
        <w:tc>
          <w:tcPr>
            <w:tcW w:w="900" w:type="dxa"/>
            <w:shd w:val="clear" w:color="auto" w:fill="CCC0D9"/>
            <w:vAlign w:val="center"/>
          </w:tcPr>
          <w:p w14:paraId="4D0117F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E01FFF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DC5129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C66709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0F9122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E3AA48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AC6D5F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5EEF2BB5" w14:textId="77777777" w:rsidTr="00ED6BE2">
        <w:trPr>
          <w:trHeight w:val="206"/>
        </w:trPr>
        <w:tc>
          <w:tcPr>
            <w:tcW w:w="8095" w:type="dxa"/>
          </w:tcPr>
          <w:p w14:paraId="42B10280"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Recording Studio</w:t>
            </w:r>
          </w:p>
        </w:tc>
        <w:tc>
          <w:tcPr>
            <w:tcW w:w="900" w:type="dxa"/>
            <w:shd w:val="clear" w:color="auto" w:fill="CCC0D9"/>
            <w:vAlign w:val="center"/>
          </w:tcPr>
          <w:p w14:paraId="1BB9B21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DF19157"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7619BE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6A7034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03669BB"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282ECC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3C31AFD"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454216" w:rsidRPr="00FA1903" w14:paraId="77BF411D" w14:textId="77777777" w:rsidTr="00ED6BE2">
        <w:trPr>
          <w:trHeight w:val="58"/>
        </w:trPr>
        <w:tc>
          <w:tcPr>
            <w:tcW w:w="8095" w:type="dxa"/>
          </w:tcPr>
          <w:p w14:paraId="1BB91347" w14:textId="31E9F042" w:rsidR="00DB27EC" w:rsidRPr="00FA1903" w:rsidRDefault="00DB27EC" w:rsidP="00DB27EC">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Recreational Facilities (Private) such as Tennis Club, Polo Club, with Limited Associated Incidental Uses</w:t>
            </w:r>
            <w:r w:rsidRPr="00FA1903">
              <w:rPr>
                <w:rFonts w:ascii="Arial" w:eastAsia="Arial" w:hAnsi="Arial" w:cs="Arial"/>
                <w:sz w:val="18"/>
                <w:szCs w:val="18"/>
                <w:vertAlign w:val="superscript"/>
              </w:rPr>
              <w:t>18</w:t>
            </w:r>
          </w:p>
        </w:tc>
        <w:tc>
          <w:tcPr>
            <w:tcW w:w="900" w:type="dxa"/>
            <w:shd w:val="clear" w:color="auto" w:fill="CCC0D9"/>
            <w:vAlign w:val="center"/>
          </w:tcPr>
          <w:p w14:paraId="4F42B24A" w14:textId="0C48E166"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CCC0D9"/>
            <w:vAlign w:val="center"/>
          </w:tcPr>
          <w:p w14:paraId="290071BB" w14:textId="62FBACA4"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CCC0D9"/>
            <w:vAlign w:val="center"/>
          </w:tcPr>
          <w:p w14:paraId="7F8DE4BE" w14:textId="6C1AFE52"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CCC0D9"/>
            <w:vAlign w:val="center"/>
          </w:tcPr>
          <w:p w14:paraId="49F56856" w14:textId="629B7B76"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1DB797CB" w14:textId="0302B026"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30DD8E11" w14:textId="5357EDC5"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FAD4B4"/>
            <w:vAlign w:val="center"/>
          </w:tcPr>
          <w:p w14:paraId="51C46E10" w14:textId="746893BD" w:rsidR="00DB27EC" w:rsidRPr="00FA1903" w:rsidRDefault="00DB27EC"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r>
      <w:tr w:rsidR="0086510D" w:rsidRPr="00FA1903" w14:paraId="1D455130" w14:textId="77777777" w:rsidTr="00ED6BE2">
        <w:trPr>
          <w:trHeight w:val="58"/>
        </w:trPr>
        <w:tc>
          <w:tcPr>
            <w:tcW w:w="8095" w:type="dxa"/>
          </w:tcPr>
          <w:p w14:paraId="7F31E58D" w14:textId="77777777" w:rsidR="00472756" w:rsidRPr="00FA1903" w:rsidRDefault="00472756" w:rsidP="00472756">
            <w:pPr>
              <w:widowControl w:val="0"/>
              <w:autoSpaceDE w:val="0"/>
              <w:autoSpaceDN w:val="0"/>
              <w:spacing w:after="0" w:line="240" w:lineRule="auto"/>
              <w:ind w:right="692"/>
              <w:rPr>
                <w:rFonts w:ascii="Arial" w:eastAsia="Arial" w:hAnsi="Arial" w:cs="Arial"/>
                <w:sz w:val="18"/>
                <w:szCs w:val="18"/>
              </w:rPr>
            </w:pPr>
            <w:r w:rsidRPr="00FA1903">
              <w:rPr>
                <w:rFonts w:ascii="Arial" w:eastAsia="Arial" w:hAnsi="Arial" w:cs="Arial"/>
                <w:sz w:val="18"/>
                <w:szCs w:val="18"/>
              </w:rPr>
              <w:t>Recycling, Large Collection Facility</w:t>
            </w:r>
            <w:r w:rsidRPr="00FA1903">
              <w:rPr>
                <w:rFonts w:ascii="Arial" w:eastAsia="Arial" w:hAnsi="Arial" w:cs="Arial"/>
                <w:sz w:val="18"/>
                <w:szCs w:val="18"/>
                <w:vertAlign w:val="superscript"/>
              </w:rPr>
              <w:t>5</w:t>
            </w:r>
          </w:p>
        </w:tc>
        <w:tc>
          <w:tcPr>
            <w:tcW w:w="900" w:type="dxa"/>
            <w:shd w:val="clear" w:color="auto" w:fill="CCC0D9"/>
            <w:vAlign w:val="center"/>
          </w:tcPr>
          <w:p w14:paraId="3840415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4178ED5"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6CF4E41"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9F9FB6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62DF4C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C13909D"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59FC495"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327F8047" w14:textId="77777777" w:rsidTr="00ED6BE2">
        <w:trPr>
          <w:trHeight w:val="58"/>
        </w:trPr>
        <w:tc>
          <w:tcPr>
            <w:tcW w:w="8095" w:type="dxa"/>
          </w:tcPr>
          <w:p w14:paraId="074855BD" w14:textId="77777777" w:rsidR="00472756" w:rsidRPr="00FA1903" w:rsidRDefault="00472756" w:rsidP="00472756">
            <w:pPr>
              <w:widowControl w:val="0"/>
              <w:autoSpaceDE w:val="0"/>
              <w:autoSpaceDN w:val="0"/>
              <w:spacing w:after="0" w:line="240" w:lineRule="auto"/>
              <w:ind w:right="759"/>
              <w:rPr>
                <w:rFonts w:ascii="Arial" w:eastAsia="Arial" w:hAnsi="Arial" w:cs="Arial"/>
                <w:sz w:val="18"/>
                <w:szCs w:val="18"/>
              </w:rPr>
            </w:pPr>
            <w:r w:rsidRPr="00FA1903">
              <w:rPr>
                <w:rFonts w:ascii="Arial" w:eastAsia="Arial" w:hAnsi="Arial" w:cs="Arial"/>
                <w:noProof/>
                <w:sz w:val="18"/>
                <w:szCs w:val="18"/>
              </w:rPr>
              <mc:AlternateContent>
                <mc:Choice Requires="wps">
                  <w:drawing>
                    <wp:anchor distT="0" distB="0" distL="114300" distR="114300" simplePos="0" relativeHeight="251665408" behindDoc="1" locked="0" layoutInCell="1" allowOverlap="1" wp14:anchorId="447D668E" wp14:editId="19D43F03">
                      <wp:simplePos x="0" y="0"/>
                      <wp:positionH relativeFrom="page">
                        <wp:posOffset>1254760</wp:posOffset>
                      </wp:positionH>
                      <wp:positionV relativeFrom="page">
                        <wp:posOffset>5776595</wp:posOffset>
                      </wp:positionV>
                      <wp:extent cx="1043940" cy="8255"/>
                      <wp:effectExtent l="0" t="0" r="0" b="0"/>
                      <wp:wrapNone/>
                      <wp:docPr id="13"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825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1276D23" id="docshape47" o:spid="_x0000_s1026" style="position:absolute;margin-left:98.8pt;margin-top:454.85pt;width:82.2pt;height:.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" fillcolor="red" stroked="f">
                      <w10:wrap anchorx="page" anchory="page"/>
                    </v:rect>
                  </w:pict>
                </mc:Fallback>
              </mc:AlternateContent>
            </w:r>
            <w:r w:rsidRPr="00FA1903">
              <w:rPr>
                <w:rFonts w:ascii="Arial" w:eastAsia="Arial" w:hAnsi="Arial" w:cs="Arial"/>
                <w:noProof/>
                <w:sz w:val="18"/>
                <w:szCs w:val="18"/>
              </w:rPr>
              <mc:AlternateContent>
                <mc:Choice Requires="wps">
                  <w:drawing>
                    <wp:anchor distT="0" distB="0" distL="114300" distR="114300" simplePos="0" relativeHeight="251666432" behindDoc="1" locked="0" layoutInCell="1" allowOverlap="1" wp14:anchorId="7E821F5E" wp14:editId="60FA4BB6">
                      <wp:simplePos x="0" y="0"/>
                      <wp:positionH relativeFrom="page">
                        <wp:posOffset>1807210</wp:posOffset>
                      </wp:positionH>
                      <wp:positionV relativeFrom="page">
                        <wp:posOffset>6453505</wp:posOffset>
                      </wp:positionV>
                      <wp:extent cx="491490" cy="8255"/>
                      <wp:effectExtent l="0" t="0" r="0" b="0"/>
                      <wp:wrapNone/>
                      <wp:docPr id="12"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825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33F6C9D" id="docshape48" o:spid="_x0000_s1026" style="position:absolute;margin-left:142.3pt;margin-top:508.15pt;width:38.7pt;height:.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" fillcolor="red" stroked="f">
                      <w10:wrap anchorx="page" anchory="page"/>
                    </v:rect>
                  </w:pict>
                </mc:Fallback>
              </mc:AlternateContent>
            </w:r>
            <w:r w:rsidRPr="00FA1903">
              <w:rPr>
                <w:rFonts w:ascii="Arial" w:eastAsia="Arial" w:hAnsi="Arial" w:cs="Arial"/>
                <w:sz w:val="18"/>
                <w:szCs w:val="18"/>
              </w:rPr>
              <w:t>Recycling, Small Collection Facility</w:t>
            </w:r>
          </w:p>
        </w:tc>
        <w:tc>
          <w:tcPr>
            <w:tcW w:w="900" w:type="dxa"/>
            <w:shd w:val="clear" w:color="auto" w:fill="CCC0D9"/>
            <w:vAlign w:val="center"/>
          </w:tcPr>
          <w:p w14:paraId="7D0DE91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9B3B807" w14:textId="78B0056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EA79F8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F9F3C8F"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AE2F6D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30256FF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7458EA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2DBB7C6F" w14:textId="77777777" w:rsidTr="00ED6BE2">
        <w:trPr>
          <w:trHeight w:val="58"/>
        </w:trPr>
        <w:tc>
          <w:tcPr>
            <w:tcW w:w="8095" w:type="dxa"/>
          </w:tcPr>
          <w:p w14:paraId="6069002E" w14:textId="77777777" w:rsidR="00472756" w:rsidRPr="00FA1903" w:rsidRDefault="00472756" w:rsidP="00472756">
            <w:pPr>
              <w:widowControl w:val="0"/>
              <w:autoSpaceDE w:val="0"/>
              <w:autoSpaceDN w:val="0"/>
              <w:spacing w:after="0" w:line="240" w:lineRule="auto"/>
              <w:ind w:right="439"/>
              <w:rPr>
                <w:rFonts w:ascii="Arial" w:eastAsia="Arial" w:hAnsi="Arial" w:cs="Arial"/>
                <w:sz w:val="18"/>
                <w:szCs w:val="18"/>
              </w:rPr>
            </w:pPr>
            <w:r w:rsidRPr="00FA1903">
              <w:rPr>
                <w:rFonts w:ascii="Arial" w:eastAsia="Arial" w:hAnsi="Arial" w:cs="Arial"/>
                <w:sz w:val="18"/>
                <w:szCs w:val="18"/>
              </w:rPr>
              <w:t>Recycling Processing Centers</w:t>
            </w:r>
          </w:p>
        </w:tc>
        <w:tc>
          <w:tcPr>
            <w:tcW w:w="900" w:type="dxa"/>
            <w:shd w:val="clear" w:color="auto" w:fill="CCC0D9"/>
            <w:vAlign w:val="center"/>
          </w:tcPr>
          <w:p w14:paraId="3738BD21"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6BC5B5B"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30966A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2AB42881"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C829ECC"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A12F25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3E6F11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7F843D87" w14:textId="77777777" w:rsidTr="00ED6BE2">
        <w:trPr>
          <w:trHeight w:val="205"/>
        </w:trPr>
        <w:tc>
          <w:tcPr>
            <w:tcW w:w="8095" w:type="dxa"/>
          </w:tcPr>
          <w:p w14:paraId="0CA184F2"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Refreshment Stands</w:t>
            </w:r>
          </w:p>
        </w:tc>
        <w:tc>
          <w:tcPr>
            <w:tcW w:w="900" w:type="dxa"/>
            <w:shd w:val="clear" w:color="auto" w:fill="CCC0D9"/>
            <w:vAlign w:val="center"/>
          </w:tcPr>
          <w:p w14:paraId="2B75EA7E" w14:textId="472FF9AD"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5B1AE8D" w14:textId="229B9F03"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C823BB3" w14:textId="38B8BF9C"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B39321E" w14:textId="54255EF5"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C449EE9"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F912DB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F93432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472756" w:rsidRPr="00FA1903" w14:paraId="497672E2" w14:textId="77777777" w:rsidTr="00ED6BE2">
        <w:trPr>
          <w:trHeight w:val="205"/>
        </w:trPr>
        <w:tc>
          <w:tcPr>
            <w:tcW w:w="8095" w:type="dxa"/>
          </w:tcPr>
          <w:p w14:paraId="43F8EEF2" w14:textId="43BE8E28"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Rental Service</w:t>
            </w:r>
          </w:p>
        </w:tc>
        <w:tc>
          <w:tcPr>
            <w:tcW w:w="900" w:type="dxa"/>
            <w:shd w:val="clear" w:color="auto" w:fill="CCC0D9"/>
            <w:vAlign w:val="center"/>
          </w:tcPr>
          <w:p w14:paraId="3FF3A4B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101C79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C5187B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ECFB43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140C32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C8A57C0"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255324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9D68615" w14:textId="77777777" w:rsidTr="00ED6BE2">
        <w:trPr>
          <w:trHeight w:val="58"/>
        </w:trPr>
        <w:tc>
          <w:tcPr>
            <w:tcW w:w="8095" w:type="dxa"/>
          </w:tcPr>
          <w:p w14:paraId="45E34979" w14:textId="42620B86" w:rsidR="00472756" w:rsidRPr="00FA1903" w:rsidRDefault="00472756" w:rsidP="00472756">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Within an enclosed structure (furniture, office, party supplies)</w:t>
            </w:r>
          </w:p>
        </w:tc>
        <w:tc>
          <w:tcPr>
            <w:tcW w:w="900" w:type="dxa"/>
            <w:shd w:val="clear" w:color="auto" w:fill="CCC0D9"/>
            <w:vAlign w:val="center"/>
          </w:tcPr>
          <w:p w14:paraId="33DF4E9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8D61F1E"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57F81C3"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7A1DE8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5C2799A"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01DC02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7DAA41C"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3FFF9502" w14:textId="77777777" w:rsidTr="00ED6BE2">
        <w:trPr>
          <w:trHeight w:val="58"/>
        </w:trPr>
        <w:tc>
          <w:tcPr>
            <w:tcW w:w="8095" w:type="dxa"/>
          </w:tcPr>
          <w:p w14:paraId="498C480F" w14:textId="5CFF08D8" w:rsidR="00472756" w:rsidRPr="00FA1903" w:rsidRDefault="00472756" w:rsidP="00472756">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With outdoor storage and display (vehicles, equipment, etc.)</w:t>
            </w:r>
          </w:p>
        </w:tc>
        <w:tc>
          <w:tcPr>
            <w:tcW w:w="900" w:type="dxa"/>
            <w:shd w:val="clear" w:color="auto" w:fill="CCC0D9"/>
            <w:vAlign w:val="center"/>
          </w:tcPr>
          <w:p w14:paraId="376B107A" w14:textId="5E018490" w:rsidR="00472756" w:rsidRPr="00FA1903" w:rsidRDefault="00556A08"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CCC0D9"/>
            <w:vAlign w:val="center"/>
          </w:tcPr>
          <w:p w14:paraId="2163DE28"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0F4E631A"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D3C834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5845844"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13AE1A6"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AEF78F2" w14:textId="77777777" w:rsidR="00472756" w:rsidRPr="00FA190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86510D" w:rsidRPr="00FA1903" w14:paraId="67098E5A" w14:textId="77777777" w:rsidTr="00ED6BE2">
        <w:trPr>
          <w:trHeight w:val="58"/>
        </w:trPr>
        <w:tc>
          <w:tcPr>
            <w:tcW w:w="8095" w:type="dxa"/>
          </w:tcPr>
          <w:p w14:paraId="4B04574D" w14:textId="77777777" w:rsidR="00472756" w:rsidRPr="00FA1903" w:rsidRDefault="00472756" w:rsidP="0047275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Research and Development</w:t>
            </w:r>
            <w:r w:rsidRPr="00FA1903">
              <w:rPr>
                <w:rFonts w:ascii="Arial" w:eastAsia="Arial" w:hAnsi="Arial" w:cs="Arial"/>
                <w:sz w:val="18"/>
                <w:szCs w:val="18"/>
                <w:vertAlign w:val="superscript"/>
              </w:rPr>
              <w:t>18</w:t>
            </w:r>
          </w:p>
        </w:tc>
        <w:tc>
          <w:tcPr>
            <w:tcW w:w="900" w:type="dxa"/>
            <w:shd w:val="clear" w:color="auto" w:fill="CCC0D9"/>
            <w:vAlign w:val="center"/>
          </w:tcPr>
          <w:p w14:paraId="0095FC32"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4F8A7C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248B404"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5A2ECA11"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00AD0BE"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9F6F405"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1FC4C58" w14:textId="77777777" w:rsidR="00472756" w:rsidRPr="00FA1903" w:rsidRDefault="0047275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0D483E" w:rsidRPr="007B5E43" w14:paraId="0B331326" w14:textId="77777777" w:rsidTr="00ED6BE2">
        <w:trPr>
          <w:trHeight w:val="58"/>
        </w:trPr>
        <w:tc>
          <w:tcPr>
            <w:tcW w:w="8095" w:type="dxa"/>
          </w:tcPr>
          <w:p w14:paraId="5E8EB10D" w14:textId="0A0E9A18" w:rsidR="00472756" w:rsidRPr="007B5E43" w:rsidRDefault="00472756" w:rsidP="0047275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Residential</w:t>
            </w:r>
            <w:r w:rsidRPr="007B5E43">
              <w:rPr>
                <w:rFonts w:ascii="Arial" w:eastAsia="Arial" w:hAnsi="Arial" w:cs="Arial"/>
                <w:sz w:val="18"/>
                <w:szCs w:val="18"/>
                <w:vertAlign w:val="superscript"/>
              </w:rPr>
              <w:t>18</w:t>
            </w:r>
          </w:p>
        </w:tc>
        <w:tc>
          <w:tcPr>
            <w:tcW w:w="900" w:type="dxa"/>
            <w:shd w:val="clear" w:color="auto" w:fill="auto"/>
            <w:vAlign w:val="center"/>
          </w:tcPr>
          <w:p w14:paraId="232B1F7C"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86390C4"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EB59C4D"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839FB6F"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36F9369"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5A7704ED"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304D383"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7B5E43" w14:paraId="4357F3CE" w14:textId="77777777" w:rsidTr="00ED6BE2">
        <w:trPr>
          <w:trHeight w:val="207"/>
        </w:trPr>
        <w:tc>
          <w:tcPr>
            <w:tcW w:w="8095" w:type="dxa"/>
          </w:tcPr>
          <w:p w14:paraId="0FA3A334" w14:textId="77777777" w:rsidR="00472756" w:rsidRPr="007B5E43" w:rsidRDefault="00472756" w:rsidP="00472756">
            <w:pPr>
              <w:widowControl w:val="0"/>
              <w:autoSpaceDE w:val="0"/>
              <w:autoSpaceDN w:val="0"/>
              <w:spacing w:after="0" w:line="240" w:lineRule="auto"/>
              <w:ind w:right="96"/>
              <w:jc w:val="right"/>
              <w:rPr>
                <w:rFonts w:ascii="Arial" w:eastAsia="Arial" w:hAnsi="Arial" w:cs="Arial"/>
                <w:sz w:val="18"/>
                <w:szCs w:val="18"/>
              </w:rPr>
            </w:pPr>
            <w:r w:rsidRPr="007B5E43">
              <w:rPr>
                <w:rFonts w:ascii="Arial" w:eastAsia="Arial" w:hAnsi="Arial" w:cs="Arial"/>
                <w:sz w:val="18"/>
                <w:szCs w:val="18"/>
              </w:rPr>
              <w:t>Single-Family</w:t>
            </w:r>
          </w:p>
        </w:tc>
        <w:tc>
          <w:tcPr>
            <w:tcW w:w="900" w:type="dxa"/>
            <w:shd w:val="clear" w:color="auto" w:fill="CCC0D9"/>
            <w:vAlign w:val="center"/>
          </w:tcPr>
          <w:p w14:paraId="13B8ABEE"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2EA8791E"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03B3B75"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B64BCE3"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2AF31F2"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61BF6D1"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9D88AF7"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0D483E" w:rsidRPr="007B5E43" w14:paraId="7CCE6852" w14:textId="77777777" w:rsidTr="00ED6BE2">
        <w:trPr>
          <w:trHeight w:val="207"/>
        </w:trPr>
        <w:tc>
          <w:tcPr>
            <w:tcW w:w="8095" w:type="dxa"/>
          </w:tcPr>
          <w:p w14:paraId="20310A04" w14:textId="77777777" w:rsidR="00472756" w:rsidRPr="007B5E43" w:rsidRDefault="00472756" w:rsidP="00472756">
            <w:pPr>
              <w:widowControl w:val="0"/>
              <w:autoSpaceDE w:val="0"/>
              <w:autoSpaceDN w:val="0"/>
              <w:spacing w:after="0" w:line="240" w:lineRule="auto"/>
              <w:ind w:right="98"/>
              <w:jc w:val="right"/>
              <w:rPr>
                <w:rFonts w:ascii="Arial" w:eastAsia="Arial" w:hAnsi="Arial" w:cs="Arial"/>
                <w:sz w:val="18"/>
                <w:szCs w:val="18"/>
              </w:rPr>
            </w:pPr>
            <w:r w:rsidRPr="007B5E43">
              <w:rPr>
                <w:rFonts w:ascii="Arial" w:eastAsia="Arial" w:hAnsi="Arial" w:cs="Arial"/>
                <w:sz w:val="18"/>
                <w:szCs w:val="18"/>
              </w:rPr>
              <w:t>Multiple-Family</w:t>
            </w:r>
          </w:p>
        </w:tc>
        <w:tc>
          <w:tcPr>
            <w:tcW w:w="900" w:type="dxa"/>
            <w:shd w:val="clear" w:color="auto" w:fill="CCC0D9"/>
            <w:vAlign w:val="center"/>
          </w:tcPr>
          <w:p w14:paraId="145A0FAD"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E18199E"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D9B9DF6"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3607BEDC"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6231C540"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A692575"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1ECEC0FD"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3C1D7AFF" w14:textId="77777777" w:rsidTr="00ED6BE2">
        <w:trPr>
          <w:trHeight w:val="58"/>
        </w:trPr>
        <w:tc>
          <w:tcPr>
            <w:tcW w:w="8095" w:type="dxa"/>
          </w:tcPr>
          <w:p w14:paraId="15851DC2" w14:textId="77777777" w:rsidR="00472756" w:rsidRPr="007B5E43" w:rsidRDefault="00472756" w:rsidP="0047275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Affordable Housing in Commercial Zones</w:t>
            </w:r>
            <w:r w:rsidRPr="007B5E43">
              <w:rPr>
                <w:rFonts w:ascii="Arial" w:eastAsia="Arial" w:hAnsi="Arial" w:cs="Arial"/>
                <w:sz w:val="18"/>
                <w:szCs w:val="18"/>
                <w:vertAlign w:val="superscript"/>
              </w:rPr>
              <w:t>20</w:t>
            </w:r>
          </w:p>
        </w:tc>
        <w:tc>
          <w:tcPr>
            <w:tcW w:w="900" w:type="dxa"/>
            <w:shd w:val="clear" w:color="auto" w:fill="CCC0D9"/>
            <w:vAlign w:val="center"/>
          </w:tcPr>
          <w:p w14:paraId="2ED35AA4"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D492422"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79FC3564"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5B994612"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2220D69"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0F694C11"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5597D043"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23170E67" w14:textId="77777777" w:rsidTr="00ED6BE2">
        <w:trPr>
          <w:trHeight w:val="58"/>
        </w:trPr>
        <w:tc>
          <w:tcPr>
            <w:tcW w:w="8095" w:type="dxa"/>
          </w:tcPr>
          <w:p w14:paraId="52046E9D" w14:textId="77777777" w:rsidR="00472756" w:rsidRPr="007B5E43" w:rsidRDefault="00472756" w:rsidP="0047275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Manufactured home park (see mobile home parks)</w:t>
            </w:r>
          </w:p>
        </w:tc>
        <w:tc>
          <w:tcPr>
            <w:tcW w:w="900" w:type="dxa"/>
            <w:shd w:val="clear" w:color="auto" w:fill="CCC0D9"/>
            <w:vAlign w:val="center"/>
          </w:tcPr>
          <w:p w14:paraId="0F145F0B"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B8EF2F4"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60B38D5"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07901415"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D5F0ECB"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2C75F30"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59B54F5"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0D483E" w:rsidRPr="007B5E43" w14:paraId="2C2978FA" w14:textId="77777777" w:rsidTr="00ED6BE2">
        <w:trPr>
          <w:trHeight w:val="205"/>
        </w:trPr>
        <w:tc>
          <w:tcPr>
            <w:tcW w:w="8095" w:type="dxa"/>
          </w:tcPr>
          <w:p w14:paraId="46905644" w14:textId="77777777" w:rsidR="00472756" w:rsidRPr="007B5E43" w:rsidRDefault="00472756" w:rsidP="0047275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Residential Care Facility</w:t>
            </w:r>
          </w:p>
        </w:tc>
        <w:tc>
          <w:tcPr>
            <w:tcW w:w="900" w:type="dxa"/>
            <w:vAlign w:val="center"/>
          </w:tcPr>
          <w:p w14:paraId="2A4A482B"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vAlign w:val="center"/>
          </w:tcPr>
          <w:p w14:paraId="7EBF6ED0"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vAlign w:val="center"/>
          </w:tcPr>
          <w:p w14:paraId="110B0F8F"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vAlign w:val="center"/>
          </w:tcPr>
          <w:p w14:paraId="7060AD4C"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vAlign w:val="center"/>
          </w:tcPr>
          <w:p w14:paraId="47E54055"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vAlign w:val="center"/>
          </w:tcPr>
          <w:p w14:paraId="40E1E34E"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vAlign w:val="center"/>
          </w:tcPr>
          <w:p w14:paraId="34DA0CCA"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r>
      <w:tr w:rsidR="000D483E" w:rsidRPr="007B5E43" w14:paraId="7CC4EC82" w14:textId="77777777" w:rsidTr="00ED6BE2">
        <w:trPr>
          <w:trHeight w:val="58"/>
        </w:trPr>
        <w:tc>
          <w:tcPr>
            <w:tcW w:w="8095" w:type="dxa"/>
          </w:tcPr>
          <w:p w14:paraId="42A5F8E8" w14:textId="64B431E6" w:rsidR="00472756" w:rsidRPr="007B5E43" w:rsidRDefault="00472756" w:rsidP="00472756">
            <w:pPr>
              <w:widowControl w:val="0"/>
              <w:autoSpaceDE w:val="0"/>
              <w:autoSpaceDN w:val="0"/>
              <w:spacing w:after="0" w:line="240" w:lineRule="auto"/>
              <w:ind w:right="95"/>
              <w:jc w:val="right"/>
              <w:rPr>
                <w:rFonts w:ascii="Arial" w:eastAsia="Arial" w:hAnsi="Arial" w:cs="Arial"/>
                <w:sz w:val="18"/>
                <w:szCs w:val="18"/>
              </w:rPr>
            </w:pPr>
            <w:r w:rsidRPr="007B5E43">
              <w:rPr>
                <w:rFonts w:ascii="Arial" w:eastAsia="Arial" w:hAnsi="Arial" w:cs="Arial"/>
                <w:sz w:val="18"/>
                <w:szCs w:val="18"/>
              </w:rPr>
              <w:t>for six (6) or less persons</w:t>
            </w:r>
            <w:r w:rsidRPr="007B5E43">
              <w:rPr>
                <w:rFonts w:ascii="Arial" w:eastAsia="Arial" w:hAnsi="Arial" w:cs="Arial"/>
                <w:sz w:val="18"/>
                <w:szCs w:val="18"/>
                <w:vertAlign w:val="superscript"/>
              </w:rPr>
              <w:t>18</w:t>
            </w:r>
          </w:p>
        </w:tc>
        <w:tc>
          <w:tcPr>
            <w:tcW w:w="900" w:type="dxa"/>
            <w:shd w:val="clear" w:color="auto" w:fill="CCC0D9"/>
            <w:vAlign w:val="center"/>
          </w:tcPr>
          <w:p w14:paraId="744AC5A1"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38C9A29"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4030DA7"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342FBC20"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650E63A"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089D074E"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0B2DF2B6"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7A7BEBCD" w14:textId="77777777" w:rsidTr="00ED6BE2">
        <w:trPr>
          <w:trHeight w:val="58"/>
        </w:trPr>
        <w:tc>
          <w:tcPr>
            <w:tcW w:w="8095" w:type="dxa"/>
          </w:tcPr>
          <w:p w14:paraId="3195B048" w14:textId="7912F287" w:rsidR="00472756" w:rsidRPr="007B5E43" w:rsidRDefault="00AA04F0" w:rsidP="00716409">
            <w:pPr>
              <w:widowControl w:val="0"/>
              <w:autoSpaceDE w:val="0"/>
              <w:autoSpaceDN w:val="0"/>
              <w:spacing w:after="0" w:line="240" w:lineRule="auto"/>
              <w:ind w:right="96"/>
              <w:jc w:val="right"/>
              <w:rPr>
                <w:rFonts w:ascii="Arial" w:eastAsia="Arial" w:hAnsi="Arial" w:cs="Arial"/>
                <w:sz w:val="18"/>
                <w:szCs w:val="18"/>
              </w:rPr>
            </w:pPr>
            <w:r w:rsidRPr="007B5E43">
              <w:rPr>
                <w:rFonts w:ascii="Arial" w:hAnsi="Arial" w:cs="Arial"/>
                <w:sz w:val="18"/>
                <w:szCs w:val="18"/>
              </w:rPr>
              <w:lastRenderedPageBreak/>
              <w:t>for seven or more persons</w:t>
            </w:r>
            <w:r w:rsidRPr="007B5E43">
              <w:rPr>
                <w:rFonts w:ascii="Arial" w:hAnsi="Arial" w:cs="Arial"/>
                <w:sz w:val="18"/>
                <w:szCs w:val="18"/>
                <w:vertAlign w:val="superscript"/>
              </w:rPr>
              <w:t>18</w:t>
            </w:r>
          </w:p>
        </w:tc>
        <w:tc>
          <w:tcPr>
            <w:tcW w:w="900" w:type="dxa"/>
            <w:shd w:val="clear" w:color="auto" w:fill="CCC0D9"/>
            <w:vAlign w:val="center"/>
          </w:tcPr>
          <w:p w14:paraId="56989591"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6AECC98"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AEBB2CA"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C</w:t>
            </w:r>
          </w:p>
        </w:tc>
        <w:tc>
          <w:tcPr>
            <w:tcW w:w="900" w:type="dxa"/>
            <w:shd w:val="clear" w:color="auto" w:fill="CCC0D9"/>
            <w:vAlign w:val="center"/>
          </w:tcPr>
          <w:p w14:paraId="6F36EBD6"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C</w:t>
            </w:r>
          </w:p>
        </w:tc>
        <w:tc>
          <w:tcPr>
            <w:tcW w:w="900" w:type="dxa"/>
            <w:shd w:val="clear" w:color="auto" w:fill="FAD4B4"/>
            <w:vAlign w:val="center"/>
          </w:tcPr>
          <w:p w14:paraId="290265B5"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C</w:t>
            </w:r>
          </w:p>
        </w:tc>
        <w:tc>
          <w:tcPr>
            <w:tcW w:w="900" w:type="dxa"/>
            <w:shd w:val="clear" w:color="auto" w:fill="FAD4B4"/>
            <w:vAlign w:val="center"/>
          </w:tcPr>
          <w:p w14:paraId="5C04990F"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C</w:t>
            </w:r>
          </w:p>
        </w:tc>
        <w:tc>
          <w:tcPr>
            <w:tcW w:w="900" w:type="dxa"/>
            <w:shd w:val="clear" w:color="auto" w:fill="FAD4B4"/>
            <w:vAlign w:val="center"/>
          </w:tcPr>
          <w:p w14:paraId="3770B927"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1BD87F00" w14:textId="77777777" w:rsidTr="00ED6BE2">
        <w:trPr>
          <w:trHeight w:val="58"/>
        </w:trPr>
        <w:tc>
          <w:tcPr>
            <w:tcW w:w="8095" w:type="dxa"/>
          </w:tcPr>
          <w:p w14:paraId="535905B8" w14:textId="72F07FF3" w:rsidR="00187395" w:rsidRPr="007B5E43" w:rsidRDefault="00187395" w:rsidP="00187395">
            <w:pPr>
              <w:widowControl w:val="0"/>
              <w:autoSpaceDE w:val="0"/>
              <w:autoSpaceDN w:val="0"/>
              <w:spacing w:after="0" w:line="240" w:lineRule="auto"/>
              <w:ind w:right="96"/>
              <w:rPr>
                <w:rFonts w:ascii="Arial" w:eastAsia="Arial" w:hAnsi="Arial" w:cs="Arial"/>
                <w:sz w:val="18"/>
                <w:szCs w:val="18"/>
              </w:rPr>
            </w:pPr>
            <w:r w:rsidRPr="007B5E43">
              <w:rPr>
                <w:rFonts w:ascii="Arial" w:eastAsia="Arial" w:hAnsi="Arial" w:cs="Arial"/>
                <w:sz w:val="18"/>
                <w:szCs w:val="18"/>
              </w:rPr>
              <w:t xml:space="preserve">Restaurants (Eating and Drinking Establishments) </w:t>
            </w:r>
            <w:r w:rsidRPr="007B5E43">
              <w:rPr>
                <w:rFonts w:ascii="Arial" w:eastAsia="Arial" w:hAnsi="Arial" w:cs="Arial"/>
                <w:sz w:val="18"/>
                <w:szCs w:val="18"/>
                <w:vertAlign w:val="superscript"/>
              </w:rPr>
              <w:t>18</w:t>
            </w:r>
          </w:p>
        </w:tc>
        <w:tc>
          <w:tcPr>
            <w:tcW w:w="900" w:type="dxa"/>
            <w:shd w:val="clear" w:color="auto" w:fill="auto"/>
            <w:vAlign w:val="center"/>
          </w:tcPr>
          <w:p w14:paraId="193D4E05" w14:textId="77777777" w:rsidR="00187395" w:rsidRPr="007B5E43" w:rsidRDefault="00187395"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5FE6D80D" w14:textId="77777777" w:rsidR="00187395" w:rsidRPr="007B5E43" w:rsidRDefault="00187395"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35FB5A71" w14:textId="77777777" w:rsidR="00187395" w:rsidRPr="007B5E43" w:rsidRDefault="00187395"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6C9743A" w14:textId="77777777" w:rsidR="00187395" w:rsidRPr="007B5E43" w:rsidRDefault="00187395"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797C7A02" w14:textId="77777777" w:rsidR="00187395" w:rsidRPr="007B5E43" w:rsidRDefault="00187395"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7618D9F" w14:textId="77777777" w:rsidR="00187395" w:rsidRPr="007B5E43" w:rsidRDefault="00187395"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482E002" w14:textId="77777777" w:rsidR="00187395" w:rsidRPr="007B5E43" w:rsidRDefault="00187395" w:rsidP="00ED6BE2">
            <w:pPr>
              <w:widowControl w:val="0"/>
              <w:autoSpaceDE w:val="0"/>
              <w:autoSpaceDN w:val="0"/>
              <w:spacing w:after="0" w:line="240" w:lineRule="auto"/>
              <w:jc w:val="center"/>
              <w:rPr>
                <w:rFonts w:ascii="Arial" w:eastAsia="Arial" w:hAnsi="Arial" w:cs="Arial"/>
                <w:sz w:val="18"/>
                <w:szCs w:val="18"/>
              </w:rPr>
            </w:pPr>
          </w:p>
        </w:tc>
      </w:tr>
      <w:tr w:rsidR="000D483E" w:rsidRPr="007B5E43" w14:paraId="7B043012" w14:textId="77777777" w:rsidTr="00ED6BE2">
        <w:trPr>
          <w:trHeight w:val="207"/>
        </w:trPr>
        <w:tc>
          <w:tcPr>
            <w:tcW w:w="8095" w:type="dxa"/>
          </w:tcPr>
          <w:p w14:paraId="5384EE09" w14:textId="77777777" w:rsidR="00472756" w:rsidRPr="007B5E43" w:rsidRDefault="00472756" w:rsidP="00472756">
            <w:pPr>
              <w:widowControl w:val="0"/>
              <w:autoSpaceDE w:val="0"/>
              <w:autoSpaceDN w:val="0"/>
              <w:spacing w:after="0" w:line="240" w:lineRule="auto"/>
              <w:ind w:right="95"/>
              <w:jc w:val="right"/>
              <w:rPr>
                <w:rFonts w:ascii="Arial" w:eastAsia="Arial" w:hAnsi="Arial" w:cs="Arial"/>
                <w:sz w:val="18"/>
                <w:szCs w:val="18"/>
              </w:rPr>
            </w:pPr>
            <w:r w:rsidRPr="007B5E43">
              <w:rPr>
                <w:rFonts w:ascii="Arial" w:eastAsia="Arial" w:hAnsi="Arial" w:cs="Arial"/>
                <w:sz w:val="18"/>
                <w:szCs w:val="18"/>
              </w:rPr>
              <w:t>Without entertainment</w:t>
            </w:r>
          </w:p>
        </w:tc>
        <w:tc>
          <w:tcPr>
            <w:tcW w:w="900" w:type="dxa"/>
            <w:shd w:val="clear" w:color="auto" w:fill="CCC0D9"/>
            <w:vAlign w:val="center"/>
          </w:tcPr>
          <w:p w14:paraId="2DACAA29"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408A708"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6AFCCA53"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7EEACBFB"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10A069E0"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50A7C6E"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E5481CC"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53496756" w14:textId="77777777" w:rsidTr="00ED6BE2">
        <w:trPr>
          <w:trHeight w:val="58"/>
        </w:trPr>
        <w:tc>
          <w:tcPr>
            <w:tcW w:w="8095" w:type="dxa"/>
          </w:tcPr>
          <w:p w14:paraId="6AB50EE2" w14:textId="77777777" w:rsidR="00472756" w:rsidRPr="007B5E43" w:rsidRDefault="00472756" w:rsidP="00187395">
            <w:pPr>
              <w:widowControl w:val="0"/>
              <w:autoSpaceDE w:val="0"/>
              <w:autoSpaceDN w:val="0"/>
              <w:spacing w:after="0" w:line="240" w:lineRule="auto"/>
              <w:jc w:val="right"/>
              <w:rPr>
                <w:rFonts w:ascii="Arial" w:eastAsia="Arial" w:hAnsi="Arial" w:cs="Arial"/>
                <w:sz w:val="18"/>
                <w:szCs w:val="18"/>
              </w:rPr>
            </w:pPr>
            <w:r w:rsidRPr="007B5E43">
              <w:rPr>
                <w:rFonts w:ascii="Arial" w:eastAsia="Arial" w:hAnsi="Arial" w:cs="Arial"/>
                <w:sz w:val="18"/>
                <w:szCs w:val="18"/>
              </w:rPr>
              <w:t>With Limited Live entertainment</w:t>
            </w:r>
          </w:p>
        </w:tc>
        <w:tc>
          <w:tcPr>
            <w:tcW w:w="900" w:type="dxa"/>
            <w:shd w:val="clear" w:color="auto" w:fill="CCC0D9"/>
            <w:vAlign w:val="center"/>
          </w:tcPr>
          <w:p w14:paraId="3F08E71E"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3973CC5" w14:textId="62959AB1"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C03275B"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5009CD70"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31B1370"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60C569AE"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107428AE"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04E3040C" w14:textId="77777777" w:rsidTr="00ED6BE2">
        <w:trPr>
          <w:trHeight w:val="58"/>
        </w:trPr>
        <w:tc>
          <w:tcPr>
            <w:tcW w:w="8095" w:type="dxa"/>
          </w:tcPr>
          <w:p w14:paraId="37495B17" w14:textId="277DC318" w:rsidR="00472756" w:rsidRPr="007B5E43" w:rsidRDefault="00472756" w:rsidP="00472756">
            <w:pPr>
              <w:widowControl w:val="0"/>
              <w:autoSpaceDE w:val="0"/>
              <w:autoSpaceDN w:val="0"/>
              <w:spacing w:after="0" w:line="240" w:lineRule="auto"/>
              <w:ind w:right="96"/>
              <w:jc w:val="right"/>
              <w:rPr>
                <w:rFonts w:ascii="Arial" w:eastAsia="Arial" w:hAnsi="Arial" w:cs="Arial"/>
                <w:sz w:val="18"/>
                <w:szCs w:val="18"/>
              </w:rPr>
            </w:pPr>
            <w:r w:rsidRPr="007B5E43">
              <w:rPr>
                <w:rFonts w:ascii="Arial" w:eastAsia="Arial" w:hAnsi="Arial" w:cs="Arial"/>
                <w:sz w:val="18"/>
                <w:szCs w:val="18"/>
              </w:rPr>
              <w:t>With alcoholic beverage sales</w:t>
            </w:r>
          </w:p>
        </w:tc>
        <w:tc>
          <w:tcPr>
            <w:tcW w:w="900" w:type="dxa"/>
            <w:shd w:val="clear" w:color="auto" w:fill="CCC0D9"/>
            <w:vAlign w:val="center"/>
          </w:tcPr>
          <w:p w14:paraId="143857C0"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08B24C9" w14:textId="205C6E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50F0A2A"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2D05AA40"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4D612D8B"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41D1499"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0AAC0907"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2F04EC8C" w14:textId="77777777" w:rsidTr="00ED6BE2">
        <w:trPr>
          <w:trHeight w:val="205"/>
        </w:trPr>
        <w:tc>
          <w:tcPr>
            <w:tcW w:w="8095" w:type="dxa"/>
          </w:tcPr>
          <w:p w14:paraId="141F042C" w14:textId="77777777" w:rsidR="00472756" w:rsidRPr="007B5E43" w:rsidRDefault="00472756" w:rsidP="00472756">
            <w:pPr>
              <w:widowControl w:val="0"/>
              <w:autoSpaceDE w:val="0"/>
              <w:autoSpaceDN w:val="0"/>
              <w:spacing w:after="0" w:line="240" w:lineRule="auto"/>
              <w:ind w:right="96"/>
              <w:jc w:val="right"/>
              <w:rPr>
                <w:rFonts w:ascii="Arial" w:eastAsia="Arial" w:hAnsi="Arial" w:cs="Arial"/>
                <w:sz w:val="18"/>
                <w:szCs w:val="18"/>
              </w:rPr>
            </w:pPr>
            <w:r w:rsidRPr="007B5E43">
              <w:rPr>
                <w:rFonts w:ascii="Arial" w:eastAsia="Arial" w:hAnsi="Arial" w:cs="Arial"/>
                <w:sz w:val="18"/>
                <w:szCs w:val="18"/>
              </w:rPr>
              <w:t>With outdoor seating</w:t>
            </w:r>
            <w:r w:rsidRPr="007B5E43">
              <w:rPr>
                <w:rFonts w:ascii="Arial" w:eastAsia="Arial" w:hAnsi="Arial" w:cs="Arial"/>
                <w:sz w:val="18"/>
                <w:szCs w:val="18"/>
                <w:vertAlign w:val="superscript"/>
              </w:rPr>
              <w:t>13</w:t>
            </w:r>
          </w:p>
        </w:tc>
        <w:tc>
          <w:tcPr>
            <w:tcW w:w="900" w:type="dxa"/>
            <w:shd w:val="clear" w:color="auto" w:fill="CCC0D9"/>
            <w:vAlign w:val="center"/>
          </w:tcPr>
          <w:p w14:paraId="04EFCE3A"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EC72A0F"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39A57AFC"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1C6BE101"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1A39377"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B5D2D99"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30AB19AE"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1E6037D8" w14:textId="77777777" w:rsidTr="00ED6BE2">
        <w:trPr>
          <w:trHeight w:val="205"/>
        </w:trPr>
        <w:tc>
          <w:tcPr>
            <w:tcW w:w="8095" w:type="dxa"/>
          </w:tcPr>
          <w:p w14:paraId="7B031E18" w14:textId="151F934C" w:rsidR="00472756" w:rsidRPr="007B5E43" w:rsidRDefault="00472756" w:rsidP="00472756">
            <w:pPr>
              <w:widowControl w:val="0"/>
              <w:autoSpaceDE w:val="0"/>
              <w:autoSpaceDN w:val="0"/>
              <w:spacing w:after="0" w:line="240" w:lineRule="auto"/>
              <w:ind w:right="96"/>
              <w:rPr>
                <w:rFonts w:ascii="Arial" w:eastAsia="Arial" w:hAnsi="Arial" w:cs="Arial"/>
                <w:sz w:val="18"/>
                <w:szCs w:val="18"/>
              </w:rPr>
            </w:pPr>
            <w:r w:rsidRPr="007B5E43">
              <w:rPr>
                <w:rFonts w:ascii="Arial" w:eastAsia="Arial" w:hAnsi="Arial" w:cs="Arial"/>
                <w:sz w:val="18"/>
                <w:szCs w:val="18"/>
              </w:rPr>
              <w:t xml:space="preserve">Restaurants (fast-food) </w:t>
            </w:r>
            <w:r w:rsidRPr="007B5E43">
              <w:rPr>
                <w:rFonts w:ascii="Arial" w:eastAsia="Arial" w:hAnsi="Arial" w:cs="Arial"/>
                <w:sz w:val="18"/>
                <w:szCs w:val="18"/>
                <w:vertAlign w:val="superscript"/>
              </w:rPr>
              <w:t>18</w:t>
            </w:r>
          </w:p>
        </w:tc>
        <w:tc>
          <w:tcPr>
            <w:tcW w:w="900" w:type="dxa"/>
            <w:shd w:val="clear" w:color="auto" w:fill="auto"/>
            <w:vAlign w:val="center"/>
          </w:tcPr>
          <w:p w14:paraId="41A671F5" w14:textId="77777777" w:rsidR="00472756" w:rsidRPr="007B5E43" w:rsidRDefault="0047275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auto"/>
            <w:vAlign w:val="center"/>
          </w:tcPr>
          <w:p w14:paraId="296EABEE"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15C6A0D5"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014B6EB"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5B9F6F1"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A433D6A"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097E605" w14:textId="77777777" w:rsidR="00472756" w:rsidRPr="007B5E43" w:rsidRDefault="00472756" w:rsidP="00ED6BE2">
            <w:pPr>
              <w:widowControl w:val="0"/>
              <w:autoSpaceDE w:val="0"/>
              <w:autoSpaceDN w:val="0"/>
              <w:spacing w:after="0" w:line="240" w:lineRule="auto"/>
              <w:jc w:val="center"/>
              <w:rPr>
                <w:rFonts w:ascii="Arial" w:eastAsia="Arial" w:hAnsi="Arial" w:cs="Arial"/>
                <w:sz w:val="18"/>
                <w:szCs w:val="18"/>
              </w:rPr>
            </w:pPr>
          </w:p>
        </w:tc>
      </w:tr>
      <w:tr w:rsidR="000D483E" w:rsidRPr="007B5E43" w14:paraId="2D3A8756" w14:textId="77777777" w:rsidTr="00ED6BE2">
        <w:trPr>
          <w:trHeight w:val="207"/>
        </w:trPr>
        <w:tc>
          <w:tcPr>
            <w:tcW w:w="8095" w:type="dxa"/>
          </w:tcPr>
          <w:p w14:paraId="19128327"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With drive-through</w:t>
            </w:r>
          </w:p>
        </w:tc>
        <w:tc>
          <w:tcPr>
            <w:tcW w:w="900" w:type="dxa"/>
            <w:shd w:val="clear" w:color="auto" w:fill="CCC0D9"/>
            <w:vAlign w:val="center"/>
          </w:tcPr>
          <w:p w14:paraId="763E38AB"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4C10FF97" w14:textId="2820452D" w:rsidR="009B7366" w:rsidRPr="007B5E43" w:rsidRDefault="009B7366" w:rsidP="00ED6BE2">
            <w:pPr>
              <w:widowControl w:val="0"/>
              <w:autoSpaceDE w:val="0"/>
              <w:autoSpaceDN w:val="0"/>
              <w:spacing w:after="0" w:line="240" w:lineRule="auto"/>
              <w:jc w:val="center"/>
              <w:rPr>
                <w:rFonts w:ascii="Times New Roman" w:eastAsia="Arial" w:hAnsi="Arial" w:cs="Arial"/>
                <w:sz w:val="18"/>
                <w:szCs w:val="18"/>
              </w:rPr>
            </w:pPr>
            <w:r w:rsidRPr="007B5E43">
              <w:rPr>
                <w:rFonts w:ascii="Wingdings" w:hAnsi="Wingdings"/>
                <w:sz w:val="18"/>
                <w:szCs w:val="18"/>
              </w:rPr>
              <w:t></w:t>
            </w:r>
          </w:p>
        </w:tc>
        <w:tc>
          <w:tcPr>
            <w:tcW w:w="900" w:type="dxa"/>
            <w:shd w:val="clear" w:color="auto" w:fill="CCC0D9"/>
            <w:vAlign w:val="center"/>
          </w:tcPr>
          <w:p w14:paraId="432A2D48" w14:textId="790AA5BD" w:rsidR="009B7366" w:rsidRPr="007B5E43" w:rsidRDefault="009B7366" w:rsidP="00ED6BE2">
            <w:pPr>
              <w:widowControl w:val="0"/>
              <w:autoSpaceDE w:val="0"/>
              <w:autoSpaceDN w:val="0"/>
              <w:spacing w:after="0" w:line="240" w:lineRule="auto"/>
              <w:jc w:val="center"/>
              <w:rPr>
                <w:rFonts w:ascii="Wingdings" w:eastAsia="Arial" w:hAnsi="Wingdings" w:cs="Arial"/>
                <w:sz w:val="18"/>
                <w:szCs w:val="18"/>
              </w:rPr>
            </w:pPr>
            <w:r w:rsidRPr="007B5E43">
              <w:rPr>
                <w:rFonts w:ascii="Wingdings" w:hAnsi="Wingdings"/>
                <w:sz w:val="18"/>
                <w:szCs w:val="18"/>
              </w:rPr>
              <w:t></w:t>
            </w:r>
          </w:p>
        </w:tc>
        <w:tc>
          <w:tcPr>
            <w:tcW w:w="900" w:type="dxa"/>
            <w:shd w:val="clear" w:color="auto" w:fill="CCC0D9"/>
            <w:vAlign w:val="center"/>
          </w:tcPr>
          <w:p w14:paraId="4417EC70" w14:textId="28852E0F" w:rsidR="009B7366" w:rsidRPr="007B5E43" w:rsidRDefault="009B7366" w:rsidP="00ED6BE2">
            <w:pPr>
              <w:widowControl w:val="0"/>
              <w:autoSpaceDE w:val="0"/>
              <w:autoSpaceDN w:val="0"/>
              <w:spacing w:after="0" w:line="240" w:lineRule="auto"/>
              <w:jc w:val="center"/>
              <w:rPr>
                <w:rFonts w:ascii="Wingdings" w:eastAsia="Arial" w:hAnsi="Wingdings" w:cs="Arial"/>
                <w:sz w:val="18"/>
                <w:szCs w:val="18"/>
              </w:rPr>
            </w:pPr>
            <w:r w:rsidRPr="007B5E43">
              <w:rPr>
                <w:rFonts w:ascii="Wingdings" w:hAnsi="Wingdings"/>
                <w:sz w:val="18"/>
                <w:szCs w:val="18"/>
              </w:rPr>
              <w:t></w:t>
            </w:r>
          </w:p>
        </w:tc>
        <w:tc>
          <w:tcPr>
            <w:tcW w:w="900" w:type="dxa"/>
            <w:shd w:val="clear" w:color="auto" w:fill="FAD4B4"/>
            <w:vAlign w:val="center"/>
          </w:tcPr>
          <w:p w14:paraId="64D650E3" w14:textId="77777777" w:rsidR="009B7366" w:rsidRPr="007B5E4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CEA0A41" w14:textId="77777777" w:rsidR="009B7366" w:rsidRPr="007B5E4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99827C6" w14:textId="77777777" w:rsidR="009B7366" w:rsidRPr="007B5E43" w:rsidRDefault="009B7366" w:rsidP="00ED6BE2">
            <w:pPr>
              <w:widowControl w:val="0"/>
              <w:autoSpaceDE w:val="0"/>
              <w:autoSpaceDN w:val="0"/>
              <w:spacing w:after="0" w:line="240" w:lineRule="auto"/>
              <w:jc w:val="center"/>
              <w:rPr>
                <w:rFonts w:ascii="Times New Roman" w:eastAsia="Arial" w:hAnsi="Arial" w:cs="Arial"/>
                <w:sz w:val="18"/>
                <w:szCs w:val="18"/>
              </w:rPr>
            </w:pPr>
          </w:p>
        </w:tc>
      </w:tr>
      <w:tr w:rsidR="000D483E" w:rsidRPr="007B5E43" w14:paraId="3025EA1E" w14:textId="77777777" w:rsidTr="00ED6BE2">
        <w:trPr>
          <w:trHeight w:val="207"/>
        </w:trPr>
        <w:tc>
          <w:tcPr>
            <w:tcW w:w="8095" w:type="dxa"/>
          </w:tcPr>
          <w:p w14:paraId="3966AEC2"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Without drive-through</w:t>
            </w:r>
          </w:p>
        </w:tc>
        <w:tc>
          <w:tcPr>
            <w:tcW w:w="900" w:type="dxa"/>
            <w:shd w:val="clear" w:color="auto" w:fill="CCC0D9"/>
            <w:vAlign w:val="center"/>
          </w:tcPr>
          <w:p w14:paraId="334B0B04"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60F2575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4C0CA77A"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1C81C020"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38B44612"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6F0EE16"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13EAC21F"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0A76A74B" w14:textId="77777777" w:rsidTr="00ED6BE2">
        <w:trPr>
          <w:trHeight w:val="207"/>
        </w:trPr>
        <w:tc>
          <w:tcPr>
            <w:tcW w:w="8095" w:type="dxa"/>
          </w:tcPr>
          <w:p w14:paraId="399345FC"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Retail Sales</w:t>
            </w:r>
          </w:p>
        </w:tc>
        <w:tc>
          <w:tcPr>
            <w:tcW w:w="900" w:type="dxa"/>
            <w:shd w:val="clear" w:color="auto" w:fill="CCC0D9"/>
            <w:vAlign w:val="center"/>
          </w:tcPr>
          <w:p w14:paraId="61F09A27"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6656C08D"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2925E12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2D3A64CA"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34395CE5"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17AD89EC"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790D635"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5D2A3494" w14:textId="77777777" w:rsidTr="00ED6BE2">
        <w:trPr>
          <w:trHeight w:val="207"/>
        </w:trPr>
        <w:tc>
          <w:tcPr>
            <w:tcW w:w="8095" w:type="dxa"/>
          </w:tcPr>
          <w:p w14:paraId="04FC9B6D"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Support Retail Sales</w:t>
            </w:r>
          </w:p>
        </w:tc>
        <w:tc>
          <w:tcPr>
            <w:tcW w:w="900" w:type="dxa"/>
            <w:shd w:val="clear" w:color="auto" w:fill="CCC0D9"/>
            <w:vAlign w:val="center"/>
          </w:tcPr>
          <w:p w14:paraId="69E35A65" w14:textId="77777777" w:rsidR="009B7366" w:rsidRPr="007B5E4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20FBE90" w14:textId="77777777" w:rsidR="009B7366" w:rsidRPr="007B5E4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10E8D67"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6653824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CB8EFA6"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4DCE8CB2"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07F856E5"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5E8540CB" w14:textId="77777777" w:rsidTr="00ED6BE2">
        <w:trPr>
          <w:trHeight w:val="205"/>
        </w:trPr>
        <w:tc>
          <w:tcPr>
            <w:tcW w:w="8095" w:type="dxa"/>
          </w:tcPr>
          <w:p w14:paraId="3730041B"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Sandwich Shops</w:t>
            </w:r>
            <w:r w:rsidRPr="007B5E43">
              <w:rPr>
                <w:rFonts w:ascii="Arial" w:eastAsia="Arial" w:hAnsi="Arial" w:cs="Arial"/>
                <w:sz w:val="18"/>
                <w:szCs w:val="18"/>
                <w:vertAlign w:val="superscript"/>
              </w:rPr>
              <w:t>6</w:t>
            </w:r>
          </w:p>
        </w:tc>
        <w:tc>
          <w:tcPr>
            <w:tcW w:w="900" w:type="dxa"/>
            <w:shd w:val="clear" w:color="auto" w:fill="CCC0D9"/>
            <w:vAlign w:val="center"/>
          </w:tcPr>
          <w:p w14:paraId="481A60B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36FC3AD2"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05695FF0"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36921EE7"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1EB85DE9"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1F76CE4"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C1937FA"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4AA7AD22" w14:textId="77777777" w:rsidTr="00ED6BE2">
        <w:trPr>
          <w:trHeight w:val="207"/>
        </w:trPr>
        <w:tc>
          <w:tcPr>
            <w:tcW w:w="8095" w:type="dxa"/>
          </w:tcPr>
          <w:p w14:paraId="391396D2"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Schools, Private</w:t>
            </w:r>
          </w:p>
        </w:tc>
        <w:tc>
          <w:tcPr>
            <w:tcW w:w="900" w:type="dxa"/>
            <w:shd w:val="clear" w:color="auto" w:fill="CCC0D9"/>
            <w:vAlign w:val="center"/>
          </w:tcPr>
          <w:p w14:paraId="3F8DBF6B" w14:textId="77777777" w:rsidR="009B7366" w:rsidRPr="007B5E4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BF55080" w14:textId="77777777" w:rsidR="009B7366" w:rsidRPr="007B5E4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D1E162A" w14:textId="624344D7" w:rsidR="009B7366" w:rsidRPr="007B5E43" w:rsidRDefault="009B7366" w:rsidP="00ED6BE2">
            <w:pPr>
              <w:widowControl w:val="0"/>
              <w:autoSpaceDE w:val="0"/>
              <w:autoSpaceDN w:val="0"/>
              <w:spacing w:after="0" w:line="240" w:lineRule="auto"/>
              <w:jc w:val="center"/>
              <w:rPr>
                <w:rFonts w:ascii="Wingdings" w:eastAsia="Arial" w:hAnsi="Wingdings" w:cs="Arial"/>
                <w:sz w:val="18"/>
                <w:szCs w:val="18"/>
              </w:rPr>
            </w:pPr>
            <w:r w:rsidRPr="007B5E43">
              <w:rPr>
                <w:rFonts w:ascii="Wingdings" w:hAnsi="Wingdings"/>
                <w:sz w:val="18"/>
                <w:szCs w:val="18"/>
              </w:rPr>
              <w:t></w:t>
            </w:r>
          </w:p>
        </w:tc>
        <w:tc>
          <w:tcPr>
            <w:tcW w:w="900" w:type="dxa"/>
            <w:shd w:val="clear" w:color="auto" w:fill="CCC0D9"/>
            <w:vAlign w:val="center"/>
          </w:tcPr>
          <w:p w14:paraId="16453708"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C</w:t>
            </w:r>
          </w:p>
        </w:tc>
        <w:tc>
          <w:tcPr>
            <w:tcW w:w="900" w:type="dxa"/>
            <w:shd w:val="clear" w:color="auto" w:fill="FAD4B4"/>
            <w:vAlign w:val="center"/>
          </w:tcPr>
          <w:p w14:paraId="785CE55A" w14:textId="19CD41CE" w:rsidR="009B7366" w:rsidRPr="007B5E43" w:rsidRDefault="009B7366" w:rsidP="00ED6BE2">
            <w:pPr>
              <w:widowControl w:val="0"/>
              <w:autoSpaceDE w:val="0"/>
              <w:autoSpaceDN w:val="0"/>
              <w:spacing w:after="0" w:line="240" w:lineRule="auto"/>
              <w:jc w:val="center"/>
              <w:rPr>
                <w:rFonts w:ascii="Wingdings" w:eastAsia="Arial" w:hAnsi="Wingdings" w:cs="Arial"/>
                <w:sz w:val="18"/>
                <w:szCs w:val="18"/>
              </w:rPr>
            </w:pPr>
            <w:r w:rsidRPr="007B5E43">
              <w:rPr>
                <w:rFonts w:ascii="Wingdings" w:hAnsi="Wingdings"/>
                <w:sz w:val="18"/>
                <w:szCs w:val="18"/>
              </w:rPr>
              <w:t></w:t>
            </w:r>
          </w:p>
        </w:tc>
        <w:tc>
          <w:tcPr>
            <w:tcW w:w="900" w:type="dxa"/>
            <w:shd w:val="clear" w:color="auto" w:fill="FAD4B4"/>
            <w:vAlign w:val="center"/>
          </w:tcPr>
          <w:p w14:paraId="1ED7976C" w14:textId="72624005" w:rsidR="009B7366" w:rsidRPr="007B5E43" w:rsidRDefault="009B7366" w:rsidP="00ED6BE2">
            <w:pPr>
              <w:widowControl w:val="0"/>
              <w:autoSpaceDE w:val="0"/>
              <w:autoSpaceDN w:val="0"/>
              <w:spacing w:after="0" w:line="240" w:lineRule="auto"/>
              <w:jc w:val="center"/>
              <w:rPr>
                <w:rFonts w:ascii="Wingdings" w:eastAsia="Arial" w:hAnsi="Wingdings" w:cs="Arial"/>
                <w:sz w:val="18"/>
                <w:szCs w:val="18"/>
              </w:rPr>
            </w:pPr>
            <w:r w:rsidRPr="007B5E43">
              <w:rPr>
                <w:rFonts w:ascii="Wingdings" w:hAnsi="Wingdings"/>
                <w:sz w:val="18"/>
                <w:szCs w:val="18"/>
              </w:rPr>
              <w:t></w:t>
            </w:r>
          </w:p>
        </w:tc>
        <w:tc>
          <w:tcPr>
            <w:tcW w:w="900" w:type="dxa"/>
            <w:shd w:val="clear" w:color="auto" w:fill="FAD4B4"/>
            <w:vAlign w:val="center"/>
          </w:tcPr>
          <w:p w14:paraId="4FD8C919" w14:textId="3E3EE4E5" w:rsidR="009B7366" w:rsidRPr="007B5E43" w:rsidRDefault="009B7366" w:rsidP="00ED6BE2">
            <w:pPr>
              <w:widowControl w:val="0"/>
              <w:autoSpaceDE w:val="0"/>
              <w:autoSpaceDN w:val="0"/>
              <w:spacing w:after="0" w:line="240" w:lineRule="auto"/>
              <w:jc w:val="center"/>
              <w:rPr>
                <w:rFonts w:ascii="Wingdings" w:eastAsia="Arial" w:hAnsi="Wingdings" w:cs="Arial"/>
                <w:sz w:val="18"/>
                <w:szCs w:val="18"/>
              </w:rPr>
            </w:pPr>
            <w:r w:rsidRPr="007B5E43">
              <w:rPr>
                <w:rFonts w:ascii="Wingdings" w:hAnsi="Wingdings"/>
                <w:sz w:val="18"/>
                <w:szCs w:val="18"/>
              </w:rPr>
              <w:t></w:t>
            </w:r>
          </w:p>
        </w:tc>
      </w:tr>
      <w:tr w:rsidR="000D483E" w:rsidRPr="007B5E43" w14:paraId="5D29B591" w14:textId="77777777" w:rsidTr="00ED6BE2">
        <w:trPr>
          <w:trHeight w:val="207"/>
        </w:trPr>
        <w:tc>
          <w:tcPr>
            <w:tcW w:w="8095" w:type="dxa"/>
          </w:tcPr>
          <w:p w14:paraId="1DA9BE28"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Senior Housing</w:t>
            </w:r>
          </w:p>
        </w:tc>
        <w:tc>
          <w:tcPr>
            <w:tcW w:w="900" w:type="dxa"/>
            <w:shd w:val="clear" w:color="auto" w:fill="CCC0D9"/>
            <w:vAlign w:val="center"/>
          </w:tcPr>
          <w:p w14:paraId="13F0BEFA"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5DB4A60" w14:textId="3F9E3B44"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8C0F847"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3E01867F"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5B9193A5"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ADA1527"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1B6A6ECF"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5CFF8A20" w14:textId="77777777" w:rsidTr="00ED6BE2">
        <w:trPr>
          <w:trHeight w:val="207"/>
        </w:trPr>
        <w:tc>
          <w:tcPr>
            <w:tcW w:w="8095" w:type="dxa"/>
          </w:tcPr>
          <w:p w14:paraId="242768A0"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proofErr w:type="gramStart"/>
            <w:r w:rsidRPr="007B5E43">
              <w:rPr>
                <w:rFonts w:ascii="Arial" w:eastAsia="Arial" w:hAnsi="Arial" w:cs="Arial"/>
                <w:sz w:val="18"/>
                <w:szCs w:val="18"/>
              </w:rPr>
              <w:t>Shoe Shine</w:t>
            </w:r>
            <w:proofErr w:type="gramEnd"/>
            <w:r w:rsidRPr="007B5E43">
              <w:rPr>
                <w:rFonts w:ascii="Arial" w:eastAsia="Arial" w:hAnsi="Arial" w:cs="Arial"/>
                <w:sz w:val="18"/>
                <w:szCs w:val="18"/>
              </w:rPr>
              <w:t xml:space="preserve"> Stands</w:t>
            </w:r>
          </w:p>
        </w:tc>
        <w:tc>
          <w:tcPr>
            <w:tcW w:w="900" w:type="dxa"/>
            <w:shd w:val="clear" w:color="auto" w:fill="CCC0D9"/>
            <w:vAlign w:val="center"/>
          </w:tcPr>
          <w:p w14:paraId="16E579A6"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7C789FA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3A90EAE2"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648FC2A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A2A9538"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4EAB736A"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2777CE8"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3E7A9298" w14:textId="77777777" w:rsidTr="00ED6BE2">
        <w:trPr>
          <w:trHeight w:val="207"/>
        </w:trPr>
        <w:tc>
          <w:tcPr>
            <w:tcW w:w="8095" w:type="dxa"/>
          </w:tcPr>
          <w:p w14:paraId="5262D028"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Shoe Repair Shop</w:t>
            </w:r>
          </w:p>
        </w:tc>
        <w:tc>
          <w:tcPr>
            <w:tcW w:w="900" w:type="dxa"/>
            <w:shd w:val="clear" w:color="auto" w:fill="CCC0D9"/>
            <w:vAlign w:val="center"/>
          </w:tcPr>
          <w:p w14:paraId="33D862E7"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0F56FFA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17997073"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747B9EA7"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45825352"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33C344EF"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65385DFD"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3B206BDE" w14:textId="77777777" w:rsidTr="00ED6BE2">
        <w:trPr>
          <w:trHeight w:val="206"/>
        </w:trPr>
        <w:tc>
          <w:tcPr>
            <w:tcW w:w="8095" w:type="dxa"/>
          </w:tcPr>
          <w:p w14:paraId="7F56A955"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Sign Shop</w:t>
            </w:r>
          </w:p>
        </w:tc>
        <w:tc>
          <w:tcPr>
            <w:tcW w:w="900" w:type="dxa"/>
            <w:shd w:val="clear" w:color="auto" w:fill="CCC0D9"/>
            <w:vAlign w:val="center"/>
          </w:tcPr>
          <w:p w14:paraId="3AAB1319"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50086B3D"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E06F619"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1C1C0F5A"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B85A35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50D76066"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7199FA33"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7E092FAC" w14:textId="77777777" w:rsidTr="00ED6BE2">
        <w:trPr>
          <w:trHeight w:val="58"/>
        </w:trPr>
        <w:tc>
          <w:tcPr>
            <w:tcW w:w="8095" w:type="dxa"/>
          </w:tcPr>
          <w:p w14:paraId="65D6E881"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Single room occupancy (SRO) facility</w:t>
            </w:r>
            <w:r w:rsidRPr="007B5E43">
              <w:rPr>
                <w:rFonts w:ascii="Arial" w:eastAsia="Arial" w:hAnsi="Arial" w:cs="Arial"/>
                <w:sz w:val="18"/>
                <w:szCs w:val="18"/>
                <w:vertAlign w:val="superscript"/>
              </w:rPr>
              <w:t>18</w:t>
            </w:r>
          </w:p>
        </w:tc>
        <w:tc>
          <w:tcPr>
            <w:tcW w:w="900" w:type="dxa"/>
            <w:shd w:val="clear" w:color="auto" w:fill="CCC0D9"/>
            <w:vAlign w:val="center"/>
          </w:tcPr>
          <w:p w14:paraId="00A29A4C"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9060BA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7F91E44"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B0B08F8"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163EC15"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C</w:t>
            </w:r>
          </w:p>
        </w:tc>
        <w:tc>
          <w:tcPr>
            <w:tcW w:w="900" w:type="dxa"/>
            <w:shd w:val="clear" w:color="auto" w:fill="FAD4B4"/>
            <w:vAlign w:val="center"/>
          </w:tcPr>
          <w:p w14:paraId="5164C13D"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C</w:t>
            </w:r>
          </w:p>
        </w:tc>
        <w:tc>
          <w:tcPr>
            <w:tcW w:w="900" w:type="dxa"/>
            <w:shd w:val="clear" w:color="auto" w:fill="FAD4B4"/>
            <w:vAlign w:val="center"/>
          </w:tcPr>
          <w:p w14:paraId="2156124F"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C</w:t>
            </w:r>
          </w:p>
        </w:tc>
      </w:tr>
      <w:tr w:rsidR="000D483E" w:rsidRPr="007B5E43" w14:paraId="5AF95674" w14:textId="77777777" w:rsidTr="00ED6BE2">
        <w:trPr>
          <w:trHeight w:val="207"/>
        </w:trPr>
        <w:tc>
          <w:tcPr>
            <w:tcW w:w="8095" w:type="dxa"/>
          </w:tcPr>
          <w:p w14:paraId="4176C48F"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Skating Rinks</w:t>
            </w:r>
            <w:r w:rsidRPr="007B5E43">
              <w:rPr>
                <w:rFonts w:ascii="Arial" w:eastAsia="Arial" w:hAnsi="Arial" w:cs="Arial"/>
                <w:sz w:val="18"/>
                <w:szCs w:val="18"/>
                <w:vertAlign w:val="superscript"/>
              </w:rPr>
              <w:t>18</w:t>
            </w:r>
          </w:p>
        </w:tc>
        <w:tc>
          <w:tcPr>
            <w:tcW w:w="900" w:type="dxa"/>
            <w:shd w:val="clear" w:color="auto" w:fill="CCC0D9"/>
            <w:vAlign w:val="center"/>
          </w:tcPr>
          <w:p w14:paraId="045F6B28"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B9EA2C3"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FD70CBF" w14:textId="0457DAE1"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2810E988" w14:textId="3974A9BA"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2BDBE0D9"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D4DA187"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163A7078"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r>
      <w:tr w:rsidR="000D483E" w:rsidRPr="007B5E43" w14:paraId="73DD95CA" w14:textId="77777777" w:rsidTr="00ED6BE2">
        <w:trPr>
          <w:trHeight w:val="206"/>
        </w:trPr>
        <w:tc>
          <w:tcPr>
            <w:tcW w:w="8095" w:type="dxa"/>
          </w:tcPr>
          <w:p w14:paraId="2A767616"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Smoke Shops</w:t>
            </w:r>
            <w:r w:rsidRPr="007B5E43">
              <w:rPr>
                <w:rFonts w:ascii="Arial" w:eastAsia="Arial" w:hAnsi="Arial" w:cs="Arial"/>
                <w:sz w:val="18"/>
                <w:szCs w:val="18"/>
                <w:vertAlign w:val="superscript"/>
              </w:rPr>
              <w:t>16</w:t>
            </w:r>
          </w:p>
        </w:tc>
        <w:tc>
          <w:tcPr>
            <w:tcW w:w="900" w:type="dxa"/>
            <w:shd w:val="clear" w:color="auto" w:fill="CCC0D9"/>
            <w:vAlign w:val="center"/>
          </w:tcPr>
          <w:p w14:paraId="1D9CEA95"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7E01FA3"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C2A6AF5" w14:textId="41CD8443"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S</w:t>
            </w:r>
          </w:p>
        </w:tc>
        <w:tc>
          <w:tcPr>
            <w:tcW w:w="900" w:type="dxa"/>
            <w:shd w:val="clear" w:color="auto" w:fill="CCC0D9"/>
            <w:vAlign w:val="center"/>
          </w:tcPr>
          <w:p w14:paraId="6256226D" w14:textId="07707645"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S</w:t>
            </w:r>
          </w:p>
        </w:tc>
        <w:tc>
          <w:tcPr>
            <w:tcW w:w="900" w:type="dxa"/>
            <w:shd w:val="clear" w:color="auto" w:fill="FAD4B4"/>
            <w:vAlign w:val="center"/>
          </w:tcPr>
          <w:p w14:paraId="1D739F3E" w14:textId="7E05DBC8"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7B0D9B9"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69D83FE"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r>
      <w:tr w:rsidR="000D483E" w:rsidRPr="007B5E43" w14:paraId="62A73C43" w14:textId="77777777" w:rsidTr="00ED6BE2">
        <w:trPr>
          <w:trHeight w:val="208"/>
        </w:trPr>
        <w:tc>
          <w:tcPr>
            <w:tcW w:w="8095" w:type="dxa"/>
          </w:tcPr>
          <w:p w14:paraId="16C86384"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Stationery Stores</w:t>
            </w:r>
          </w:p>
        </w:tc>
        <w:tc>
          <w:tcPr>
            <w:tcW w:w="900" w:type="dxa"/>
            <w:shd w:val="clear" w:color="auto" w:fill="CCC0D9"/>
            <w:vAlign w:val="center"/>
          </w:tcPr>
          <w:p w14:paraId="209E7F9E"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7B92A0DE"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33267FF"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7FCC8B82"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6510ED51"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556D1644"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FAD4B4"/>
            <w:vAlign w:val="center"/>
          </w:tcPr>
          <w:p w14:paraId="54FC0060"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r>
      <w:tr w:rsidR="000D483E" w:rsidRPr="007B5E43" w14:paraId="396AAE8C" w14:textId="77777777" w:rsidTr="00ED6BE2">
        <w:trPr>
          <w:trHeight w:val="58"/>
        </w:trPr>
        <w:tc>
          <w:tcPr>
            <w:tcW w:w="8095" w:type="dxa"/>
          </w:tcPr>
          <w:p w14:paraId="44BFCAEE" w14:textId="77777777"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Statue Shop -Outdoor display</w:t>
            </w:r>
          </w:p>
        </w:tc>
        <w:tc>
          <w:tcPr>
            <w:tcW w:w="900" w:type="dxa"/>
            <w:shd w:val="clear" w:color="auto" w:fill="CCC0D9"/>
            <w:vAlign w:val="center"/>
          </w:tcPr>
          <w:p w14:paraId="0CD8D838"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r w:rsidRPr="007B5E43">
              <w:rPr>
                <w:rFonts w:ascii="Arial" w:eastAsia="Arial" w:hAnsi="Arial" w:cs="Arial"/>
                <w:sz w:val="18"/>
                <w:szCs w:val="18"/>
              </w:rPr>
              <w:t>X</w:t>
            </w:r>
          </w:p>
        </w:tc>
        <w:tc>
          <w:tcPr>
            <w:tcW w:w="900" w:type="dxa"/>
            <w:shd w:val="clear" w:color="auto" w:fill="CCC0D9"/>
            <w:vAlign w:val="center"/>
          </w:tcPr>
          <w:p w14:paraId="75EB81F4"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6E574E2"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BC1FD10"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C160510"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3CCFDC5"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4A3048EE"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r>
      <w:tr w:rsidR="000D483E" w:rsidRPr="007B5E43" w14:paraId="679B7709" w14:textId="77777777" w:rsidTr="00ED6BE2">
        <w:trPr>
          <w:trHeight w:val="58"/>
        </w:trPr>
        <w:tc>
          <w:tcPr>
            <w:tcW w:w="8095" w:type="dxa"/>
          </w:tcPr>
          <w:p w14:paraId="5D79A916" w14:textId="245EB229" w:rsidR="009B7366" w:rsidRPr="007B5E43" w:rsidRDefault="009B7366" w:rsidP="009B7366">
            <w:pPr>
              <w:widowControl w:val="0"/>
              <w:autoSpaceDE w:val="0"/>
              <w:autoSpaceDN w:val="0"/>
              <w:spacing w:after="0" w:line="240" w:lineRule="auto"/>
              <w:rPr>
                <w:rFonts w:ascii="Arial" w:eastAsia="Arial" w:hAnsi="Arial" w:cs="Arial"/>
                <w:sz w:val="18"/>
                <w:szCs w:val="18"/>
              </w:rPr>
            </w:pPr>
            <w:r w:rsidRPr="007B5E43">
              <w:rPr>
                <w:rFonts w:ascii="Arial" w:eastAsia="Arial" w:hAnsi="Arial" w:cs="Arial"/>
                <w:sz w:val="18"/>
                <w:szCs w:val="18"/>
              </w:rPr>
              <w:t>Storage Lots and Mini- Warehouses</w:t>
            </w:r>
          </w:p>
        </w:tc>
        <w:tc>
          <w:tcPr>
            <w:tcW w:w="900" w:type="dxa"/>
            <w:shd w:val="clear" w:color="auto" w:fill="auto"/>
            <w:vAlign w:val="center"/>
          </w:tcPr>
          <w:p w14:paraId="1F589D44"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595FF3D"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66D9038"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34426BA4"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73284E5D"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6C53332E"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EDF4D0B" w14:textId="77777777" w:rsidR="009B7366" w:rsidRPr="007B5E4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585FDF11" w14:textId="77777777" w:rsidTr="00ED6BE2">
        <w:trPr>
          <w:trHeight w:val="205"/>
        </w:trPr>
        <w:tc>
          <w:tcPr>
            <w:tcW w:w="8095" w:type="dxa"/>
          </w:tcPr>
          <w:p w14:paraId="1AB731A2" w14:textId="77777777" w:rsidR="009B7366" w:rsidRPr="00FA1903" w:rsidRDefault="009B7366" w:rsidP="009B7366">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Indoor</w:t>
            </w:r>
          </w:p>
        </w:tc>
        <w:tc>
          <w:tcPr>
            <w:tcW w:w="900" w:type="dxa"/>
            <w:shd w:val="clear" w:color="auto" w:fill="CCC0D9"/>
            <w:vAlign w:val="center"/>
          </w:tcPr>
          <w:p w14:paraId="00F7DB7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3FABF06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232566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202A124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90AF0C1"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3C2C4E1"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207980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44B83CE" w14:textId="77777777" w:rsidTr="00ED6BE2">
        <w:trPr>
          <w:trHeight w:val="207"/>
        </w:trPr>
        <w:tc>
          <w:tcPr>
            <w:tcW w:w="8095" w:type="dxa"/>
          </w:tcPr>
          <w:p w14:paraId="70FD748D" w14:textId="77777777" w:rsidR="009B7366" w:rsidRPr="00FA1903" w:rsidRDefault="009B7366" w:rsidP="009B7366">
            <w:pPr>
              <w:widowControl w:val="0"/>
              <w:autoSpaceDE w:val="0"/>
              <w:autoSpaceDN w:val="0"/>
              <w:spacing w:after="0" w:line="240" w:lineRule="auto"/>
              <w:jc w:val="right"/>
              <w:rPr>
                <w:rFonts w:ascii="Arial" w:eastAsia="Arial" w:hAnsi="Arial" w:cs="Arial"/>
                <w:sz w:val="18"/>
                <w:szCs w:val="18"/>
              </w:rPr>
            </w:pPr>
            <w:r w:rsidRPr="00FA1903">
              <w:rPr>
                <w:rFonts w:ascii="Arial" w:eastAsia="Arial" w:hAnsi="Arial" w:cs="Arial"/>
                <w:sz w:val="18"/>
                <w:szCs w:val="18"/>
              </w:rPr>
              <w:t>Outdoor</w:t>
            </w:r>
          </w:p>
        </w:tc>
        <w:tc>
          <w:tcPr>
            <w:tcW w:w="900" w:type="dxa"/>
            <w:shd w:val="clear" w:color="auto" w:fill="CCC0D9"/>
            <w:vAlign w:val="center"/>
          </w:tcPr>
          <w:p w14:paraId="466D3C3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CCC0D9"/>
            <w:vAlign w:val="center"/>
          </w:tcPr>
          <w:p w14:paraId="67ABA82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F5FA7E8"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3B935CA"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3515D4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375216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F900CE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4F2ED36A" w14:textId="77777777" w:rsidTr="00ED6BE2">
        <w:trPr>
          <w:trHeight w:val="58"/>
        </w:trPr>
        <w:tc>
          <w:tcPr>
            <w:tcW w:w="8095" w:type="dxa"/>
          </w:tcPr>
          <w:p w14:paraId="48F6B0EE" w14:textId="55A70BA1" w:rsidR="009B7366" w:rsidRPr="00FA1903" w:rsidRDefault="009B7366" w:rsidP="009B7366">
            <w:pPr>
              <w:widowControl w:val="0"/>
              <w:autoSpaceDE w:val="0"/>
              <w:autoSpaceDN w:val="0"/>
              <w:spacing w:after="0" w:line="240" w:lineRule="auto"/>
              <w:ind w:right="439"/>
              <w:rPr>
                <w:rFonts w:ascii="Arial" w:eastAsia="Arial" w:hAnsi="Arial" w:cs="Arial"/>
                <w:sz w:val="18"/>
                <w:szCs w:val="18"/>
              </w:rPr>
            </w:pPr>
            <w:r w:rsidRPr="00FA1903">
              <w:rPr>
                <w:rFonts w:ascii="Arial" w:eastAsia="Arial" w:hAnsi="Arial" w:cs="Arial"/>
                <w:sz w:val="18"/>
                <w:szCs w:val="18"/>
              </w:rPr>
              <w:t>Swim Schools/Center with Incidental Commercial Uses</w:t>
            </w:r>
            <w:r w:rsidRPr="00FA1903">
              <w:rPr>
                <w:rFonts w:ascii="Arial" w:eastAsia="Arial" w:hAnsi="Arial" w:cs="Arial"/>
                <w:sz w:val="18"/>
                <w:szCs w:val="18"/>
                <w:vertAlign w:val="superscript"/>
              </w:rPr>
              <w:t>18</w:t>
            </w:r>
          </w:p>
        </w:tc>
        <w:tc>
          <w:tcPr>
            <w:tcW w:w="900" w:type="dxa"/>
            <w:shd w:val="clear" w:color="auto" w:fill="CCC0D9"/>
            <w:vAlign w:val="center"/>
          </w:tcPr>
          <w:p w14:paraId="3AEE85E9"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B94014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800EAA3" w14:textId="11BF7846"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B91F047"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C</w:t>
            </w:r>
          </w:p>
        </w:tc>
        <w:tc>
          <w:tcPr>
            <w:tcW w:w="900" w:type="dxa"/>
            <w:shd w:val="clear" w:color="auto" w:fill="FAD4B4"/>
            <w:vAlign w:val="center"/>
          </w:tcPr>
          <w:p w14:paraId="18BB974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FA8580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84737A7"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0BB06FD0" w14:textId="77777777" w:rsidTr="00ED6BE2">
        <w:trPr>
          <w:trHeight w:val="207"/>
        </w:trPr>
        <w:tc>
          <w:tcPr>
            <w:tcW w:w="8095" w:type="dxa"/>
          </w:tcPr>
          <w:p w14:paraId="527169DD"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Taxidermist</w:t>
            </w:r>
          </w:p>
        </w:tc>
        <w:tc>
          <w:tcPr>
            <w:tcW w:w="900" w:type="dxa"/>
            <w:shd w:val="clear" w:color="auto" w:fill="CCC0D9"/>
            <w:vAlign w:val="center"/>
          </w:tcPr>
          <w:p w14:paraId="63F733C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D893F3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54BF5F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E286A7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F890743"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6E8596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AB98F0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3A803FAD" w14:textId="77777777" w:rsidTr="00ED6BE2">
        <w:trPr>
          <w:trHeight w:val="58"/>
        </w:trPr>
        <w:tc>
          <w:tcPr>
            <w:tcW w:w="8095" w:type="dxa"/>
          </w:tcPr>
          <w:p w14:paraId="0ABE2C7F" w14:textId="135B2900"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Theaters (excludes open air)</w:t>
            </w:r>
            <w:r w:rsidRPr="00FA1903">
              <w:rPr>
                <w:rFonts w:ascii="Arial" w:eastAsia="Arial" w:hAnsi="Arial" w:cs="Arial"/>
                <w:sz w:val="18"/>
                <w:szCs w:val="18"/>
                <w:vertAlign w:val="superscript"/>
              </w:rPr>
              <w:t>18</w:t>
            </w:r>
          </w:p>
        </w:tc>
        <w:tc>
          <w:tcPr>
            <w:tcW w:w="900" w:type="dxa"/>
            <w:shd w:val="clear" w:color="auto" w:fill="CCC0D9"/>
            <w:vAlign w:val="center"/>
          </w:tcPr>
          <w:p w14:paraId="3CBDC4E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7369CD1"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52AD6CA"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77EED8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B6C493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4407FC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97361EA"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4B75A0D0" w14:textId="77777777" w:rsidTr="00ED6BE2">
        <w:trPr>
          <w:trHeight w:val="205"/>
        </w:trPr>
        <w:tc>
          <w:tcPr>
            <w:tcW w:w="8095" w:type="dxa"/>
          </w:tcPr>
          <w:p w14:paraId="65179860"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Tire Recapping</w:t>
            </w:r>
          </w:p>
        </w:tc>
        <w:tc>
          <w:tcPr>
            <w:tcW w:w="900" w:type="dxa"/>
            <w:shd w:val="clear" w:color="auto" w:fill="CCC0D9"/>
            <w:vAlign w:val="center"/>
          </w:tcPr>
          <w:p w14:paraId="553D947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6762B5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E68AD3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0C9512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63AED8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DB836C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F195F9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9BB7EC5" w14:textId="77777777" w:rsidTr="00ED6BE2">
        <w:trPr>
          <w:trHeight w:val="58"/>
        </w:trPr>
        <w:tc>
          <w:tcPr>
            <w:tcW w:w="8095" w:type="dxa"/>
          </w:tcPr>
          <w:p w14:paraId="7AA72DCA"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Trade and Vocational Schools</w:t>
            </w:r>
            <w:r w:rsidRPr="00FA1903">
              <w:rPr>
                <w:rFonts w:ascii="Arial" w:eastAsia="Arial" w:hAnsi="Arial" w:cs="Arial"/>
                <w:sz w:val="18"/>
                <w:szCs w:val="18"/>
                <w:vertAlign w:val="superscript"/>
              </w:rPr>
              <w:t>18</w:t>
            </w:r>
          </w:p>
        </w:tc>
        <w:tc>
          <w:tcPr>
            <w:tcW w:w="900" w:type="dxa"/>
            <w:shd w:val="clear" w:color="auto" w:fill="CCC0D9"/>
            <w:vAlign w:val="center"/>
          </w:tcPr>
          <w:p w14:paraId="7A94A39A"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35549A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9F74523"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E2435C4"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E2F892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0AE6F8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EFA0C6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1A419AF2" w14:textId="77777777" w:rsidTr="00ED6BE2">
        <w:trPr>
          <w:trHeight w:val="58"/>
        </w:trPr>
        <w:tc>
          <w:tcPr>
            <w:tcW w:w="8095" w:type="dxa"/>
          </w:tcPr>
          <w:p w14:paraId="28FB4F38"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Transfer, Moving and Storage Facilities</w:t>
            </w:r>
          </w:p>
        </w:tc>
        <w:tc>
          <w:tcPr>
            <w:tcW w:w="900" w:type="dxa"/>
            <w:shd w:val="clear" w:color="auto" w:fill="CCC0D9"/>
            <w:vAlign w:val="center"/>
          </w:tcPr>
          <w:p w14:paraId="4C1AD05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BB86264"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BA371A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84C70B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78CA37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967487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A55022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28B71B1" w14:textId="77777777" w:rsidTr="00ED6BE2">
        <w:trPr>
          <w:trHeight w:val="58"/>
        </w:trPr>
        <w:tc>
          <w:tcPr>
            <w:tcW w:w="8095" w:type="dxa"/>
          </w:tcPr>
          <w:p w14:paraId="1350C471" w14:textId="343872DE"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Transit Center</w:t>
            </w:r>
          </w:p>
        </w:tc>
        <w:tc>
          <w:tcPr>
            <w:tcW w:w="900" w:type="dxa"/>
            <w:shd w:val="clear" w:color="auto" w:fill="CCC0D9"/>
            <w:vAlign w:val="center"/>
          </w:tcPr>
          <w:p w14:paraId="1C8CEF68"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5C91FC7"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FD4FB91"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8C3E78E" w14:textId="749B7B72"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6E97126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4AA78E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AEDDED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279087BD" w14:textId="77777777" w:rsidTr="00ED6BE2">
        <w:trPr>
          <w:trHeight w:val="206"/>
        </w:trPr>
        <w:tc>
          <w:tcPr>
            <w:tcW w:w="8095" w:type="dxa"/>
          </w:tcPr>
          <w:p w14:paraId="61E1EF88"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Truck Wash</w:t>
            </w:r>
          </w:p>
        </w:tc>
        <w:tc>
          <w:tcPr>
            <w:tcW w:w="900" w:type="dxa"/>
            <w:shd w:val="clear" w:color="auto" w:fill="CCC0D9"/>
            <w:vAlign w:val="center"/>
          </w:tcPr>
          <w:p w14:paraId="33AF286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61AD8B6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59CA9B2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CB01198"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99FE4EA"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61D9FA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983924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16EE8FE3" w14:textId="77777777" w:rsidTr="00ED6BE2">
        <w:trPr>
          <w:trHeight w:val="207"/>
        </w:trPr>
        <w:tc>
          <w:tcPr>
            <w:tcW w:w="8095" w:type="dxa"/>
          </w:tcPr>
          <w:p w14:paraId="6EB4297C"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Upholstery Shops</w:t>
            </w:r>
          </w:p>
        </w:tc>
        <w:tc>
          <w:tcPr>
            <w:tcW w:w="900" w:type="dxa"/>
            <w:shd w:val="clear" w:color="auto" w:fill="CCC0D9"/>
            <w:vAlign w:val="center"/>
          </w:tcPr>
          <w:p w14:paraId="10A8735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295E46E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0D29B0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A93361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C8EC73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C7CEE3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FCC2D31"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07A1A7F4" w14:textId="77777777" w:rsidTr="00ED6BE2">
        <w:trPr>
          <w:trHeight w:val="207"/>
        </w:trPr>
        <w:tc>
          <w:tcPr>
            <w:tcW w:w="8095" w:type="dxa"/>
          </w:tcPr>
          <w:p w14:paraId="2FFFE4EE" w14:textId="6AE65720"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Vehicle Storage Yards</w:t>
            </w:r>
          </w:p>
        </w:tc>
        <w:tc>
          <w:tcPr>
            <w:tcW w:w="900" w:type="dxa"/>
            <w:shd w:val="clear" w:color="auto" w:fill="auto"/>
            <w:vAlign w:val="center"/>
          </w:tcPr>
          <w:p w14:paraId="06FE487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642FCEE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19227367"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59B2025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1D0FDDB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4B91B09"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C4ED72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198E416" w14:textId="77777777" w:rsidTr="00ED6BE2">
        <w:trPr>
          <w:trHeight w:val="207"/>
        </w:trPr>
        <w:tc>
          <w:tcPr>
            <w:tcW w:w="8095" w:type="dxa"/>
          </w:tcPr>
          <w:p w14:paraId="29565E6B" w14:textId="77777777" w:rsidR="009B7366" w:rsidRPr="00FA1903" w:rsidRDefault="009B7366" w:rsidP="009B7366">
            <w:pPr>
              <w:widowControl w:val="0"/>
              <w:autoSpaceDE w:val="0"/>
              <w:autoSpaceDN w:val="0"/>
              <w:spacing w:after="0" w:line="240" w:lineRule="auto"/>
              <w:ind w:right="98"/>
              <w:jc w:val="right"/>
              <w:rPr>
                <w:rFonts w:ascii="Arial" w:eastAsia="Arial" w:hAnsi="Arial" w:cs="Arial"/>
                <w:sz w:val="18"/>
                <w:szCs w:val="18"/>
              </w:rPr>
            </w:pPr>
            <w:r w:rsidRPr="00FA1903">
              <w:rPr>
                <w:rFonts w:ascii="Arial" w:eastAsia="Arial" w:hAnsi="Arial" w:cs="Arial"/>
                <w:sz w:val="18"/>
                <w:szCs w:val="18"/>
              </w:rPr>
              <w:lastRenderedPageBreak/>
              <w:t>Indoor</w:t>
            </w:r>
          </w:p>
        </w:tc>
        <w:tc>
          <w:tcPr>
            <w:tcW w:w="900" w:type="dxa"/>
            <w:shd w:val="clear" w:color="auto" w:fill="CCC0D9"/>
            <w:vAlign w:val="center"/>
          </w:tcPr>
          <w:p w14:paraId="71710A48"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18A46894"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64CADB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6B1F96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4BB062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35E785C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E049A1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457EDDD" w14:textId="77777777" w:rsidTr="00ED6BE2">
        <w:trPr>
          <w:trHeight w:val="207"/>
        </w:trPr>
        <w:tc>
          <w:tcPr>
            <w:tcW w:w="8095" w:type="dxa"/>
          </w:tcPr>
          <w:p w14:paraId="4172F782" w14:textId="77777777" w:rsidR="009B7366" w:rsidRPr="00FA1903" w:rsidRDefault="009B7366" w:rsidP="009B7366">
            <w:pPr>
              <w:widowControl w:val="0"/>
              <w:autoSpaceDE w:val="0"/>
              <w:autoSpaceDN w:val="0"/>
              <w:spacing w:after="0" w:line="240" w:lineRule="auto"/>
              <w:ind w:right="98"/>
              <w:jc w:val="right"/>
              <w:rPr>
                <w:rFonts w:ascii="Arial" w:eastAsia="Arial" w:hAnsi="Arial" w:cs="Arial"/>
                <w:sz w:val="18"/>
                <w:szCs w:val="18"/>
              </w:rPr>
            </w:pPr>
            <w:r w:rsidRPr="00FA1903">
              <w:rPr>
                <w:rFonts w:ascii="Arial" w:eastAsia="Arial" w:hAnsi="Arial" w:cs="Arial"/>
                <w:sz w:val="18"/>
                <w:szCs w:val="18"/>
              </w:rPr>
              <w:t>Outdoor</w:t>
            </w:r>
          </w:p>
        </w:tc>
        <w:tc>
          <w:tcPr>
            <w:tcW w:w="900" w:type="dxa"/>
            <w:shd w:val="clear" w:color="auto" w:fill="CCC0D9"/>
            <w:vAlign w:val="center"/>
          </w:tcPr>
          <w:p w14:paraId="728E160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FF1238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0EBCE9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162A3E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0366507"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21CE9968"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0DDFF8C9"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679F2E14" w14:textId="77777777" w:rsidTr="00ED6BE2">
        <w:trPr>
          <w:trHeight w:val="58"/>
        </w:trPr>
        <w:tc>
          <w:tcPr>
            <w:tcW w:w="8095" w:type="dxa"/>
          </w:tcPr>
          <w:p w14:paraId="1C4D35FE"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Vending Machine Service and Repair</w:t>
            </w:r>
          </w:p>
        </w:tc>
        <w:tc>
          <w:tcPr>
            <w:tcW w:w="900" w:type="dxa"/>
            <w:shd w:val="clear" w:color="auto" w:fill="CCC0D9"/>
            <w:vAlign w:val="center"/>
          </w:tcPr>
          <w:p w14:paraId="591D0AAB" w14:textId="10AC1D1C"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4A2F2134"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0D19B4F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2E41135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1190E59A"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EC5005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66ABCB3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86510D" w:rsidRPr="00FA1903" w14:paraId="769DD626" w14:textId="77777777" w:rsidTr="00ED6BE2">
        <w:trPr>
          <w:trHeight w:val="58"/>
        </w:trPr>
        <w:tc>
          <w:tcPr>
            <w:tcW w:w="8095" w:type="dxa"/>
          </w:tcPr>
          <w:p w14:paraId="07A2610B" w14:textId="08F7038A"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Veterinarian (including animal hospital)</w:t>
            </w:r>
            <w:r w:rsidRPr="00FA1903">
              <w:rPr>
                <w:rFonts w:ascii="Arial" w:eastAsia="Arial" w:hAnsi="Arial" w:cs="Arial"/>
                <w:sz w:val="18"/>
                <w:szCs w:val="18"/>
                <w:vertAlign w:val="superscript"/>
              </w:rPr>
              <w:t>18</w:t>
            </w:r>
          </w:p>
        </w:tc>
        <w:tc>
          <w:tcPr>
            <w:tcW w:w="900" w:type="dxa"/>
            <w:shd w:val="clear" w:color="auto" w:fill="CCC0D9"/>
            <w:vAlign w:val="center"/>
          </w:tcPr>
          <w:p w14:paraId="7B7190D9" w14:textId="2FCB939C"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ECEDB54"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70C1012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CCC0D9"/>
            <w:vAlign w:val="center"/>
          </w:tcPr>
          <w:p w14:paraId="375614A1"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C6227D8"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5C9F94F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FAD4B4"/>
            <w:vAlign w:val="center"/>
          </w:tcPr>
          <w:p w14:paraId="712369C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454216" w:rsidRPr="00FA1903" w14:paraId="18E1DF22" w14:textId="77777777" w:rsidTr="00ED6BE2">
        <w:trPr>
          <w:trHeight w:val="58"/>
        </w:trPr>
        <w:tc>
          <w:tcPr>
            <w:tcW w:w="8095" w:type="dxa"/>
          </w:tcPr>
          <w:p w14:paraId="2D9A9B2B"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All activities within an enclosed structure</w:t>
            </w:r>
          </w:p>
        </w:tc>
        <w:tc>
          <w:tcPr>
            <w:tcW w:w="900" w:type="dxa"/>
            <w:shd w:val="clear" w:color="auto" w:fill="CCC0D9"/>
            <w:vAlign w:val="center"/>
          </w:tcPr>
          <w:p w14:paraId="1F3F879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342831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9AAEA06"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CE0A4DE"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5121DDCC"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1B46AC69"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0150EEB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454216" w:rsidRPr="00FA1903" w14:paraId="2AD30B6B" w14:textId="77777777" w:rsidTr="00ED6BE2">
        <w:trPr>
          <w:trHeight w:val="205"/>
        </w:trPr>
        <w:tc>
          <w:tcPr>
            <w:tcW w:w="8095" w:type="dxa"/>
          </w:tcPr>
          <w:p w14:paraId="2C39E53C" w14:textId="77777777" w:rsidR="009B7366" w:rsidRPr="00FA1903" w:rsidRDefault="009B7366" w:rsidP="009B7366">
            <w:pPr>
              <w:widowControl w:val="0"/>
              <w:autoSpaceDE w:val="0"/>
              <w:autoSpaceDN w:val="0"/>
              <w:spacing w:after="0" w:line="240" w:lineRule="auto"/>
              <w:ind w:right="97"/>
              <w:jc w:val="right"/>
              <w:rPr>
                <w:rFonts w:ascii="Arial" w:eastAsia="Arial" w:hAnsi="Arial" w:cs="Arial"/>
                <w:sz w:val="18"/>
                <w:szCs w:val="18"/>
              </w:rPr>
            </w:pPr>
            <w:r w:rsidRPr="00FA1903">
              <w:rPr>
                <w:rFonts w:ascii="Arial" w:eastAsia="Arial" w:hAnsi="Arial" w:cs="Arial"/>
                <w:sz w:val="18"/>
                <w:szCs w:val="18"/>
              </w:rPr>
              <w:t>With outdoor activities</w:t>
            </w:r>
          </w:p>
        </w:tc>
        <w:tc>
          <w:tcPr>
            <w:tcW w:w="900" w:type="dxa"/>
            <w:shd w:val="clear" w:color="auto" w:fill="CCC0D9"/>
            <w:vAlign w:val="center"/>
          </w:tcPr>
          <w:p w14:paraId="441BF185"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F0D5EC8"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EFA108C" w14:textId="594EBCDB" w:rsidR="009B7366" w:rsidRPr="00FA1903" w:rsidRDefault="009B7366" w:rsidP="00ED6BE2">
            <w:pPr>
              <w:widowControl w:val="0"/>
              <w:autoSpaceDE w:val="0"/>
              <w:autoSpaceDN w:val="0"/>
              <w:spacing w:after="0" w:line="240" w:lineRule="auto"/>
              <w:jc w:val="center"/>
              <w:rPr>
                <w:rFonts w:ascii="Wingdings" w:eastAsia="Arial" w:hAnsi="Wingdings" w:cs="Arial"/>
                <w:sz w:val="18"/>
                <w:szCs w:val="18"/>
              </w:rPr>
            </w:pPr>
            <w:r w:rsidRPr="00FA1903">
              <w:rPr>
                <w:rFonts w:ascii="Wingdings" w:hAnsi="Wingdings"/>
                <w:color w:val="000000" w:themeColor="text1"/>
                <w:sz w:val="18"/>
                <w:szCs w:val="18"/>
              </w:rPr>
              <w:t></w:t>
            </w:r>
          </w:p>
        </w:tc>
        <w:tc>
          <w:tcPr>
            <w:tcW w:w="900" w:type="dxa"/>
            <w:shd w:val="clear" w:color="auto" w:fill="CCC0D9"/>
            <w:vAlign w:val="center"/>
          </w:tcPr>
          <w:p w14:paraId="1A59A84C"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7C9A327D"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28FDF2B"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47154E8"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r>
      <w:tr w:rsidR="00454216" w:rsidRPr="00FA1903" w14:paraId="715C3246" w14:textId="77777777" w:rsidTr="00ED6BE2">
        <w:trPr>
          <w:trHeight w:val="207"/>
        </w:trPr>
        <w:tc>
          <w:tcPr>
            <w:tcW w:w="8095" w:type="dxa"/>
          </w:tcPr>
          <w:p w14:paraId="7D69D81E"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Weight Reduction Center</w:t>
            </w:r>
          </w:p>
        </w:tc>
        <w:tc>
          <w:tcPr>
            <w:tcW w:w="900" w:type="dxa"/>
            <w:shd w:val="clear" w:color="auto" w:fill="CCC0D9"/>
            <w:vAlign w:val="center"/>
          </w:tcPr>
          <w:p w14:paraId="6094E557"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B2F30E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6C7479F1"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B76F2D5"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2D4EBEF4"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1006DD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FAD4B4"/>
            <w:vAlign w:val="center"/>
          </w:tcPr>
          <w:p w14:paraId="488354E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r>
      <w:tr w:rsidR="0086510D" w:rsidRPr="00FA1903" w14:paraId="7C27F4E5" w14:textId="77777777" w:rsidTr="00ED6BE2">
        <w:trPr>
          <w:trHeight w:val="207"/>
        </w:trPr>
        <w:tc>
          <w:tcPr>
            <w:tcW w:w="8095" w:type="dxa"/>
          </w:tcPr>
          <w:p w14:paraId="0F7784FA" w14:textId="38614F21"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Wholesale, Storage, and Distribution</w:t>
            </w:r>
            <w:r w:rsidRPr="00FA1903">
              <w:rPr>
                <w:rFonts w:ascii="Arial" w:eastAsia="Arial" w:hAnsi="Arial" w:cs="Arial"/>
                <w:sz w:val="18"/>
                <w:szCs w:val="18"/>
                <w:vertAlign w:val="superscript"/>
              </w:rPr>
              <w:t>18</w:t>
            </w:r>
          </w:p>
        </w:tc>
        <w:tc>
          <w:tcPr>
            <w:tcW w:w="900" w:type="dxa"/>
            <w:shd w:val="clear" w:color="auto" w:fill="auto"/>
            <w:vAlign w:val="center"/>
          </w:tcPr>
          <w:p w14:paraId="77351CD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BA17DBD"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0D6196B4"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73DF1F1A"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51B90CA0"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43262A6B"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c>
          <w:tcPr>
            <w:tcW w:w="900" w:type="dxa"/>
            <w:shd w:val="clear" w:color="auto" w:fill="auto"/>
            <w:vAlign w:val="center"/>
          </w:tcPr>
          <w:p w14:paraId="2A3631F9"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p>
        </w:tc>
      </w:tr>
      <w:tr w:rsidR="00454216" w:rsidRPr="00FA1903" w14:paraId="7AE67A4D" w14:textId="77777777" w:rsidTr="00ED6BE2">
        <w:trPr>
          <w:trHeight w:val="58"/>
        </w:trPr>
        <w:tc>
          <w:tcPr>
            <w:tcW w:w="8095" w:type="dxa"/>
          </w:tcPr>
          <w:p w14:paraId="709D7247" w14:textId="11492A9F" w:rsidR="009B7366" w:rsidRPr="00FA1903" w:rsidRDefault="009B7366" w:rsidP="009B7366">
            <w:pPr>
              <w:widowControl w:val="0"/>
              <w:autoSpaceDE w:val="0"/>
              <w:autoSpaceDN w:val="0"/>
              <w:spacing w:after="0" w:line="240" w:lineRule="auto"/>
              <w:ind w:right="95"/>
              <w:jc w:val="right"/>
              <w:rPr>
                <w:rFonts w:ascii="Arial" w:eastAsia="Arial" w:hAnsi="Arial" w:cs="Arial"/>
                <w:sz w:val="18"/>
                <w:szCs w:val="18"/>
              </w:rPr>
            </w:pPr>
            <w:r w:rsidRPr="00FA1903">
              <w:rPr>
                <w:rFonts w:ascii="Arial" w:eastAsia="Arial" w:hAnsi="Arial" w:cs="Arial"/>
                <w:sz w:val="18"/>
                <w:szCs w:val="18"/>
              </w:rPr>
              <w:t>All activities indoors (50,000 square feet or less)</w:t>
            </w:r>
          </w:p>
        </w:tc>
        <w:tc>
          <w:tcPr>
            <w:tcW w:w="900" w:type="dxa"/>
            <w:shd w:val="clear" w:color="auto" w:fill="CCC0D9"/>
            <w:vAlign w:val="center"/>
          </w:tcPr>
          <w:p w14:paraId="2AA44E51"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7C5D4FE4"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22CECF32"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2EF8442"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9B1C2AC"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6386337F"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E72885F"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r>
      <w:tr w:rsidR="00454216" w:rsidRPr="00FA1903" w14:paraId="24A3E356" w14:textId="77777777" w:rsidTr="00ED6BE2">
        <w:trPr>
          <w:trHeight w:val="58"/>
        </w:trPr>
        <w:tc>
          <w:tcPr>
            <w:tcW w:w="8095" w:type="dxa"/>
          </w:tcPr>
          <w:p w14:paraId="4461DD71" w14:textId="7AE2C8E3" w:rsidR="009B7366" w:rsidRPr="00FA1903" w:rsidRDefault="009B7366" w:rsidP="009B7366">
            <w:pPr>
              <w:widowControl w:val="0"/>
              <w:autoSpaceDE w:val="0"/>
              <w:autoSpaceDN w:val="0"/>
              <w:spacing w:after="0" w:line="240" w:lineRule="auto"/>
              <w:ind w:right="96"/>
              <w:jc w:val="right"/>
              <w:rPr>
                <w:rFonts w:ascii="Arial" w:eastAsia="Arial" w:hAnsi="Arial" w:cs="Arial"/>
                <w:sz w:val="18"/>
                <w:szCs w:val="18"/>
              </w:rPr>
            </w:pPr>
            <w:r w:rsidRPr="00FA1903">
              <w:rPr>
                <w:rFonts w:ascii="Arial" w:eastAsia="Arial" w:hAnsi="Arial" w:cs="Arial"/>
                <w:sz w:val="18"/>
                <w:szCs w:val="18"/>
              </w:rPr>
              <w:t>All activities indoors (more than 50,000 square feet)</w:t>
            </w:r>
          </w:p>
        </w:tc>
        <w:tc>
          <w:tcPr>
            <w:tcW w:w="900" w:type="dxa"/>
            <w:shd w:val="clear" w:color="auto" w:fill="CCC0D9"/>
            <w:vAlign w:val="center"/>
          </w:tcPr>
          <w:p w14:paraId="35AD1E1F"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4D69536B"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5CB206A3"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34B58218"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24C9542"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3F06C3D7"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0193F829"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r>
      <w:tr w:rsidR="00454216" w:rsidRPr="00FA1903" w14:paraId="51E4877C" w14:textId="77777777" w:rsidTr="00ED6BE2">
        <w:trPr>
          <w:trHeight w:val="207"/>
        </w:trPr>
        <w:tc>
          <w:tcPr>
            <w:tcW w:w="8095" w:type="dxa"/>
          </w:tcPr>
          <w:p w14:paraId="3E5514B0" w14:textId="77777777" w:rsidR="009B7366" w:rsidRPr="00FA1903" w:rsidRDefault="009B7366" w:rsidP="009B7366">
            <w:pPr>
              <w:widowControl w:val="0"/>
              <w:autoSpaceDE w:val="0"/>
              <w:autoSpaceDN w:val="0"/>
              <w:spacing w:after="0" w:line="240" w:lineRule="auto"/>
              <w:ind w:right="97"/>
              <w:jc w:val="right"/>
              <w:rPr>
                <w:rFonts w:ascii="Arial" w:eastAsia="Arial" w:hAnsi="Arial" w:cs="Arial"/>
                <w:sz w:val="18"/>
                <w:szCs w:val="18"/>
              </w:rPr>
            </w:pPr>
            <w:r w:rsidRPr="00FA1903">
              <w:rPr>
                <w:rFonts w:ascii="Arial" w:eastAsia="Arial" w:hAnsi="Arial" w:cs="Arial"/>
                <w:sz w:val="18"/>
                <w:szCs w:val="18"/>
              </w:rPr>
              <w:t>All activities outdoors</w:t>
            </w:r>
          </w:p>
        </w:tc>
        <w:tc>
          <w:tcPr>
            <w:tcW w:w="900" w:type="dxa"/>
            <w:shd w:val="clear" w:color="auto" w:fill="CCC0D9"/>
            <w:vAlign w:val="center"/>
          </w:tcPr>
          <w:p w14:paraId="61077CFD"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752DE5B"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1295134"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691D1360"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B7D41C3"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F50A14B"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34890B7"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r>
      <w:tr w:rsidR="00454216" w:rsidRPr="00FA1903" w14:paraId="1D024496" w14:textId="77777777" w:rsidTr="00ED6BE2">
        <w:trPr>
          <w:trHeight w:val="58"/>
        </w:trPr>
        <w:tc>
          <w:tcPr>
            <w:tcW w:w="8095" w:type="dxa"/>
          </w:tcPr>
          <w:p w14:paraId="472E7311"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Retail sale of goods warehoused on-site</w:t>
            </w:r>
            <w:r w:rsidRPr="00FA1903">
              <w:rPr>
                <w:rFonts w:ascii="Arial" w:eastAsia="Arial" w:hAnsi="Arial" w:cs="Arial"/>
                <w:sz w:val="18"/>
                <w:szCs w:val="18"/>
                <w:vertAlign w:val="superscript"/>
              </w:rPr>
              <w:t>7</w:t>
            </w:r>
          </w:p>
        </w:tc>
        <w:tc>
          <w:tcPr>
            <w:tcW w:w="900" w:type="dxa"/>
            <w:shd w:val="clear" w:color="auto" w:fill="CCC0D9"/>
            <w:vAlign w:val="center"/>
          </w:tcPr>
          <w:p w14:paraId="5C0136E7"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35A4330E"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77477294"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0B039772"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3D5B7AC"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8F4115B"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264AC207"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r>
      <w:tr w:rsidR="00454216" w:rsidRPr="00FA1903" w14:paraId="7FD7C075" w14:textId="77777777" w:rsidTr="00ED6BE2">
        <w:trPr>
          <w:trHeight w:val="207"/>
        </w:trPr>
        <w:tc>
          <w:tcPr>
            <w:tcW w:w="8095" w:type="dxa"/>
          </w:tcPr>
          <w:p w14:paraId="7B0DF140" w14:textId="77777777" w:rsidR="009B7366" w:rsidRPr="00FA1903" w:rsidRDefault="009B7366" w:rsidP="009B7366">
            <w:pPr>
              <w:widowControl w:val="0"/>
              <w:autoSpaceDE w:val="0"/>
              <w:autoSpaceDN w:val="0"/>
              <w:spacing w:after="0" w:line="240" w:lineRule="auto"/>
              <w:rPr>
                <w:rFonts w:ascii="Arial" w:eastAsia="Arial" w:hAnsi="Arial" w:cs="Arial"/>
                <w:sz w:val="18"/>
                <w:szCs w:val="18"/>
              </w:rPr>
            </w:pPr>
            <w:r w:rsidRPr="00FA1903">
              <w:rPr>
                <w:rFonts w:ascii="Arial" w:eastAsia="Arial" w:hAnsi="Arial" w:cs="Arial"/>
                <w:sz w:val="18"/>
                <w:szCs w:val="18"/>
              </w:rPr>
              <w:t>Wrecking Yard</w:t>
            </w:r>
          </w:p>
        </w:tc>
        <w:tc>
          <w:tcPr>
            <w:tcW w:w="900" w:type="dxa"/>
            <w:shd w:val="clear" w:color="auto" w:fill="CCC0D9"/>
            <w:vAlign w:val="center"/>
          </w:tcPr>
          <w:p w14:paraId="60ED1E62" w14:textId="77777777" w:rsidR="009B7366" w:rsidRPr="00FA1903" w:rsidRDefault="009B7366" w:rsidP="00ED6BE2">
            <w:pPr>
              <w:widowControl w:val="0"/>
              <w:autoSpaceDE w:val="0"/>
              <w:autoSpaceDN w:val="0"/>
              <w:spacing w:after="0" w:line="240" w:lineRule="auto"/>
              <w:jc w:val="center"/>
              <w:rPr>
                <w:rFonts w:ascii="Arial" w:eastAsia="Arial" w:hAnsi="Arial" w:cs="Arial"/>
                <w:sz w:val="18"/>
                <w:szCs w:val="18"/>
              </w:rPr>
            </w:pPr>
            <w:r w:rsidRPr="00FA1903">
              <w:rPr>
                <w:rFonts w:ascii="Arial" w:eastAsia="Arial" w:hAnsi="Arial" w:cs="Arial"/>
                <w:sz w:val="18"/>
                <w:szCs w:val="18"/>
              </w:rPr>
              <w:t>X</w:t>
            </w:r>
          </w:p>
        </w:tc>
        <w:tc>
          <w:tcPr>
            <w:tcW w:w="900" w:type="dxa"/>
            <w:shd w:val="clear" w:color="auto" w:fill="CCC0D9"/>
            <w:vAlign w:val="center"/>
          </w:tcPr>
          <w:p w14:paraId="03B37271"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163A0E8D"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CCC0D9"/>
            <w:vAlign w:val="center"/>
          </w:tcPr>
          <w:p w14:paraId="4C4D0539"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41CE38EB"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1F6A67B7"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c>
          <w:tcPr>
            <w:tcW w:w="900" w:type="dxa"/>
            <w:shd w:val="clear" w:color="auto" w:fill="FAD4B4"/>
            <w:vAlign w:val="center"/>
          </w:tcPr>
          <w:p w14:paraId="501990E0" w14:textId="77777777" w:rsidR="009B7366" w:rsidRPr="00FA1903" w:rsidRDefault="009B7366" w:rsidP="00ED6BE2">
            <w:pPr>
              <w:widowControl w:val="0"/>
              <w:autoSpaceDE w:val="0"/>
              <w:autoSpaceDN w:val="0"/>
              <w:spacing w:after="0" w:line="240" w:lineRule="auto"/>
              <w:jc w:val="center"/>
              <w:rPr>
                <w:rFonts w:ascii="Times New Roman" w:eastAsia="Arial" w:hAnsi="Arial" w:cs="Arial"/>
                <w:sz w:val="18"/>
                <w:szCs w:val="18"/>
              </w:rPr>
            </w:pPr>
          </w:p>
        </w:tc>
      </w:tr>
      <w:tr w:rsidR="0094457A" w:rsidRPr="00FA1903" w14:paraId="49E25A70" w14:textId="77777777" w:rsidTr="009D6DEC">
        <w:trPr>
          <w:trHeight w:val="207"/>
        </w:trPr>
        <w:tc>
          <w:tcPr>
            <w:tcW w:w="14395" w:type="dxa"/>
            <w:gridSpan w:val="8"/>
          </w:tcPr>
          <w:p w14:paraId="713B74C6" w14:textId="77777777" w:rsidR="0094457A" w:rsidRPr="00FA1903" w:rsidRDefault="0094457A" w:rsidP="00D02F23">
            <w:pPr>
              <w:widowControl w:val="0"/>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pacing w:val="-2"/>
                <w:sz w:val="18"/>
                <w:szCs w:val="18"/>
              </w:rPr>
              <w:t>Notes:</w:t>
            </w:r>
          </w:p>
          <w:p w14:paraId="10FBCCB0" w14:textId="77777777" w:rsidR="0094457A" w:rsidRPr="00FA1903" w:rsidRDefault="0094457A" w:rsidP="00D02F23">
            <w:pPr>
              <w:widowControl w:val="0"/>
              <w:autoSpaceDE w:val="0"/>
              <w:autoSpaceDN w:val="0"/>
              <w:spacing w:after="0" w:line="240" w:lineRule="auto"/>
              <w:ind w:left="720" w:hanging="720"/>
              <w:rPr>
                <w:rFonts w:ascii="Arial" w:eastAsia="Arial" w:hAnsi="Arial" w:cs="Arial"/>
                <w:sz w:val="18"/>
                <w:szCs w:val="18"/>
              </w:rPr>
            </w:pPr>
          </w:p>
          <w:p w14:paraId="26E8400D" w14:textId="77777777" w:rsidR="0094457A" w:rsidRPr="00FA1903" w:rsidRDefault="0094457A" w:rsidP="008E0317">
            <w:pPr>
              <w:widowControl w:val="0"/>
              <w:numPr>
                <w:ilvl w:val="0"/>
                <w:numId w:val="3"/>
              </w:numPr>
              <w:tabs>
                <w:tab w:val="left" w:pos="828"/>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Do</w:t>
            </w:r>
            <w:r w:rsidRPr="00FA1903">
              <w:rPr>
                <w:rFonts w:ascii="Arial" w:eastAsia="Arial" w:hAnsi="Arial" w:cs="Arial"/>
                <w:spacing w:val="-4"/>
                <w:sz w:val="18"/>
                <w:szCs w:val="18"/>
              </w:rPr>
              <w:t xml:space="preserve"> </w:t>
            </w:r>
            <w:r w:rsidRPr="00FA1903">
              <w:rPr>
                <w:rFonts w:ascii="Arial" w:eastAsia="Arial" w:hAnsi="Arial" w:cs="Arial"/>
                <w:sz w:val="18"/>
                <w:szCs w:val="18"/>
              </w:rPr>
              <w:t>not</w:t>
            </w:r>
            <w:r w:rsidRPr="00FA1903">
              <w:rPr>
                <w:rFonts w:ascii="Arial" w:eastAsia="Arial" w:hAnsi="Arial" w:cs="Arial"/>
                <w:spacing w:val="-3"/>
                <w:sz w:val="18"/>
                <w:szCs w:val="18"/>
              </w:rPr>
              <w:t xml:space="preserve"> </w:t>
            </w:r>
            <w:r w:rsidRPr="00FA1903">
              <w:rPr>
                <w:rFonts w:ascii="Arial" w:eastAsia="Arial" w:hAnsi="Arial" w:cs="Arial"/>
                <w:sz w:val="18"/>
                <w:szCs w:val="18"/>
              </w:rPr>
              <w:t>consider</w:t>
            </w:r>
            <w:r w:rsidRPr="00FA1903">
              <w:rPr>
                <w:rFonts w:ascii="Arial" w:eastAsia="Arial" w:hAnsi="Arial" w:cs="Arial"/>
                <w:spacing w:val="-3"/>
                <w:sz w:val="18"/>
                <w:szCs w:val="18"/>
              </w:rPr>
              <w:t xml:space="preserve"> </w:t>
            </w:r>
            <w:r w:rsidRPr="00FA1903">
              <w:rPr>
                <w:rFonts w:ascii="Arial" w:eastAsia="Arial" w:hAnsi="Arial" w:cs="Arial"/>
                <w:sz w:val="18"/>
                <w:szCs w:val="18"/>
              </w:rPr>
              <w:t>residential</w:t>
            </w:r>
            <w:r w:rsidRPr="00FA1903">
              <w:rPr>
                <w:rFonts w:ascii="Arial" w:eastAsia="Arial" w:hAnsi="Arial" w:cs="Arial"/>
                <w:spacing w:val="-4"/>
                <w:sz w:val="18"/>
                <w:szCs w:val="18"/>
              </w:rPr>
              <w:t xml:space="preserve"> </w:t>
            </w:r>
            <w:r w:rsidRPr="00FA1903">
              <w:rPr>
                <w:rFonts w:ascii="Arial" w:eastAsia="Arial" w:hAnsi="Arial" w:cs="Arial"/>
                <w:sz w:val="18"/>
                <w:szCs w:val="18"/>
              </w:rPr>
              <w:t>use</w:t>
            </w:r>
            <w:r w:rsidRPr="00FA1903">
              <w:rPr>
                <w:rFonts w:ascii="Arial" w:eastAsia="Arial" w:hAnsi="Arial" w:cs="Arial"/>
                <w:spacing w:val="-3"/>
                <w:sz w:val="18"/>
                <w:szCs w:val="18"/>
              </w:rPr>
              <w:t xml:space="preserve"> </w:t>
            </w:r>
            <w:r w:rsidRPr="00FA1903">
              <w:rPr>
                <w:rFonts w:ascii="Arial" w:eastAsia="Arial" w:hAnsi="Arial" w:cs="Arial"/>
                <w:sz w:val="18"/>
                <w:szCs w:val="18"/>
              </w:rPr>
              <w:t>per</w:t>
            </w:r>
            <w:r w:rsidRPr="00FA1903">
              <w:rPr>
                <w:rFonts w:ascii="Arial" w:eastAsia="Arial" w:hAnsi="Arial" w:cs="Arial"/>
                <w:spacing w:val="-3"/>
                <w:sz w:val="18"/>
                <w:szCs w:val="18"/>
              </w:rPr>
              <w:t xml:space="preserve"> </w:t>
            </w:r>
            <w:r w:rsidRPr="00FA1903">
              <w:rPr>
                <w:rFonts w:ascii="Arial" w:eastAsia="Arial" w:hAnsi="Arial" w:cs="Arial"/>
                <w:sz w:val="18"/>
                <w:szCs w:val="18"/>
              </w:rPr>
              <w:t>distance</w:t>
            </w:r>
            <w:r w:rsidRPr="00FA1903">
              <w:rPr>
                <w:rFonts w:ascii="Arial" w:eastAsia="Arial" w:hAnsi="Arial" w:cs="Arial"/>
                <w:spacing w:val="-2"/>
                <w:sz w:val="18"/>
                <w:szCs w:val="18"/>
              </w:rPr>
              <w:t xml:space="preserve"> requirement.</w:t>
            </w:r>
          </w:p>
          <w:p w14:paraId="36EDEA78" w14:textId="77777777" w:rsidR="0094457A" w:rsidRPr="00FA1903" w:rsidRDefault="0094457A" w:rsidP="008E0317">
            <w:pPr>
              <w:widowControl w:val="0"/>
              <w:numPr>
                <w:ilvl w:val="0"/>
                <w:numId w:val="3"/>
              </w:numPr>
              <w:tabs>
                <w:tab w:val="left" w:pos="828"/>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The</w:t>
            </w:r>
            <w:r w:rsidRPr="00FA1903">
              <w:rPr>
                <w:rFonts w:ascii="Arial" w:eastAsia="Arial" w:hAnsi="Arial" w:cs="Arial"/>
                <w:spacing w:val="-2"/>
                <w:sz w:val="18"/>
                <w:szCs w:val="18"/>
              </w:rPr>
              <w:t xml:space="preserve"> </w:t>
            </w:r>
            <w:r w:rsidRPr="00FA1903">
              <w:rPr>
                <w:rFonts w:ascii="Arial" w:eastAsia="Arial" w:hAnsi="Arial" w:cs="Arial"/>
                <w:sz w:val="18"/>
                <w:szCs w:val="18"/>
              </w:rPr>
              <w:t>administrative</w:t>
            </w:r>
            <w:r w:rsidRPr="00FA1903">
              <w:rPr>
                <w:rFonts w:ascii="Arial" w:eastAsia="Arial" w:hAnsi="Arial" w:cs="Arial"/>
                <w:spacing w:val="-2"/>
                <w:sz w:val="18"/>
                <w:szCs w:val="18"/>
              </w:rPr>
              <w:t xml:space="preserve"> </w:t>
            </w:r>
            <w:r w:rsidRPr="00FA1903">
              <w:rPr>
                <w:rFonts w:ascii="Arial" w:eastAsia="Arial" w:hAnsi="Arial" w:cs="Arial"/>
                <w:sz w:val="18"/>
                <w:szCs w:val="18"/>
              </w:rPr>
              <w:t>plot</w:t>
            </w:r>
            <w:r w:rsidRPr="00FA1903">
              <w:rPr>
                <w:rFonts w:ascii="Arial" w:eastAsia="Arial" w:hAnsi="Arial" w:cs="Arial"/>
                <w:spacing w:val="-2"/>
                <w:sz w:val="18"/>
                <w:szCs w:val="18"/>
              </w:rPr>
              <w:t xml:space="preserve"> </w:t>
            </w:r>
            <w:r w:rsidRPr="00FA1903">
              <w:rPr>
                <w:rFonts w:ascii="Arial" w:eastAsia="Arial" w:hAnsi="Arial" w:cs="Arial"/>
                <w:sz w:val="18"/>
                <w:szCs w:val="18"/>
              </w:rPr>
              <w:t>plan</w:t>
            </w:r>
            <w:r w:rsidRPr="00FA1903">
              <w:rPr>
                <w:rFonts w:ascii="Arial" w:eastAsia="Arial" w:hAnsi="Arial" w:cs="Arial"/>
                <w:spacing w:val="-2"/>
                <w:sz w:val="18"/>
                <w:szCs w:val="18"/>
              </w:rPr>
              <w:t xml:space="preserve"> </w:t>
            </w:r>
            <w:r w:rsidRPr="00FA1903">
              <w:rPr>
                <w:rFonts w:ascii="Arial" w:eastAsia="Arial" w:hAnsi="Arial" w:cs="Arial"/>
                <w:sz w:val="18"/>
                <w:szCs w:val="18"/>
              </w:rPr>
              <w:t>process</w:t>
            </w:r>
            <w:r w:rsidRPr="00FA1903">
              <w:rPr>
                <w:rFonts w:ascii="Arial" w:eastAsia="Arial" w:hAnsi="Arial" w:cs="Arial"/>
                <w:spacing w:val="-2"/>
                <w:sz w:val="18"/>
                <w:szCs w:val="18"/>
              </w:rPr>
              <w:t xml:space="preserve"> </w:t>
            </w:r>
            <w:r w:rsidRPr="00FA1903">
              <w:rPr>
                <w:rFonts w:ascii="Arial" w:eastAsia="Arial" w:hAnsi="Arial" w:cs="Arial"/>
                <w:sz w:val="18"/>
                <w:szCs w:val="18"/>
              </w:rPr>
              <w:t>may</w:t>
            </w:r>
            <w:r w:rsidRPr="00FA1903">
              <w:rPr>
                <w:rFonts w:ascii="Arial" w:eastAsia="Arial" w:hAnsi="Arial" w:cs="Arial"/>
                <w:spacing w:val="-2"/>
                <w:sz w:val="18"/>
                <w:szCs w:val="18"/>
              </w:rPr>
              <w:t xml:space="preserve"> </w:t>
            </w:r>
            <w:r w:rsidRPr="00FA1903">
              <w:rPr>
                <w:rFonts w:ascii="Arial" w:eastAsia="Arial" w:hAnsi="Arial" w:cs="Arial"/>
                <w:sz w:val="18"/>
                <w:szCs w:val="18"/>
              </w:rPr>
              <w:t>be</w:t>
            </w:r>
            <w:r w:rsidRPr="00FA1903">
              <w:rPr>
                <w:rFonts w:ascii="Arial" w:eastAsia="Arial" w:hAnsi="Arial" w:cs="Arial"/>
                <w:spacing w:val="-1"/>
                <w:sz w:val="18"/>
                <w:szCs w:val="18"/>
              </w:rPr>
              <w:t xml:space="preserve"> </w:t>
            </w:r>
            <w:r w:rsidRPr="00FA1903">
              <w:rPr>
                <w:rFonts w:ascii="Arial" w:eastAsia="Arial" w:hAnsi="Arial" w:cs="Arial"/>
                <w:sz w:val="18"/>
                <w:szCs w:val="18"/>
              </w:rPr>
              <w:t>used</w:t>
            </w:r>
            <w:r w:rsidRPr="00FA1903">
              <w:rPr>
                <w:rFonts w:ascii="Arial" w:eastAsia="Arial" w:hAnsi="Arial" w:cs="Arial"/>
                <w:spacing w:val="-2"/>
                <w:sz w:val="18"/>
                <w:szCs w:val="18"/>
              </w:rPr>
              <w:t xml:space="preserve"> </w:t>
            </w:r>
            <w:r w:rsidRPr="00FA1903">
              <w:rPr>
                <w:rFonts w:ascii="Arial" w:eastAsia="Arial" w:hAnsi="Arial" w:cs="Arial"/>
                <w:sz w:val="18"/>
                <w:szCs w:val="18"/>
              </w:rPr>
              <w:t>to</w:t>
            </w:r>
            <w:r w:rsidRPr="00FA1903">
              <w:rPr>
                <w:rFonts w:ascii="Arial" w:eastAsia="Arial" w:hAnsi="Arial" w:cs="Arial"/>
                <w:spacing w:val="-2"/>
                <w:sz w:val="18"/>
                <w:szCs w:val="18"/>
              </w:rPr>
              <w:t xml:space="preserve"> </w:t>
            </w:r>
            <w:r w:rsidRPr="00FA1903">
              <w:rPr>
                <w:rFonts w:ascii="Arial" w:eastAsia="Arial" w:hAnsi="Arial" w:cs="Arial"/>
                <w:sz w:val="18"/>
                <w:szCs w:val="18"/>
              </w:rPr>
              <w:t>establish</w:t>
            </w:r>
            <w:r w:rsidRPr="00FA1903">
              <w:rPr>
                <w:rFonts w:ascii="Arial" w:eastAsia="Arial" w:hAnsi="Arial" w:cs="Arial"/>
                <w:spacing w:val="-2"/>
                <w:sz w:val="18"/>
                <w:szCs w:val="18"/>
              </w:rPr>
              <w:t xml:space="preserve"> </w:t>
            </w:r>
            <w:r w:rsidRPr="00FA1903">
              <w:rPr>
                <w:rFonts w:ascii="Arial" w:eastAsia="Arial" w:hAnsi="Arial" w:cs="Arial"/>
                <w:sz w:val="18"/>
                <w:szCs w:val="18"/>
              </w:rPr>
              <w:t>these</w:t>
            </w:r>
            <w:r w:rsidRPr="00FA1903">
              <w:rPr>
                <w:rFonts w:ascii="Arial" w:eastAsia="Arial" w:hAnsi="Arial" w:cs="Arial"/>
                <w:spacing w:val="-2"/>
                <w:sz w:val="18"/>
                <w:szCs w:val="18"/>
              </w:rPr>
              <w:t xml:space="preserve"> </w:t>
            </w:r>
            <w:r w:rsidRPr="00FA1903">
              <w:rPr>
                <w:rFonts w:ascii="Arial" w:eastAsia="Arial" w:hAnsi="Arial" w:cs="Arial"/>
                <w:sz w:val="18"/>
                <w:szCs w:val="18"/>
              </w:rPr>
              <w:t>uses</w:t>
            </w:r>
            <w:r w:rsidRPr="00FA1903">
              <w:rPr>
                <w:rFonts w:ascii="Arial" w:eastAsia="Arial" w:hAnsi="Arial" w:cs="Arial"/>
                <w:spacing w:val="-2"/>
                <w:sz w:val="18"/>
                <w:szCs w:val="18"/>
              </w:rPr>
              <w:t xml:space="preserve"> </w:t>
            </w:r>
            <w:r w:rsidRPr="00FA1903">
              <w:rPr>
                <w:rFonts w:ascii="Arial" w:eastAsia="Arial" w:hAnsi="Arial" w:cs="Arial"/>
                <w:sz w:val="18"/>
                <w:szCs w:val="18"/>
              </w:rPr>
              <w:t>in</w:t>
            </w:r>
            <w:r w:rsidRPr="00FA1903">
              <w:rPr>
                <w:rFonts w:ascii="Arial" w:eastAsia="Arial" w:hAnsi="Arial" w:cs="Arial"/>
                <w:spacing w:val="-3"/>
                <w:sz w:val="18"/>
                <w:szCs w:val="18"/>
              </w:rPr>
              <w:t xml:space="preserve"> </w:t>
            </w:r>
            <w:r w:rsidRPr="00FA1903">
              <w:rPr>
                <w:rFonts w:ascii="Arial" w:eastAsia="Arial" w:hAnsi="Arial" w:cs="Arial"/>
                <w:sz w:val="18"/>
                <w:szCs w:val="18"/>
              </w:rPr>
              <w:t>an</w:t>
            </w:r>
            <w:r w:rsidRPr="00FA1903">
              <w:rPr>
                <w:rFonts w:ascii="Arial" w:eastAsia="Arial" w:hAnsi="Arial" w:cs="Arial"/>
                <w:spacing w:val="-2"/>
                <w:sz w:val="18"/>
                <w:szCs w:val="18"/>
              </w:rPr>
              <w:t xml:space="preserve"> </w:t>
            </w:r>
            <w:r w:rsidRPr="00FA1903">
              <w:rPr>
                <w:rFonts w:ascii="Arial" w:eastAsia="Arial" w:hAnsi="Arial" w:cs="Arial"/>
                <w:sz w:val="18"/>
                <w:szCs w:val="18"/>
              </w:rPr>
              <w:t>existing</w:t>
            </w:r>
            <w:r w:rsidRPr="00FA1903">
              <w:rPr>
                <w:rFonts w:ascii="Arial" w:eastAsia="Arial" w:hAnsi="Arial" w:cs="Arial"/>
                <w:spacing w:val="-2"/>
                <w:sz w:val="18"/>
                <w:szCs w:val="18"/>
              </w:rPr>
              <w:t xml:space="preserve"> </w:t>
            </w:r>
            <w:r w:rsidRPr="00FA1903">
              <w:rPr>
                <w:rFonts w:ascii="Arial" w:eastAsia="Arial" w:hAnsi="Arial" w:cs="Arial"/>
                <w:sz w:val="18"/>
                <w:szCs w:val="18"/>
              </w:rPr>
              <w:t>building</w:t>
            </w:r>
            <w:r w:rsidRPr="00FA1903">
              <w:rPr>
                <w:rFonts w:ascii="Arial" w:eastAsia="Arial" w:hAnsi="Arial" w:cs="Arial"/>
                <w:spacing w:val="-2"/>
                <w:sz w:val="18"/>
                <w:szCs w:val="18"/>
              </w:rPr>
              <w:t xml:space="preserve"> </w:t>
            </w:r>
            <w:r w:rsidRPr="00FA1903">
              <w:rPr>
                <w:rFonts w:ascii="Arial" w:eastAsia="Arial" w:hAnsi="Arial" w:cs="Arial"/>
                <w:sz w:val="18"/>
                <w:szCs w:val="18"/>
              </w:rPr>
              <w:t>within</w:t>
            </w:r>
            <w:r w:rsidRPr="00FA1903">
              <w:rPr>
                <w:rFonts w:ascii="Arial" w:eastAsia="Arial" w:hAnsi="Arial" w:cs="Arial"/>
                <w:spacing w:val="-2"/>
                <w:sz w:val="18"/>
                <w:szCs w:val="18"/>
              </w:rPr>
              <w:t xml:space="preserve"> </w:t>
            </w:r>
            <w:r w:rsidRPr="00FA1903">
              <w:rPr>
                <w:rFonts w:ascii="Arial" w:eastAsia="Arial" w:hAnsi="Arial" w:cs="Arial"/>
                <w:sz w:val="18"/>
                <w:szCs w:val="18"/>
              </w:rPr>
              <w:t>any</w:t>
            </w:r>
            <w:r w:rsidRPr="00FA1903">
              <w:rPr>
                <w:rFonts w:ascii="Arial" w:eastAsia="Arial" w:hAnsi="Arial" w:cs="Arial"/>
                <w:spacing w:val="-2"/>
                <w:sz w:val="18"/>
                <w:szCs w:val="18"/>
              </w:rPr>
              <w:t xml:space="preserve"> </w:t>
            </w:r>
            <w:r w:rsidRPr="00FA1903">
              <w:rPr>
                <w:rFonts w:ascii="Arial" w:eastAsia="Arial" w:hAnsi="Arial" w:cs="Arial"/>
                <w:sz w:val="18"/>
                <w:szCs w:val="18"/>
              </w:rPr>
              <w:t>commercial</w:t>
            </w:r>
            <w:r w:rsidRPr="00FA1903">
              <w:rPr>
                <w:rFonts w:ascii="Arial" w:eastAsia="Arial" w:hAnsi="Arial" w:cs="Arial"/>
                <w:spacing w:val="-1"/>
                <w:sz w:val="18"/>
                <w:szCs w:val="18"/>
              </w:rPr>
              <w:t xml:space="preserve"> </w:t>
            </w:r>
            <w:r w:rsidRPr="00FA1903">
              <w:rPr>
                <w:rFonts w:ascii="Arial" w:eastAsia="Arial" w:hAnsi="Arial" w:cs="Arial"/>
                <w:sz w:val="18"/>
                <w:szCs w:val="18"/>
              </w:rPr>
              <w:t>or</w:t>
            </w:r>
            <w:r w:rsidRPr="00FA1903">
              <w:rPr>
                <w:rFonts w:ascii="Arial" w:eastAsia="Arial" w:hAnsi="Arial" w:cs="Arial"/>
                <w:spacing w:val="-2"/>
                <w:sz w:val="18"/>
                <w:szCs w:val="18"/>
              </w:rPr>
              <w:t xml:space="preserve"> </w:t>
            </w:r>
            <w:r w:rsidRPr="00FA1903">
              <w:rPr>
                <w:rFonts w:ascii="Arial" w:eastAsia="Arial" w:hAnsi="Arial" w:cs="Arial"/>
                <w:sz w:val="18"/>
                <w:szCs w:val="18"/>
              </w:rPr>
              <w:t>industrial</w:t>
            </w:r>
            <w:r w:rsidRPr="00FA1903">
              <w:rPr>
                <w:rFonts w:ascii="Arial" w:eastAsia="Arial" w:hAnsi="Arial" w:cs="Arial"/>
                <w:spacing w:val="-2"/>
                <w:sz w:val="18"/>
                <w:szCs w:val="18"/>
              </w:rPr>
              <w:t xml:space="preserve"> </w:t>
            </w:r>
            <w:r w:rsidRPr="00FA1903">
              <w:rPr>
                <w:rFonts w:ascii="Arial" w:eastAsia="Arial" w:hAnsi="Arial" w:cs="Arial"/>
                <w:sz w:val="18"/>
                <w:szCs w:val="18"/>
              </w:rPr>
              <w:t>zone,</w:t>
            </w:r>
            <w:r w:rsidRPr="00FA1903">
              <w:rPr>
                <w:rFonts w:ascii="Arial" w:eastAsia="Arial" w:hAnsi="Arial" w:cs="Arial"/>
                <w:spacing w:val="-2"/>
                <w:sz w:val="18"/>
                <w:szCs w:val="18"/>
              </w:rPr>
              <w:t xml:space="preserve"> </w:t>
            </w:r>
            <w:r w:rsidRPr="00FA1903">
              <w:rPr>
                <w:rFonts w:ascii="Arial" w:eastAsia="Arial" w:hAnsi="Arial" w:cs="Arial"/>
                <w:sz w:val="18"/>
                <w:szCs w:val="18"/>
              </w:rPr>
              <w:t>even</w:t>
            </w:r>
            <w:r w:rsidRPr="00FA1903">
              <w:rPr>
                <w:rFonts w:ascii="Arial" w:eastAsia="Arial" w:hAnsi="Arial" w:cs="Arial"/>
                <w:spacing w:val="-2"/>
                <w:sz w:val="18"/>
                <w:szCs w:val="18"/>
              </w:rPr>
              <w:t xml:space="preserve"> </w:t>
            </w:r>
            <w:r w:rsidRPr="00FA1903">
              <w:rPr>
                <w:rFonts w:ascii="Arial" w:eastAsia="Arial" w:hAnsi="Arial" w:cs="Arial"/>
                <w:sz w:val="18"/>
                <w:szCs w:val="18"/>
              </w:rPr>
              <w:t>if</w:t>
            </w:r>
            <w:r w:rsidRPr="00FA1903">
              <w:rPr>
                <w:rFonts w:ascii="Arial" w:eastAsia="Arial" w:hAnsi="Arial" w:cs="Arial"/>
                <w:spacing w:val="-2"/>
                <w:sz w:val="18"/>
                <w:szCs w:val="18"/>
              </w:rPr>
              <w:t xml:space="preserve"> </w:t>
            </w:r>
            <w:r w:rsidRPr="00FA1903">
              <w:rPr>
                <w:rFonts w:ascii="Arial" w:eastAsia="Arial" w:hAnsi="Arial" w:cs="Arial"/>
                <w:sz w:val="18"/>
                <w:szCs w:val="18"/>
              </w:rPr>
              <w:t>the project is located adjacent to residential uses or zones.</w:t>
            </w:r>
          </w:p>
          <w:p w14:paraId="6048DCD3" w14:textId="77777777" w:rsidR="0094457A" w:rsidRPr="00FA1903" w:rsidRDefault="0094457A" w:rsidP="008E0317">
            <w:pPr>
              <w:widowControl w:val="0"/>
              <w:numPr>
                <w:ilvl w:val="0"/>
                <w:numId w:val="3"/>
              </w:numPr>
              <w:tabs>
                <w:tab w:val="left" w:pos="828"/>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Retail</w:t>
            </w:r>
            <w:r w:rsidRPr="00FA1903">
              <w:rPr>
                <w:rFonts w:ascii="Arial" w:eastAsia="Arial" w:hAnsi="Arial" w:cs="Arial"/>
                <w:spacing w:val="-6"/>
                <w:sz w:val="18"/>
                <w:szCs w:val="18"/>
              </w:rPr>
              <w:t xml:space="preserve"> </w:t>
            </w:r>
            <w:r w:rsidRPr="00FA1903">
              <w:rPr>
                <w:rFonts w:ascii="Arial" w:eastAsia="Arial" w:hAnsi="Arial" w:cs="Arial"/>
                <w:sz w:val="18"/>
                <w:szCs w:val="18"/>
              </w:rPr>
              <w:t>is</w:t>
            </w:r>
            <w:r w:rsidRPr="00FA1903">
              <w:rPr>
                <w:rFonts w:ascii="Arial" w:eastAsia="Arial" w:hAnsi="Arial" w:cs="Arial"/>
                <w:spacing w:val="-3"/>
                <w:sz w:val="18"/>
                <w:szCs w:val="18"/>
              </w:rPr>
              <w:t xml:space="preserve"> </w:t>
            </w:r>
            <w:r w:rsidRPr="00FA1903">
              <w:rPr>
                <w:rFonts w:ascii="Arial" w:eastAsia="Arial" w:hAnsi="Arial" w:cs="Arial"/>
                <w:sz w:val="18"/>
                <w:szCs w:val="18"/>
              </w:rPr>
              <w:t>limited</w:t>
            </w:r>
            <w:r w:rsidRPr="00FA1903">
              <w:rPr>
                <w:rFonts w:ascii="Arial" w:eastAsia="Arial" w:hAnsi="Arial" w:cs="Arial"/>
                <w:spacing w:val="-2"/>
                <w:sz w:val="18"/>
                <w:szCs w:val="18"/>
              </w:rPr>
              <w:t xml:space="preserve"> </w:t>
            </w:r>
            <w:r w:rsidRPr="00FA1903">
              <w:rPr>
                <w:rFonts w:ascii="Arial" w:eastAsia="Arial" w:hAnsi="Arial" w:cs="Arial"/>
                <w:sz w:val="18"/>
                <w:szCs w:val="18"/>
              </w:rPr>
              <w:t>to</w:t>
            </w:r>
            <w:r w:rsidRPr="00FA1903">
              <w:rPr>
                <w:rFonts w:ascii="Arial" w:eastAsia="Arial" w:hAnsi="Arial" w:cs="Arial"/>
                <w:spacing w:val="-3"/>
                <w:sz w:val="18"/>
                <w:szCs w:val="18"/>
              </w:rPr>
              <w:t xml:space="preserve"> </w:t>
            </w:r>
            <w:r w:rsidRPr="00FA1903">
              <w:rPr>
                <w:rFonts w:ascii="Arial" w:eastAsia="Arial" w:hAnsi="Arial" w:cs="Arial"/>
                <w:sz w:val="18"/>
                <w:szCs w:val="18"/>
              </w:rPr>
              <w:t>fifteen</w:t>
            </w:r>
            <w:r w:rsidRPr="00FA1903">
              <w:rPr>
                <w:rFonts w:ascii="Arial" w:eastAsia="Arial" w:hAnsi="Arial" w:cs="Arial"/>
                <w:spacing w:val="-3"/>
                <w:sz w:val="18"/>
                <w:szCs w:val="18"/>
              </w:rPr>
              <w:t xml:space="preserve"> </w:t>
            </w:r>
            <w:r w:rsidRPr="00FA1903">
              <w:rPr>
                <w:rFonts w:ascii="Arial" w:eastAsia="Arial" w:hAnsi="Arial" w:cs="Arial"/>
                <w:sz w:val="18"/>
                <w:szCs w:val="18"/>
              </w:rPr>
              <w:t>(15)</w:t>
            </w:r>
            <w:r w:rsidRPr="00FA1903">
              <w:rPr>
                <w:rFonts w:ascii="Arial" w:eastAsia="Arial" w:hAnsi="Arial" w:cs="Arial"/>
                <w:spacing w:val="-4"/>
                <w:sz w:val="18"/>
                <w:szCs w:val="18"/>
              </w:rPr>
              <w:t xml:space="preserve"> </w:t>
            </w:r>
            <w:r w:rsidRPr="00FA1903">
              <w:rPr>
                <w:rFonts w:ascii="Arial" w:eastAsia="Arial" w:hAnsi="Arial" w:cs="Arial"/>
                <w:sz w:val="18"/>
                <w:szCs w:val="18"/>
              </w:rPr>
              <w:t>percent</w:t>
            </w:r>
            <w:r w:rsidRPr="00FA1903">
              <w:rPr>
                <w:rFonts w:ascii="Arial" w:eastAsia="Arial" w:hAnsi="Arial" w:cs="Arial"/>
                <w:spacing w:val="-3"/>
                <w:sz w:val="18"/>
                <w:szCs w:val="18"/>
              </w:rPr>
              <w:t xml:space="preserve"> </w:t>
            </w:r>
            <w:r w:rsidRPr="00FA1903">
              <w:rPr>
                <w:rFonts w:ascii="Arial" w:eastAsia="Arial" w:hAnsi="Arial" w:cs="Arial"/>
                <w:sz w:val="18"/>
                <w:szCs w:val="18"/>
              </w:rPr>
              <w:t>of</w:t>
            </w:r>
            <w:r w:rsidRPr="00FA1903">
              <w:rPr>
                <w:rFonts w:ascii="Arial" w:eastAsia="Arial" w:hAnsi="Arial" w:cs="Arial"/>
                <w:spacing w:val="-3"/>
                <w:sz w:val="18"/>
                <w:szCs w:val="18"/>
              </w:rPr>
              <w:t xml:space="preserve"> </w:t>
            </w:r>
            <w:r w:rsidRPr="00FA1903">
              <w:rPr>
                <w:rFonts w:ascii="Arial" w:eastAsia="Arial" w:hAnsi="Arial" w:cs="Arial"/>
                <w:sz w:val="18"/>
                <w:szCs w:val="18"/>
              </w:rPr>
              <w:t>gross</w:t>
            </w:r>
            <w:r w:rsidRPr="00FA1903">
              <w:rPr>
                <w:rFonts w:ascii="Arial" w:eastAsia="Arial" w:hAnsi="Arial" w:cs="Arial"/>
                <w:spacing w:val="-3"/>
                <w:sz w:val="18"/>
                <w:szCs w:val="18"/>
              </w:rPr>
              <w:t xml:space="preserve"> </w:t>
            </w:r>
            <w:r w:rsidRPr="00FA1903">
              <w:rPr>
                <w:rFonts w:ascii="Arial" w:eastAsia="Arial" w:hAnsi="Arial" w:cs="Arial"/>
                <w:sz w:val="18"/>
                <w:szCs w:val="18"/>
              </w:rPr>
              <w:t>floor</w:t>
            </w:r>
            <w:r w:rsidRPr="00FA1903">
              <w:rPr>
                <w:rFonts w:ascii="Arial" w:eastAsia="Arial" w:hAnsi="Arial" w:cs="Arial"/>
                <w:spacing w:val="-3"/>
                <w:sz w:val="18"/>
                <w:szCs w:val="18"/>
              </w:rPr>
              <w:t xml:space="preserve"> </w:t>
            </w:r>
            <w:r w:rsidRPr="00FA1903">
              <w:rPr>
                <w:rFonts w:ascii="Arial" w:eastAsia="Arial" w:hAnsi="Arial" w:cs="Arial"/>
                <w:sz w:val="18"/>
                <w:szCs w:val="18"/>
              </w:rPr>
              <w:t>area</w:t>
            </w:r>
            <w:r w:rsidRPr="00FA1903">
              <w:rPr>
                <w:rFonts w:ascii="Arial" w:eastAsia="Arial" w:hAnsi="Arial" w:cs="Arial"/>
                <w:spacing w:val="-4"/>
                <w:sz w:val="18"/>
                <w:szCs w:val="18"/>
              </w:rPr>
              <w:t xml:space="preserve"> </w:t>
            </w:r>
            <w:r w:rsidRPr="00FA1903">
              <w:rPr>
                <w:rFonts w:ascii="Arial" w:eastAsia="Arial" w:hAnsi="Arial" w:cs="Arial"/>
                <w:sz w:val="18"/>
                <w:szCs w:val="18"/>
              </w:rPr>
              <w:t>(see</w:t>
            </w:r>
            <w:r w:rsidRPr="00FA1903">
              <w:rPr>
                <w:rFonts w:ascii="Arial" w:eastAsia="Arial" w:hAnsi="Arial" w:cs="Arial"/>
                <w:spacing w:val="-4"/>
                <w:sz w:val="18"/>
                <w:szCs w:val="18"/>
              </w:rPr>
              <w:t xml:space="preserve"> </w:t>
            </w:r>
            <w:r w:rsidRPr="00FA1903">
              <w:rPr>
                <w:rFonts w:ascii="Arial" w:eastAsia="Arial" w:hAnsi="Arial" w:cs="Arial"/>
                <w:sz w:val="18"/>
                <w:szCs w:val="18"/>
              </w:rPr>
              <w:t>Section</w:t>
            </w:r>
            <w:r w:rsidRPr="00FA1903">
              <w:rPr>
                <w:rFonts w:ascii="Arial" w:eastAsia="Arial" w:hAnsi="Arial" w:cs="Arial"/>
                <w:spacing w:val="-3"/>
                <w:sz w:val="18"/>
                <w:szCs w:val="18"/>
              </w:rPr>
              <w:t xml:space="preserve"> </w:t>
            </w:r>
            <w:r w:rsidRPr="00FA1903">
              <w:rPr>
                <w:rFonts w:ascii="Arial" w:eastAsia="Arial" w:hAnsi="Arial" w:cs="Arial"/>
                <w:sz w:val="18"/>
                <w:szCs w:val="18"/>
              </w:rPr>
              <w:t>9.05.040</w:t>
            </w:r>
            <w:r w:rsidRPr="00FA1903">
              <w:rPr>
                <w:rFonts w:ascii="Arial" w:eastAsia="Arial" w:hAnsi="Arial" w:cs="Arial"/>
                <w:spacing w:val="-3"/>
                <w:sz w:val="18"/>
                <w:szCs w:val="18"/>
              </w:rPr>
              <w:t xml:space="preserve"> </w:t>
            </w:r>
            <w:r w:rsidRPr="00FA1903">
              <w:rPr>
                <w:rFonts w:ascii="Arial" w:eastAsia="Arial" w:hAnsi="Arial" w:cs="Arial"/>
                <w:sz w:val="18"/>
                <w:szCs w:val="18"/>
              </w:rPr>
              <w:t>of</w:t>
            </w:r>
            <w:r w:rsidRPr="00FA1903">
              <w:rPr>
                <w:rFonts w:ascii="Arial" w:eastAsia="Arial" w:hAnsi="Arial" w:cs="Arial"/>
                <w:spacing w:val="-3"/>
                <w:sz w:val="18"/>
                <w:szCs w:val="18"/>
              </w:rPr>
              <w:t xml:space="preserve"> </w:t>
            </w:r>
            <w:r w:rsidRPr="00FA1903">
              <w:rPr>
                <w:rFonts w:ascii="Arial" w:eastAsia="Arial" w:hAnsi="Arial" w:cs="Arial"/>
                <w:sz w:val="18"/>
                <w:szCs w:val="18"/>
              </w:rPr>
              <w:t>this</w:t>
            </w:r>
            <w:r w:rsidRPr="00FA1903">
              <w:rPr>
                <w:rFonts w:ascii="Arial" w:eastAsia="Arial" w:hAnsi="Arial" w:cs="Arial"/>
                <w:spacing w:val="-3"/>
                <w:sz w:val="18"/>
                <w:szCs w:val="18"/>
              </w:rPr>
              <w:t xml:space="preserve"> </w:t>
            </w:r>
            <w:r w:rsidRPr="00FA1903">
              <w:rPr>
                <w:rFonts w:ascii="Arial" w:eastAsia="Arial" w:hAnsi="Arial" w:cs="Arial"/>
                <w:spacing w:val="-2"/>
                <w:sz w:val="18"/>
                <w:szCs w:val="18"/>
              </w:rPr>
              <w:t>title).</w:t>
            </w:r>
          </w:p>
          <w:p w14:paraId="664C85AF" w14:textId="77777777" w:rsidR="0094457A" w:rsidRPr="00FA1903" w:rsidRDefault="0094457A" w:rsidP="008E0317">
            <w:pPr>
              <w:widowControl w:val="0"/>
              <w:numPr>
                <w:ilvl w:val="0"/>
                <w:numId w:val="3"/>
              </w:numPr>
              <w:tabs>
                <w:tab w:val="left" w:pos="828"/>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Permitted</w:t>
            </w:r>
            <w:r w:rsidRPr="00FA1903">
              <w:rPr>
                <w:rFonts w:ascii="Arial" w:eastAsia="Arial" w:hAnsi="Arial" w:cs="Arial"/>
                <w:spacing w:val="-4"/>
                <w:sz w:val="18"/>
                <w:szCs w:val="18"/>
              </w:rPr>
              <w:t xml:space="preserve"> </w:t>
            </w:r>
            <w:r w:rsidRPr="00FA1903">
              <w:rPr>
                <w:rFonts w:ascii="Arial" w:eastAsia="Arial" w:hAnsi="Arial" w:cs="Arial"/>
                <w:sz w:val="18"/>
                <w:szCs w:val="18"/>
              </w:rPr>
              <w:t>in</w:t>
            </w:r>
            <w:r w:rsidRPr="00FA1903">
              <w:rPr>
                <w:rFonts w:ascii="Arial" w:eastAsia="Arial" w:hAnsi="Arial" w:cs="Arial"/>
                <w:spacing w:val="-3"/>
                <w:sz w:val="18"/>
                <w:szCs w:val="18"/>
              </w:rPr>
              <w:t xml:space="preserve"> </w:t>
            </w:r>
            <w:r w:rsidRPr="00FA1903">
              <w:rPr>
                <w:rFonts w:ascii="Arial" w:eastAsia="Arial" w:hAnsi="Arial" w:cs="Arial"/>
                <w:sz w:val="18"/>
                <w:szCs w:val="18"/>
              </w:rPr>
              <w:t>the</w:t>
            </w:r>
            <w:r w:rsidRPr="00FA1903">
              <w:rPr>
                <w:rFonts w:ascii="Arial" w:eastAsia="Arial" w:hAnsi="Arial" w:cs="Arial"/>
                <w:spacing w:val="-3"/>
                <w:sz w:val="18"/>
                <w:szCs w:val="18"/>
              </w:rPr>
              <w:t xml:space="preserve"> </w:t>
            </w:r>
            <w:r w:rsidRPr="00FA1903">
              <w:rPr>
                <w:rFonts w:ascii="Arial" w:eastAsia="Arial" w:hAnsi="Arial" w:cs="Arial"/>
                <w:sz w:val="18"/>
                <w:szCs w:val="18"/>
              </w:rPr>
              <w:t>OC</w:t>
            </w:r>
            <w:r w:rsidRPr="00FA1903">
              <w:rPr>
                <w:rFonts w:ascii="Arial" w:eastAsia="Arial" w:hAnsi="Arial" w:cs="Arial"/>
                <w:spacing w:val="-3"/>
                <w:sz w:val="18"/>
                <w:szCs w:val="18"/>
              </w:rPr>
              <w:t xml:space="preserve"> </w:t>
            </w:r>
            <w:r w:rsidRPr="00FA1903">
              <w:rPr>
                <w:rFonts w:ascii="Arial" w:eastAsia="Arial" w:hAnsi="Arial" w:cs="Arial"/>
                <w:sz w:val="18"/>
                <w:szCs w:val="18"/>
              </w:rPr>
              <w:t>and</w:t>
            </w:r>
            <w:r w:rsidRPr="00FA1903">
              <w:rPr>
                <w:rFonts w:ascii="Arial" w:eastAsia="Arial" w:hAnsi="Arial" w:cs="Arial"/>
                <w:spacing w:val="-4"/>
                <w:sz w:val="18"/>
                <w:szCs w:val="18"/>
              </w:rPr>
              <w:t xml:space="preserve"> </w:t>
            </w:r>
            <w:r w:rsidRPr="00FA1903">
              <w:rPr>
                <w:rFonts w:ascii="Arial" w:eastAsia="Arial" w:hAnsi="Arial" w:cs="Arial"/>
                <w:sz w:val="18"/>
                <w:szCs w:val="18"/>
              </w:rPr>
              <w:t>VOR</w:t>
            </w:r>
            <w:r w:rsidRPr="00FA1903">
              <w:rPr>
                <w:rFonts w:ascii="Arial" w:eastAsia="Arial" w:hAnsi="Arial" w:cs="Arial"/>
                <w:spacing w:val="-2"/>
                <w:sz w:val="18"/>
                <w:szCs w:val="18"/>
              </w:rPr>
              <w:t xml:space="preserve"> </w:t>
            </w:r>
            <w:r w:rsidRPr="00FA1903">
              <w:rPr>
                <w:rFonts w:ascii="Arial" w:eastAsia="Arial" w:hAnsi="Arial" w:cs="Arial"/>
                <w:sz w:val="18"/>
                <w:szCs w:val="18"/>
              </w:rPr>
              <w:t>districts</w:t>
            </w:r>
            <w:r w:rsidRPr="00FA1903">
              <w:rPr>
                <w:rFonts w:ascii="Arial" w:eastAsia="Arial" w:hAnsi="Arial" w:cs="Arial"/>
                <w:spacing w:val="-3"/>
                <w:sz w:val="18"/>
                <w:szCs w:val="18"/>
              </w:rPr>
              <w:t xml:space="preserve"> </w:t>
            </w:r>
            <w:r w:rsidRPr="00FA1903">
              <w:rPr>
                <w:rFonts w:ascii="Arial" w:eastAsia="Arial" w:hAnsi="Arial" w:cs="Arial"/>
                <w:sz w:val="18"/>
                <w:szCs w:val="18"/>
              </w:rPr>
              <w:t>only</w:t>
            </w:r>
            <w:r w:rsidRPr="00FA1903">
              <w:rPr>
                <w:rFonts w:ascii="Arial" w:eastAsia="Arial" w:hAnsi="Arial" w:cs="Arial"/>
                <w:spacing w:val="-3"/>
                <w:sz w:val="18"/>
                <w:szCs w:val="18"/>
              </w:rPr>
              <w:t xml:space="preserve"> </w:t>
            </w:r>
            <w:r w:rsidRPr="00FA1903">
              <w:rPr>
                <w:rFonts w:ascii="Arial" w:eastAsia="Arial" w:hAnsi="Arial" w:cs="Arial"/>
                <w:sz w:val="18"/>
                <w:szCs w:val="18"/>
              </w:rPr>
              <w:t>as</w:t>
            </w:r>
            <w:r w:rsidRPr="00FA1903">
              <w:rPr>
                <w:rFonts w:ascii="Arial" w:eastAsia="Arial" w:hAnsi="Arial" w:cs="Arial"/>
                <w:spacing w:val="-4"/>
                <w:sz w:val="18"/>
                <w:szCs w:val="18"/>
              </w:rPr>
              <w:t xml:space="preserve"> </w:t>
            </w:r>
            <w:r w:rsidRPr="00FA1903">
              <w:rPr>
                <w:rFonts w:ascii="Arial" w:eastAsia="Arial" w:hAnsi="Arial" w:cs="Arial"/>
                <w:sz w:val="18"/>
                <w:szCs w:val="18"/>
              </w:rPr>
              <w:t>a</w:t>
            </w:r>
            <w:r w:rsidRPr="00FA1903">
              <w:rPr>
                <w:rFonts w:ascii="Arial" w:eastAsia="Arial" w:hAnsi="Arial" w:cs="Arial"/>
                <w:spacing w:val="-3"/>
                <w:sz w:val="18"/>
                <w:szCs w:val="18"/>
              </w:rPr>
              <w:t xml:space="preserve"> </w:t>
            </w:r>
            <w:r w:rsidRPr="00FA1903">
              <w:rPr>
                <w:rFonts w:ascii="Arial" w:eastAsia="Arial" w:hAnsi="Arial" w:cs="Arial"/>
                <w:sz w:val="18"/>
                <w:szCs w:val="18"/>
              </w:rPr>
              <w:t>support</w:t>
            </w:r>
            <w:r w:rsidRPr="00FA1903">
              <w:rPr>
                <w:rFonts w:ascii="Arial" w:eastAsia="Arial" w:hAnsi="Arial" w:cs="Arial"/>
                <w:spacing w:val="-3"/>
                <w:sz w:val="18"/>
                <w:szCs w:val="18"/>
              </w:rPr>
              <w:t xml:space="preserve"> </w:t>
            </w:r>
            <w:r w:rsidRPr="00FA1903">
              <w:rPr>
                <w:rFonts w:ascii="Arial" w:eastAsia="Arial" w:hAnsi="Arial" w:cs="Arial"/>
                <w:sz w:val="18"/>
                <w:szCs w:val="18"/>
              </w:rPr>
              <w:t>medical</w:t>
            </w:r>
            <w:r w:rsidRPr="00FA1903">
              <w:rPr>
                <w:rFonts w:ascii="Arial" w:eastAsia="Arial" w:hAnsi="Arial" w:cs="Arial"/>
                <w:spacing w:val="-2"/>
                <w:sz w:val="18"/>
                <w:szCs w:val="18"/>
              </w:rPr>
              <w:t xml:space="preserve"> </w:t>
            </w:r>
            <w:r w:rsidRPr="00FA1903">
              <w:rPr>
                <w:rFonts w:ascii="Arial" w:eastAsia="Arial" w:hAnsi="Arial" w:cs="Arial"/>
                <w:sz w:val="18"/>
                <w:szCs w:val="18"/>
              </w:rPr>
              <w:t>office</w:t>
            </w:r>
            <w:r w:rsidRPr="00FA1903">
              <w:rPr>
                <w:rFonts w:ascii="Arial" w:eastAsia="Arial" w:hAnsi="Arial" w:cs="Arial"/>
                <w:spacing w:val="-3"/>
                <w:sz w:val="18"/>
                <w:szCs w:val="18"/>
              </w:rPr>
              <w:t xml:space="preserve"> </w:t>
            </w:r>
            <w:r w:rsidRPr="00FA1903">
              <w:rPr>
                <w:rFonts w:ascii="Arial" w:eastAsia="Arial" w:hAnsi="Arial" w:cs="Arial"/>
                <w:spacing w:val="-2"/>
                <w:sz w:val="18"/>
                <w:szCs w:val="18"/>
              </w:rPr>
              <w:t>facility.</w:t>
            </w:r>
          </w:p>
          <w:p w14:paraId="20B16E28" w14:textId="77777777" w:rsidR="0094457A" w:rsidRPr="00FA1903" w:rsidRDefault="0094457A" w:rsidP="008E0317">
            <w:pPr>
              <w:widowControl w:val="0"/>
              <w:numPr>
                <w:ilvl w:val="0"/>
                <w:numId w:val="3"/>
              </w:numPr>
              <w:tabs>
                <w:tab w:val="left" w:pos="828"/>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Large</w:t>
            </w:r>
            <w:r w:rsidRPr="00FA1903">
              <w:rPr>
                <w:rFonts w:ascii="Arial" w:eastAsia="Arial" w:hAnsi="Arial" w:cs="Arial"/>
                <w:spacing w:val="-3"/>
                <w:sz w:val="18"/>
                <w:szCs w:val="18"/>
              </w:rPr>
              <w:t xml:space="preserve"> </w:t>
            </w:r>
            <w:r w:rsidRPr="00FA1903">
              <w:rPr>
                <w:rFonts w:ascii="Arial" w:eastAsia="Arial" w:hAnsi="Arial" w:cs="Arial"/>
                <w:sz w:val="18"/>
                <w:szCs w:val="18"/>
              </w:rPr>
              <w:t>collection</w:t>
            </w:r>
            <w:r w:rsidRPr="00FA1903">
              <w:rPr>
                <w:rFonts w:ascii="Arial" w:eastAsia="Arial" w:hAnsi="Arial" w:cs="Arial"/>
                <w:spacing w:val="-3"/>
                <w:sz w:val="18"/>
                <w:szCs w:val="18"/>
              </w:rPr>
              <w:t xml:space="preserve"> </w:t>
            </w:r>
            <w:r w:rsidRPr="00FA1903">
              <w:rPr>
                <w:rFonts w:ascii="Arial" w:eastAsia="Arial" w:hAnsi="Arial" w:cs="Arial"/>
                <w:sz w:val="18"/>
                <w:szCs w:val="18"/>
              </w:rPr>
              <w:t>facilities</w:t>
            </w:r>
            <w:r w:rsidRPr="00FA1903">
              <w:rPr>
                <w:rFonts w:ascii="Arial" w:eastAsia="Arial" w:hAnsi="Arial" w:cs="Arial"/>
                <w:spacing w:val="-2"/>
                <w:sz w:val="18"/>
                <w:szCs w:val="18"/>
              </w:rPr>
              <w:t xml:space="preserve"> </w:t>
            </w:r>
            <w:r w:rsidRPr="00FA1903">
              <w:rPr>
                <w:rFonts w:ascii="Arial" w:eastAsia="Arial" w:hAnsi="Arial" w:cs="Arial"/>
                <w:sz w:val="18"/>
                <w:szCs w:val="18"/>
              </w:rPr>
              <w:t>may</w:t>
            </w:r>
            <w:r w:rsidRPr="00FA1903">
              <w:rPr>
                <w:rFonts w:ascii="Arial" w:eastAsia="Arial" w:hAnsi="Arial" w:cs="Arial"/>
                <w:spacing w:val="-1"/>
                <w:sz w:val="18"/>
                <w:szCs w:val="18"/>
              </w:rPr>
              <w:t xml:space="preserve"> </w:t>
            </w:r>
            <w:r w:rsidRPr="00FA1903">
              <w:rPr>
                <w:rFonts w:ascii="Arial" w:eastAsia="Arial" w:hAnsi="Arial" w:cs="Arial"/>
                <w:sz w:val="18"/>
                <w:szCs w:val="18"/>
              </w:rPr>
              <w:t>be</w:t>
            </w:r>
            <w:r w:rsidRPr="00FA1903">
              <w:rPr>
                <w:rFonts w:ascii="Arial" w:eastAsia="Arial" w:hAnsi="Arial" w:cs="Arial"/>
                <w:spacing w:val="-2"/>
                <w:sz w:val="18"/>
                <w:szCs w:val="18"/>
              </w:rPr>
              <w:t xml:space="preserve"> </w:t>
            </w:r>
            <w:r w:rsidRPr="00FA1903">
              <w:rPr>
                <w:rFonts w:ascii="Arial" w:eastAsia="Arial" w:hAnsi="Arial" w:cs="Arial"/>
                <w:sz w:val="18"/>
                <w:szCs w:val="18"/>
              </w:rPr>
              <w:t>established</w:t>
            </w:r>
            <w:r w:rsidRPr="00FA1903">
              <w:rPr>
                <w:rFonts w:ascii="Arial" w:eastAsia="Arial" w:hAnsi="Arial" w:cs="Arial"/>
                <w:spacing w:val="-1"/>
                <w:sz w:val="18"/>
                <w:szCs w:val="18"/>
              </w:rPr>
              <w:t xml:space="preserve"> </w:t>
            </w:r>
            <w:r w:rsidRPr="00FA1903">
              <w:rPr>
                <w:rFonts w:ascii="Arial" w:eastAsia="Arial" w:hAnsi="Arial" w:cs="Arial"/>
                <w:sz w:val="18"/>
                <w:szCs w:val="18"/>
              </w:rPr>
              <w:t>within</w:t>
            </w:r>
            <w:r w:rsidRPr="00FA1903">
              <w:rPr>
                <w:rFonts w:ascii="Arial" w:eastAsia="Arial" w:hAnsi="Arial" w:cs="Arial"/>
                <w:spacing w:val="-2"/>
                <w:sz w:val="18"/>
                <w:szCs w:val="18"/>
              </w:rPr>
              <w:t xml:space="preserve"> </w:t>
            </w:r>
            <w:r w:rsidRPr="00FA1903">
              <w:rPr>
                <w:rFonts w:ascii="Arial" w:eastAsia="Arial" w:hAnsi="Arial" w:cs="Arial"/>
                <w:sz w:val="18"/>
                <w:szCs w:val="18"/>
              </w:rPr>
              <w:t>an</w:t>
            </w:r>
            <w:r w:rsidRPr="00FA1903">
              <w:rPr>
                <w:rFonts w:ascii="Arial" w:eastAsia="Arial" w:hAnsi="Arial" w:cs="Arial"/>
                <w:spacing w:val="-3"/>
                <w:sz w:val="18"/>
                <w:szCs w:val="18"/>
              </w:rPr>
              <w:t xml:space="preserve"> </w:t>
            </w:r>
            <w:r w:rsidRPr="00FA1903">
              <w:rPr>
                <w:rFonts w:ascii="Arial" w:eastAsia="Arial" w:hAnsi="Arial" w:cs="Arial"/>
                <w:sz w:val="18"/>
                <w:szCs w:val="18"/>
              </w:rPr>
              <w:t>existing</w:t>
            </w:r>
            <w:r w:rsidRPr="00FA1903">
              <w:rPr>
                <w:rFonts w:ascii="Arial" w:eastAsia="Arial" w:hAnsi="Arial" w:cs="Arial"/>
                <w:spacing w:val="-2"/>
                <w:sz w:val="18"/>
                <w:szCs w:val="18"/>
              </w:rPr>
              <w:t xml:space="preserve"> </w:t>
            </w:r>
            <w:r w:rsidRPr="00FA1903">
              <w:rPr>
                <w:rFonts w:ascii="Arial" w:eastAsia="Arial" w:hAnsi="Arial" w:cs="Arial"/>
                <w:sz w:val="18"/>
                <w:szCs w:val="18"/>
              </w:rPr>
              <w:t>building</w:t>
            </w:r>
            <w:r w:rsidRPr="00FA1903">
              <w:rPr>
                <w:rFonts w:ascii="Arial" w:eastAsia="Arial" w:hAnsi="Arial" w:cs="Arial"/>
                <w:spacing w:val="-2"/>
                <w:sz w:val="18"/>
                <w:szCs w:val="18"/>
              </w:rPr>
              <w:t xml:space="preserve"> </w:t>
            </w:r>
            <w:r w:rsidRPr="00FA1903">
              <w:rPr>
                <w:rFonts w:ascii="Arial" w:eastAsia="Arial" w:hAnsi="Arial" w:cs="Arial"/>
                <w:sz w:val="18"/>
                <w:szCs w:val="18"/>
              </w:rPr>
              <w:t>through</w:t>
            </w:r>
            <w:r w:rsidRPr="00FA1903">
              <w:rPr>
                <w:rFonts w:ascii="Arial" w:eastAsia="Arial" w:hAnsi="Arial" w:cs="Arial"/>
                <w:spacing w:val="-2"/>
                <w:sz w:val="18"/>
                <w:szCs w:val="18"/>
              </w:rPr>
              <w:t xml:space="preserve"> </w:t>
            </w:r>
            <w:r w:rsidRPr="00FA1903">
              <w:rPr>
                <w:rFonts w:ascii="Arial" w:eastAsia="Arial" w:hAnsi="Arial" w:cs="Arial"/>
                <w:sz w:val="18"/>
                <w:szCs w:val="18"/>
              </w:rPr>
              <w:t>the</w:t>
            </w:r>
            <w:r w:rsidRPr="00FA1903">
              <w:rPr>
                <w:rFonts w:ascii="Arial" w:eastAsia="Arial" w:hAnsi="Arial" w:cs="Arial"/>
                <w:spacing w:val="-2"/>
                <w:sz w:val="18"/>
                <w:szCs w:val="18"/>
              </w:rPr>
              <w:t xml:space="preserve"> </w:t>
            </w:r>
            <w:r w:rsidRPr="00FA1903">
              <w:rPr>
                <w:rFonts w:ascii="Arial" w:eastAsia="Arial" w:hAnsi="Arial" w:cs="Arial"/>
                <w:sz w:val="18"/>
                <w:szCs w:val="18"/>
              </w:rPr>
              <w:t>“tenant</w:t>
            </w:r>
            <w:r w:rsidRPr="00FA1903">
              <w:rPr>
                <w:rFonts w:ascii="Arial" w:eastAsia="Arial" w:hAnsi="Arial" w:cs="Arial"/>
                <w:spacing w:val="-2"/>
                <w:sz w:val="18"/>
                <w:szCs w:val="18"/>
              </w:rPr>
              <w:t xml:space="preserve"> </w:t>
            </w:r>
            <w:r w:rsidRPr="00FA1903">
              <w:rPr>
                <w:rFonts w:ascii="Arial" w:eastAsia="Arial" w:hAnsi="Arial" w:cs="Arial"/>
                <w:sz w:val="18"/>
                <w:szCs w:val="18"/>
              </w:rPr>
              <w:t>improvement”</w:t>
            </w:r>
            <w:r w:rsidRPr="00FA1903">
              <w:rPr>
                <w:rFonts w:ascii="Arial" w:eastAsia="Arial" w:hAnsi="Arial" w:cs="Arial"/>
                <w:spacing w:val="-2"/>
                <w:sz w:val="18"/>
                <w:szCs w:val="18"/>
              </w:rPr>
              <w:t xml:space="preserve"> </w:t>
            </w:r>
            <w:r w:rsidRPr="00FA1903">
              <w:rPr>
                <w:rFonts w:ascii="Arial" w:eastAsia="Arial" w:hAnsi="Arial" w:cs="Arial"/>
                <w:sz w:val="18"/>
                <w:szCs w:val="18"/>
              </w:rPr>
              <w:t>process</w:t>
            </w:r>
            <w:r w:rsidRPr="00FA1903">
              <w:rPr>
                <w:rFonts w:ascii="Arial" w:eastAsia="Arial" w:hAnsi="Arial" w:cs="Arial"/>
                <w:spacing w:val="-2"/>
                <w:sz w:val="18"/>
                <w:szCs w:val="18"/>
              </w:rPr>
              <w:t xml:space="preserve"> </w:t>
            </w:r>
            <w:r w:rsidRPr="00FA1903">
              <w:rPr>
                <w:rFonts w:ascii="Arial" w:eastAsia="Arial" w:hAnsi="Arial" w:cs="Arial"/>
                <w:sz w:val="18"/>
                <w:szCs w:val="18"/>
              </w:rPr>
              <w:t>if</w:t>
            </w:r>
            <w:r w:rsidRPr="00FA1903">
              <w:rPr>
                <w:rFonts w:ascii="Arial" w:eastAsia="Arial" w:hAnsi="Arial" w:cs="Arial"/>
                <w:spacing w:val="-2"/>
                <w:sz w:val="18"/>
                <w:szCs w:val="18"/>
              </w:rPr>
              <w:t xml:space="preserve"> </w:t>
            </w:r>
            <w:r w:rsidRPr="00FA1903">
              <w:rPr>
                <w:rFonts w:ascii="Arial" w:eastAsia="Arial" w:hAnsi="Arial" w:cs="Arial"/>
                <w:sz w:val="18"/>
                <w:szCs w:val="18"/>
              </w:rPr>
              <w:t>such</w:t>
            </w:r>
            <w:r w:rsidRPr="00FA1903">
              <w:rPr>
                <w:rFonts w:ascii="Arial" w:eastAsia="Arial" w:hAnsi="Arial" w:cs="Arial"/>
                <w:spacing w:val="-3"/>
                <w:sz w:val="18"/>
                <w:szCs w:val="18"/>
              </w:rPr>
              <w:t xml:space="preserve"> </w:t>
            </w:r>
            <w:r w:rsidRPr="00FA1903">
              <w:rPr>
                <w:rFonts w:ascii="Arial" w:eastAsia="Arial" w:hAnsi="Arial" w:cs="Arial"/>
                <w:sz w:val="18"/>
                <w:szCs w:val="18"/>
              </w:rPr>
              <w:t>building</w:t>
            </w:r>
            <w:r w:rsidRPr="00FA1903">
              <w:rPr>
                <w:rFonts w:ascii="Arial" w:eastAsia="Arial" w:hAnsi="Arial" w:cs="Arial"/>
                <w:spacing w:val="-2"/>
                <w:sz w:val="18"/>
                <w:szCs w:val="18"/>
              </w:rPr>
              <w:t xml:space="preserve"> </w:t>
            </w:r>
            <w:r w:rsidRPr="00FA1903">
              <w:rPr>
                <w:rFonts w:ascii="Arial" w:eastAsia="Arial" w:hAnsi="Arial" w:cs="Arial"/>
                <w:sz w:val="18"/>
                <w:szCs w:val="18"/>
              </w:rPr>
              <w:t>or</w:t>
            </w:r>
            <w:r w:rsidRPr="00FA1903">
              <w:rPr>
                <w:rFonts w:ascii="Arial" w:eastAsia="Arial" w:hAnsi="Arial" w:cs="Arial"/>
                <w:spacing w:val="-2"/>
                <w:sz w:val="18"/>
                <w:szCs w:val="18"/>
              </w:rPr>
              <w:t xml:space="preserve"> </w:t>
            </w:r>
            <w:r w:rsidRPr="00FA1903">
              <w:rPr>
                <w:rFonts w:ascii="Arial" w:eastAsia="Arial" w:hAnsi="Arial" w:cs="Arial"/>
                <w:sz w:val="18"/>
                <w:szCs w:val="18"/>
              </w:rPr>
              <w:t>tenant</w:t>
            </w:r>
            <w:r w:rsidRPr="00FA1903">
              <w:rPr>
                <w:rFonts w:ascii="Arial" w:eastAsia="Arial" w:hAnsi="Arial" w:cs="Arial"/>
                <w:spacing w:val="-2"/>
                <w:sz w:val="18"/>
                <w:szCs w:val="18"/>
              </w:rPr>
              <w:t xml:space="preserve"> </w:t>
            </w:r>
            <w:r w:rsidRPr="00FA1903">
              <w:rPr>
                <w:rFonts w:ascii="Arial" w:eastAsia="Arial" w:hAnsi="Arial" w:cs="Arial"/>
                <w:sz w:val="18"/>
                <w:szCs w:val="18"/>
              </w:rPr>
              <w:t>space occupied by the use is not located adjacent to a residential use or zone.</w:t>
            </w:r>
          </w:p>
          <w:p w14:paraId="51DBB75E"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Sandwich</w:t>
            </w:r>
            <w:r w:rsidRPr="00FA1903">
              <w:rPr>
                <w:rFonts w:ascii="Arial" w:eastAsia="Arial" w:hAnsi="Arial" w:cs="Arial"/>
                <w:spacing w:val="-6"/>
                <w:sz w:val="18"/>
                <w:szCs w:val="18"/>
              </w:rPr>
              <w:t xml:space="preserve"> </w:t>
            </w:r>
            <w:r w:rsidRPr="00FA1903">
              <w:rPr>
                <w:rFonts w:ascii="Arial" w:eastAsia="Arial" w:hAnsi="Arial" w:cs="Arial"/>
                <w:sz w:val="18"/>
                <w:szCs w:val="18"/>
              </w:rPr>
              <w:t>shops</w:t>
            </w:r>
            <w:r w:rsidRPr="00FA1903">
              <w:rPr>
                <w:rFonts w:ascii="Arial" w:eastAsia="Arial" w:hAnsi="Arial" w:cs="Arial"/>
                <w:spacing w:val="-3"/>
                <w:sz w:val="18"/>
                <w:szCs w:val="18"/>
              </w:rPr>
              <w:t xml:space="preserve"> </w:t>
            </w:r>
            <w:r w:rsidRPr="00FA1903">
              <w:rPr>
                <w:rFonts w:ascii="Arial" w:eastAsia="Arial" w:hAnsi="Arial" w:cs="Arial"/>
                <w:sz w:val="18"/>
                <w:szCs w:val="18"/>
              </w:rPr>
              <w:t>shall</w:t>
            </w:r>
            <w:r w:rsidRPr="00FA1903">
              <w:rPr>
                <w:rFonts w:ascii="Arial" w:eastAsia="Arial" w:hAnsi="Arial" w:cs="Arial"/>
                <w:spacing w:val="-3"/>
                <w:sz w:val="18"/>
                <w:szCs w:val="18"/>
              </w:rPr>
              <w:t xml:space="preserve"> </w:t>
            </w:r>
            <w:r w:rsidRPr="00FA1903">
              <w:rPr>
                <w:rFonts w:ascii="Arial" w:eastAsia="Arial" w:hAnsi="Arial" w:cs="Arial"/>
                <w:sz w:val="18"/>
                <w:szCs w:val="18"/>
              </w:rPr>
              <w:t>not</w:t>
            </w:r>
            <w:r w:rsidRPr="00FA1903">
              <w:rPr>
                <w:rFonts w:ascii="Arial" w:eastAsia="Arial" w:hAnsi="Arial" w:cs="Arial"/>
                <w:spacing w:val="-3"/>
                <w:sz w:val="18"/>
                <w:szCs w:val="18"/>
              </w:rPr>
              <w:t xml:space="preserve"> </w:t>
            </w:r>
            <w:r w:rsidRPr="00FA1903">
              <w:rPr>
                <w:rFonts w:ascii="Arial" w:eastAsia="Arial" w:hAnsi="Arial" w:cs="Arial"/>
                <w:sz w:val="18"/>
                <w:szCs w:val="18"/>
              </w:rPr>
              <w:t>have</w:t>
            </w:r>
            <w:r w:rsidRPr="00FA1903">
              <w:rPr>
                <w:rFonts w:ascii="Arial" w:eastAsia="Arial" w:hAnsi="Arial" w:cs="Arial"/>
                <w:spacing w:val="-3"/>
                <w:sz w:val="18"/>
                <w:szCs w:val="18"/>
              </w:rPr>
              <w:t xml:space="preserve"> </w:t>
            </w:r>
            <w:r w:rsidRPr="00FA1903">
              <w:rPr>
                <w:rFonts w:ascii="Arial" w:eastAsia="Arial" w:hAnsi="Arial" w:cs="Arial"/>
                <w:sz w:val="18"/>
                <w:szCs w:val="18"/>
              </w:rPr>
              <w:t>cooking</w:t>
            </w:r>
            <w:r w:rsidRPr="00FA1903">
              <w:rPr>
                <w:rFonts w:ascii="Arial" w:eastAsia="Arial" w:hAnsi="Arial" w:cs="Arial"/>
                <w:spacing w:val="-3"/>
                <w:sz w:val="18"/>
                <w:szCs w:val="18"/>
              </w:rPr>
              <w:t xml:space="preserve"> </w:t>
            </w:r>
            <w:r w:rsidRPr="00FA1903">
              <w:rPr>
                <w:rFonts w:ascii="Arial" w:eastAsia="Arial" w:hAnsi="Arial" w:cs="Arial"/>
                <w:sz w:val="18"/>
                <w:szCs w:val="18"/>
              </w:rPr>
              <w:t>hoods,</w:t>
            </w:r>
            <w:r w:rsidRPr="00FA1903">
              <w:rPr>
                <w:rFonts w:ascii="Arial" w:eastAsia="Arial" w:hAnsi="Arial" w:cs="Arial"/>
                <w:spacing w:val="-3"/>
                <w:sz w:val="18"/>
                <w:szCs w:val="18"/>
              </w:rPr>
              <w:t xml:space="preserve"> </w:t>
            </w:r>
            <w:r w:rsidRPr="00FA1903">
              <w:rPr>
                <w:rFonts w:ascii="Arial" w:eastAsia="Arial" w:hAnsi="Arial" w:cs="Arial"/>
                <w:sz w:val="18"/>
                <w:szCs w:val="18"/>
              </w:rPr>
              <w:t>nor</w:t>
            </w:r>
            <w:r w:rsidRPr="00FA1903">
              <w:rPr>
                <w:rFonts w:ascii="Arial" w:eastAsia="Arial" w:hAnsi="Arial" w:cs="Arial"/>
                <w:spacing w:val="-3"/>
                <w:sz w:val="18"/>
                <w:szCs w:val="18"/>
              </w:rPr>
              <w:t xml:space="preserve"> </w:t>
            </w:r>
            <w:r w:rsidRPr="00FA1903">
              <w:rPr>
                <w:rFonts w:ascii="Arial" w:eastAsia="Arial" w:hAnsi="Arial" w:cs="Arial"/>
                <w:sz w:val="18"/>
                <w:szCs w:val="18"/>
              </w:rPr>
              <w:t>shall</w:t>
            </w:r>
            <w:r w:rsidRPr="00FA1903">
              <w:rPr>
                <w:rFonts w:ascii="Arial" w:eastAsia="Arial" w:hAnsi="Arial" w:cs="Arial"/>
                <w:spacing w:val="-3"/>
                <w:sz w:val="18"/>
                <w:szCs w:val="18"/>
              </w:rPr>
              <w:t xml:space="preserve"> </w:t>
            </w:r>
            <w:r w:rsidRPr="00FA1903">
              <w:rPr>
                <w:rFonts w:ascii="Arial" w:eastAsia="Arial" w:hAnsi="Arial" w:cs="Arial"/>
                <w:sz w:val="18"/>
                <w:szCs w:val="18"/>
              </w:rPr>
              <w:t>they</w:t>
            </w:r>
            <w:r w:rsidRPr="00FA1903">
              <w:rPr>
                <w:rFonts w:ascii="Arial" w:eastAsia="Arial" w:hAnsi="Arial" w:cs="Arial"/>
                <w:spacing w:val="-3"/>
                <w:sz w:val="18"/>
                <w:szCs w:val="18"/>
              </w:rPr>
              <w:t xml:space="preserve"> </w:t>
            </w:r>
            <w:r w:rsidRPr="00FA1903">
              <w:rPr>
                <w:rFonts w:ascii="Arial" w:eastAsia="Arial" w:hAnsi="Arial" w:cs="Arial"/>
                <w:sz w:val="18"/>
                <w:szCs w:val="18"/>
              </w:rPr>
              <w:t>exceed</w:t>
            </w:r>
            <w:r w:rsidRPr="00FA1903">
              <w:rPr>
                <w:rFonts w:ascii="Arial" w:eastAsia="Arial" w:hAnsi="Arial" w:cs="Arial"/>
                <w:spacing w:val="-3"/>
                <w:sz w:val="18"/>
                <w:szCs w:val="18"/>
              </w:rPr>
              <w:t xml:space="preserve"> </w:t>
            </w:r>
            <w:r w:rsidRPr="00FA1903">
              <w:rPr>
                <w:rFonts w:ascii="Arial" w:eastAsia="Arial" w:hAnsi="Arial" w:cs="Arial"/>
                <w:sz w:val="18"/>
                <w:szCs w:val="18"/>
              </w:rPr>
              <w:t>five</w:t>
            </w:r>
            <w:r w:rsidRPr="00FA1903">
              <w:rPr>
                <w:rFonts w:ascii="Arial" w:eastAsia="Arial" w:hAnsi="Arial" w:cs="Arial"/>
                <w:spacing w:val="-2"/>
                <w:sz w:val="18"/>
                <w:szCs w:val="18"/>
              </w:rPr>
              <w:t xml:space="preserve"> </w:t>
            </w:r>
            <w:r w:rsidRPr="00FA1903">
              <w:rPr>
                <w:rFonts w:ascii="Arial" w:eastAsia="Arial" w:hAnsi="Arial" w:cs="Arial"/>
                <w:sz w:val="18"/>
                <w:szCs w:val="18"/>
              </w:rPr>
              <w:t>percent</w:t>
            </w:r>
            <w:r w:rsidRPr="00FA1903">
              <w:rPr>
                <w:rFonts w:ascii="Arial" w:eastAsia="Arial" w:hAnsi="Arial" w:cs="Arial"/>
                <w:spacing w:val="-3"/>
                <w:sz w:val="18"/>
                <w:szCs w:val="18"/>
              </w:rPr>
              <w:t xml:space="preserve"> </w:t>
            </w:r>
            <w:r w:rsidRPr="00FA1903">
              <w:rPr>
                <w:rFonts w:ascii="Arial" w:eastAsia="Arial" w:hAnsi="Arial" w:cs="Arial"/>
                <w:sz w:val="18"/>
                <w:szCs w:val="18"/>
              </w:rPr>
              <w:t>of</w:t>
            </w:r>
            <w:r w:rsidRPr="00FA1903">
              <w:rPr>
                <w:rFonts w:ascii="Arial" w:eastAsia="Arial" w:hAnsi="Arial" w:cs="Arial"/>
                <w:spacing w:val="-3"/>
                <w:sz w:val="18"/>
                <w:szCs w:val="18"/>
              </w:rPr>
              <w:t xml:space="preserve"> </w:t>
            </w:r>
            <w:r w:rsidRPr="00FA1903">
              <w:rPr>
                <w:rFonts w:ascii="Arial" w:eastAsia="Arial" w:hAnsi="Arial" w:cs="Arial"/>
                <w:sz w:val="18"/>
                <w:szCs w:val="18"/>
              </w:rPr>
              <w:t>the</w:t>
            </w:r>
            <w:r w:rsidRPr="00FA1903">
              <w:rPr>
                <w:rFonts w:ascii="Arial" w:eastAsia="Arial" w:hAnsi="Arial" w:cs="Arial"/>
                <w:spacing w:val="-3"/>
                <w:sz w:val="18"/>
                <w:szCs w:val="18"/>
              </w:rPr>
              <w:t xml:space="preserve"> </w:t>
            </w:r>
            <w:r w:rsidRPr="00FA1903">
              <w:rPr>
                <w:rFonts w:ascii="Arial" w:eastAsia="Arial" w:hAnsi="Arial" w:cs="Arial"/>
                <w:sz w:val="18"/>
                <w:szCs w:val="18"/>
              </w:rPr>
              <w:t>gross</w:t>
            </w:r>
            <w:r w:rsidRPr="00FA1903">
              <w:rPr>
                <w:rFonts w:ascii="Arial" w:eastAsia="Arial" w:hAnsi="Arial" w:cs="Arial"/>
                <w:spacing w:val="-4"/>
                <w:sz w:val="18"/>
                <w:szCs w:val="18"/>
              </w:rPr>
              <w:t xml:space="preserve"> </w:t>
            </w:r>
            <w:r w:rsidRPr="00FA1903">
              <w:rPr>
                <w:rFonts w:ascii="Arial" w:eastAsia="Arial" w:hAnsi="Arial" w:cs="Arial"/>
                <w:sz w:val="18"/>
                <w:szCs w:val="18"/>
              </w:rPr>
              <w:t>floor</w:t>
            </w:r>
            <w:r w:rsidRPr="00FA1903">
              <w:rPr>
                <w:rFonts w:ascii="Arial" w:eastAsia="Arial" w:hAnsi="Arial" w:cs="Arial"/>
                <w:spacing w:val="-3"/>
                <w:sz w:val="18"/>
                <w:szCs w:val="18"/>
              </w:rPr>
              <w:t xml:space="preserve"> </w:t>
            </w:r>
            <w:r w:rsidRPr="00FA1903">
              <w:rPr>
                <w:rFonts w:ascii="Arial" w:eastAsia="Arial" w:hAnsi="Arial" w:cs="Arial"/>
                <w:sz w:val="18"/>
                <w:szCs w:val="18"/>
              </w:rPr>
              <w:t>area</w:t>
            </w:r>
            <w:r w:rsidRPr="00FA1903">
              <w:rPr>
                <w:rFonts w:ascii="Arial" w:eastAsia="Arial" w:hAnsi="Arial" w:cs="Arial"/>
                <w:spacing w:val="-4"/>
                <w:sz w:val="18"/>
                <w:szCs w:val="18"/>
              </w:rPr>
              <w:t xml:space="preserve"> </w:t>
            </w:r>
            <w:r w:rsidRPr="00FA1903">
              <w:rPr>
                <w:rFonts w:ascii="Arial" w:eastAsia="Arial" w:hAnsi="Arial" w:cs="Arial"/>
                <w:sz w:val="18"/>
                <w:szCs w:val="18"/>
              </w:rPr>
              <w:t>of</w:t>
            </w:r>
            <w:r w:rsidRPr="00FA1903">
              <w:rPr>
                <w:rFonts w:ascii="Arial" w:eastAsia="Arial" w:hAnsi="Arial" w:cs="Arial"/>
                <w:spacing w:val="-3"/>
                <w:sz w:val="18"/>
                <w:szCs w:val="18"/>
              </w:rPr>
              <w:t xml:space="preserve"> </w:t>
            </w:r>
            <w:r w:rsidRPr="00FA1903">
              <w:rPr>
                <w:rFonts w:ascii="Arial" w:eastAsia="Arial" w:hAnsi="Arial" w:cs="Arial"/>
                <w:sz w:val="18"/>
                <w:szCs w:val="18"/>
              </w:rPr>
              <w:t>the</w:t>
            </w:r>
            <w:r w:rsidRPr="00FA1903">
              <w:rPr>
                <w:rFonts w:ascii="Arial" w:eastAsia="Arial" w:hAnsi="Arial" w:cs="Arial"/>
                <w:spacing w:val="-3"/>
                <w:sz w:val="18"/>
                <w:szCs w:val="18"/>
              </w:rPr>
              <w:t xml:space="preserve"> </w:t>
            </w:r>
            <w:r w:rsidRPr="00FA1903">
              <w:rPr>
                <w:rFonts w:ascii="Arial" w:eastAsia="Arial" w:hAnsi="Arial" w:cs="Arial"/>
                <w:sz w:val="18"/>
                <w:szCs w:val="18"/>
              </w:rPr>
              <w:t>complex</w:t>
            </w:r>
            <w:r w:rsidRPr="00FA1903">
              <w:rPr>
                <w:rFonts w:ascii="Arial" w:eastAsia="Arial" w:hAnsi="Arial" w:cs="Arial"/>
                <w:spacing w:val="-2"/>
                <w:sz w:val="18"/>
                <w:szCs w:val="18"/>
              </w:rPr>
              <w:t xml:space="preserve"> </w:t>
            </w:r>
            <w:r w:rsidRPr="00FA1903">
              <w:rPr>
                <w:rFonts w:ascii="Arial" w:eastAsia="Arial" w:hAnsi="Arial" w:cs="Arial"/>
                <w:sz w:val="18"/>
                <w:szCs w:val="18"/>
              </w:rPr>
              <w:t>where</w:t>
            </w:r>
            <w:r w:rsidRPr="00FA1903">
              <w:rPr>
                <w:rFonts w:ascii="Arial" w:eastAsia="Arial" w:hAnsi="Arial" w:cs="Arial"/>
                <w:spacing w:val="-3"/>
                <w:sz w:val="18"/>
                <w:szCs w:val="18"/>
              </w:rPr>
              <w:t xml:space="preserve"> </w:t>
            </w:r>
            <w:r w:rsidRPr="00FA1903">
              <w:rPr>
                <w:rFonts w:ascii="Arial" w:eastAsia="Arial" w:hAnsi="Arial" w:cs="Arial"/>
                <w:sz w:val="18"/>
                <w:szCs w:val="18"/>
              </w:rPr>
              <w:t>they</w:t>
            </w:r>
            <w:r w:rsidRPr="00FA1903">
              <w:rPr>
                <w:rFonts w:ascii="Arial" w:eastAsia="Arial" w:hAnsi="Arial" w:cs="Arial"/>
                <w:spacing w:val="-3"/>
                <w:sz w:val="18"/>
                <w:szCs w:val="18"/>
              </w:rPr>
              <w:t xml:space="preserve"> </w:t>
            </w:r>
            <w:r w:rsidRPr="00FA1903">
              <w:rPr>
                <w:rFonts w:ascii="Arial" w:eastAsia="Arial" w:hAnsi="Arial" w:cs="Arial"/>
                <w:sz w:val="18"/>
                <w:szCs w:val="18"/>
              </w:rPr>
              <w:t>are</w:t>
            </w:r>
            <w:r w:rsidRPr="00FA1903">
              <w:rPr>
                <w:rFonts w:ascii="Arial" w:eastAsia="Arial" w:hAnsi="Arial" w:cs="Arial"/>
                <w:spacing w:val="-2"/>
                <w:sz w:val="18"/>
                <w:szCs w:val="18"/>
              </w:rPr>
              <w:t xml:space="preserve"> located.</w:t>
            </w:r>
          </w:p>
          <w:p w14:paraId="75166BE2"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Retail</w:t>
            </w:r>
            <w:r w:rsidRPr="00FA1903">
              <w:rPr>
                <w:rFonts w:ascii="Arial" w:eastAsia="Arial" w:hAnsi="Arial" w:cs="Arial"/>
                <w:spacing w:val="-6"/>
                <w:sz w:val="18"/>
                <w:szCs w:val="18"/>
              </w:rPr>
              <w:t xml:space="preserve"> </w:t>
            </w:r>
            <w:r w:rsidRPr="00FA1903">
              <w:rPr>
                <w:rFonts w:ascii="Arial" w:eastAsia="Arial" w:hAnsi="Arial" w:cs="Arial"/>
                <w:sz w:val="18"/>
                <w:szCs w:val="18"/>
              </w:rPr>
              <w:t>is</w:t>
            </w:r>
            <w:r w:rsidRPr="00FA1903">
              <w:rPr>
                <w:rFonts w:ascii="Arial" w:eastAsia="Arial" w:hAnsi="Arial" w:cs="Arial"/>
                <w:spacing w:val="-3"/>
                <w:sz w:val="18"/>
                <w:szCs w:val="18"/>
              </w:rPr>
              <w:t xml:space="preserve"> </w:t>
            </w:r>
            <w:r w:rsidRPr="00FA1903">
              <w:rPr>
                <w:rFonts w:ascii="Arial" w:eastAsia="Arial" w:hAnsi="Arial" w:cs="Arial"/>
                <w:sz w:val="18"/>
                <w:szCs w:val="18"/>
              </w:rPr>
              <w:t>limited</w:t>
            </w:r>
            <w:r w:rsidRPr="00FA1903">
              <w:rPr>
                <w:rFonts w:ascii="Arial" w:eastAsia="Arial" w:hAnsi="Arial" w:cs="Arial"/>
                <w:spacing w:val="-2"/>
                <w:sz w:val="18"/>
                <w:szCs w:val="18"/>
              </w:rPr>
              <w:t xml:space="preserve"> </w:t>
            </w:r>
            <w:r w:rsidRPr="00FA1903">
              <w:rPr>
                <w:rFonts w:ascii="Arial" w:eastAsia="Arial" w:hAnsi="Arial" w:cs="Arial"/>
                <w:sz w:val="18"/>
                <w:szCs w:val="18"/>
              </w:rPr>
              <w:t>to</w:t>
            </w:r>
            <w:r w:rsidRPr="00FA1903">
              <w:rPr>
                <w:rFonts w:ascii="Arial" w:eastAsia="Arial" w:hAnsi="Arial" w:cs="Arial"/>
                <w:spacing w:val="-3"/>
                <w:sz w:val="18"/>
                <w:szCs w:val="18"/>
              </w:rPr>
              <w:t xml:space="preserve"> </w:t>
            </w:r>
            <w:r w:rsidRPr="00FA1903">
              <w:rPr>
                <w:rFonts w:ascii="Arial" w:eastAsia="Arial" w:hAnsi="Arial" w:cs="Arial"/>
                <w:sz w:val="18"/>
                <w:szCs w:val="18"/>
              </w:rPr>
              <w:t>fifteen</w:t>
            </w:r>
            <w:r w:rsidRPr="00FA1903">
              <w:rPr>
                <w:rFonts w:ascii="Arial" w:eastAsia="Arial" w:hAnsi="Arial" w:cs="Arial"/>
                <w:spacing w:val="-3"/>
                <w:sz w:val="18"/>
                <w:szCs w:val="18"/>
              </w:rPr>
              <w:t xml:space="preserve"> </w:t>
            </w:r>
            <w:r w:rsidRPr="00FA1903">
              <w:rPr>
                <w:rFonts w:ascii="Arial" w:eastAsia="Arial" w:hAnsi="Arial" w:cs="Arial"/>
                <w:sz w:val="18"/>
                <w:szCs w:val="18"/>
              </w:rPr>
              <w:t>(15)</w:t>
            </w:r>
            <w:r w:rsidRPr="00FA1903">
              <w:rPr>
                <w:rFonts w:ascii="Arial" w:eastAsia="Arial" w:hAnsi="Arial" w:cs="Arial"/>
                <w:spacing w:val="-4"/>
                <w:sz w:val="18"/>
                <w:szCs w:val="18"/>
              </w:rPr>
              <w:t xml:space="preserve"> </w:t>
            </w:r>
            <w:r w:rsidRPr="00FA1903">
              <w:rPr>
                <w:rFonts w:ascii="Arial" w:eastAsia="Arial" w:hAnsi="Arial" w:cs="Arial"/>
                <w:sz w:val="18"/>
                <w:szCs w:val="18"/>
              </w:rPr>
              <w:t>percent</w:t>
            </w:r>
            <w:r w:rsidRPr="00FA1903">
              <w:rPr>
                <w:rFonts w:ascii="Arial" w:eastAsia="Arial" w:hAnsi="Arial" w:cs="Arial"/>
                <w:spacing w:val="-3"/>
                <w:sz w:val="18"/>
                <w:szCs w:val="18"/>
              </w:rPr>
              <w:t xml:space="preserve"> </w:t>
            </w:r>
            <w:r w:rsidRPr="00FA1903">
              <w:rPr>
                <w:rFonts w:ascii="Arial" w:eastAsia="Arial" w:hAnsi="Arial" w:cs="Arial"/>
                <w:sz w:val="18"/>
                <w:szCs w:val="18"/>
              </w:rPr>
              <w:t>of</w:t>
            </w:r>
            <w:r w:rsidRPr="00FA1903">
              <w:rPr>
                <w:rFonts w:ascii="Arial" w:eastAsia="Arial" w:hAnsi="Arial" w:cs="Arial"/>
                <w:spacing w:val="-3"/>
                <w:sz w:val="18"/>
                <w:szCs w:val="18"/>
              </w:rPr>
              <w:t xml:space="preserve"> </w:t>
            </w:r>
            <w:r w:rsidRPr="00FA1903">
              <w:rPr>
                <w:rFonts w:ascii="Arial" w:eastAsia="Arial" w:hAnsi="Arial" w:cs="Arial"/>
                <w:sz w:val="18"/>
                <w:szCs w:val="18"/>
              </w:rPr>
              <w:t>gross</w:t>
            </w:r>
            <w:r w:rsidRPr="00FA1903">
              <w:rPr>
                <w:rFonts w:ascii="Arial" w:eastAsia="Arial" w:hAnsi="Arial" w:cs="Arial"/>
                <w:spacing w:val="-3"/>
                <w:sz w:val="18"/>
                <w:szCs w:val="18"/>
              </w:rPr>
              <w:t xml:space="preserve"> </w:t>
            </w:r>
            <w:r w:rsidRPr="00FA1903">
              <w:rPr>
                <w:rFonts w:ascii="Arial" w:eastAsia="Arial" w:hAnsi="Arial" w:cs="Arial"/>
                <w:sz w:val="18"/>
                <w:szCs w:val="18"/>
              </w:rPr>
              <w:t>floor</w:t>
            </w:r>
            <w:r w:rsidRPr="00FA1903">
              <w:rPr>
                <w:rFonts w:ascii="Arial" w:eastAsia="Arial" w:hAnsi="Arial" w:cs="Arial"/>
                <w:spacing w:val="-3"/>
                <w:sz w:val="18"/>
                <w:szCs w:val="18"/>
              </w:rPr>
              <w:t xml:space="preserve"> </w:t>
            </w:r>
            <w:r w:rsidRPr="00FA1903">
              <w:rPr>
                <w:rFonts w:ascii="Arial" w:eastAsia="Arial" w:hAnsi="Arial" w:cs="Arial"/>
                <w:sz w:val="18"/>
                <w:szCs w:val="18"/>
              </w:rPr>
              <w:t>area</w:t>
            </w:r>
            <w:r w:rsidRPr="00FA1903">
              <w:rPr>
                <w:rFonts w:ascii="Arial" w:eastAsia="Arial" w:hAnsi="Arial" w:cs="Arial"/>
                <w:spacing w:val="-4"/>
                <w:sz w:val="18"/>
                <w:szCs w:val="18"/>
              </w:rPr>
              <w:t xml:space="preserve"> </w:t>
            </w:r>
            <w:r w:rsidRPr="00FA1903">
              <w:rPr>
                <w:rFonts w:ascii="Arial" w:eastAsia="Arial" w:hAnsi="Arial" w:cs="Arial"/>
                <w:sz w:val="18"/>
                <w:szCs w:val="18"/>
              </w:rPr>
              <w:t>(see</w:t>
            </w:r>
            <w:r w:rsidRPr="00FA1903">
              <w:rPr>
                <w:rFonts w:ascii="Arial" w:eastAsia="Arial" w:hAnsi="Arial" w:cs="Arial"/>
                <w:spacing w:val="-4"/>
                <w:sz w:val="18"/>
                <w:szCs w:val="18"/>
              </w:rPr>
              <w:t xml:space="preserve"> </w:t>
            </w:r>
            <w:r w:rsidRPr="00FA1903">
              <w:rPr>
                <w:rFonts w:ascii="Arial" w:eastAsia="Arial" w:hAnsi="Arial" w:cs="Arial"/>
                <w:sz w:val="18"/>
                <w:szCs w:val="18"/>
              </w:rPr>
              <w:t>Section</w:t>
            </w:r>
            <w:r w:rsidRPr="00FA1903">
              <w:rPr>
                <w:rFonts w:ascii="Arial" w:eastAsia="Arial" w:hAnsi="Arial" w:cs="Arial"/>
                <w:spacing w:val="-3"/>
                <w:sz w:val="18"/>
                <w:szCs w:val="18"/>
              </w:rPr>
              <w:t xml:space="preserve"> </w:t>
            </w:r>
            <w:r w:rsidRPr="00FA1903">
              <w:rPr>
                <w:rFonts w:ascii="Arial" w:eastAsia="Arial" w:hAnsi="Arial" w:cs="Arial"/>
                <w:sz w:val="18"/>
                <w:szCs w:val="18"/>
              </w:rPr>
              <w:t>9.05.040</w:t>
            </w:r>
            <w:r w:rsidRPr="00FA1903">
              <w:rPr>
                <w:rFonts w:ascii="Arial" w:eastAsia="Arial" w:hAnsi="Arial" w:cs="Arial"/>
                <w:spacing w:val="-3"/>
                <w:sz w:val="18"/>
                <w:szCs w:val="18"/>
              </w:rPr>
              <w:t xml:space="preserve"> </w:t>
            </w:r>
            <w:r w:rsidRPr="00FA1903">
              <w:rPr>
                <w:rFonts w:ascii="Arial" w:eastAsia="Arial" w:hAnsi="Arial" w:cs="Arial"/>
                <w:sz w:val="18"/>
                <w:szCs w:val="18"/>
              </w:rPr>
              <w:t>of</w:t>
            </w:r>
            <w:r w:rsidRPr="00FA1903">
              <w:rPr>
                <w:rFonts w:ascii="Arial" w:eastAsia="Arial" w:hAnsi="Arial" w:cs="Arial"/>
                <w:spacing w:val="-3"/>
                <w:sz w:val="18"/>
                <w:szCs w:val="18"/>
              </w:rPr>
              <w:t xml:space="preserve"> </w:t>
            </w:r>
            <w:r w:rsidRPr="00FA1903">
              <w:rPr>
                <w:rFonts w:ascii="Arial" w:eastAsia="Arial" w:hAnsi="Arial" w:cs="Arial"/>
                <w:sz w:val="18"/>
                <w:szCs w:val="18"/>
              </w:rPr>
              <w:t>this</w:t>
            </w:r>
            <w:r w:rsidRPr="00FA1903">
              <w:rPr>
                <w:rFonts w:ascii="Arial" w:eastAsia="Arial" w:hAnsi="Arial" w:cs="Arial"/>
                <w:spacing w:val="-3"/>
                <w:sz w:val="18"/>
                <w:szCs w:val="18"/>
              </w:rPr>
              <w:t xml:space="preserve"> </w:t>
            </w:r>
            <w:r w:rsidRPr="00FA1903">
              <w:rPr>
                <w:rFonts w:ascii="Arial" w:eastAsia="Arial" w:hAnsi="Arial" w:cs="Arial"/>
                <w:spacing w:val="-2"/>
                <w:sz w:val="18"/>
                <w:szCs w:val="18"/>
              </w:rPr>
              <w:t>title).</w:t>
            </w:r>
          </w:p>
          <w:p w14:paraId="7835BC07"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In the MUI district, mixed use (commercial uses on first floor with office uses or residential uses on upper floors) are (a) required to on lots at street intersections</w:t>
            </w:r>
            <w:r w:rsidRPr="00FA1903">
              <w:rPr>
                <w:rFonts w:ascii="Arial" w:eastAsia="Arial" w:hAnsi="Arial" w:cs="Arial"/>
                <w:spacing w:val="-2"/>
                <w:sz w:val="18"/>
                <w:szCs w:val="18"/>
              </w:rPr>
              <w:t xml:space="preserve"> </w:t>
            </w:r>
            <w:r w:rsidRPr="00FA1903">
              <w:rPr>
                <w:rFonts w:ascii="Arial" w:eastAsia="Arial" w:hAnsi="Arial" w:cs="Arial"/>
                <w:sz w:val="18"/>
                <w:szCs w:val="18"/>
              </w:rPr>
              <w:t>and</w:t>
            </w:r>
            <w:r w:rsidRPr="00FA1903">
              <w:rPr>
                <w:rFonts w:ascii="Arial" w:eastAsia="Arial" w:hAnsi="Arial" w:cs="Arial"/>
                <w:spacing w:val="-2"/>
                <w:sz w:val="18"/>
                <w:szCs w:val="18"/>
              </w:rPr>
              <w:t xml:space="preserve"> </w:t>
            </w:r>
            <w:r w:rsidRPr="00FA1903">
              <w:rPr>
                <w:rFonts w:ascii="Arial" w:eastAsia="Arial" w:hAnsi="Arial" w:cs="Arial"/>
                <w:sz w:val="18"/>
                <w:szCs w:val="18"/>
              </w:rPr>
              <w:t>within</w:t>
            </w:r>
            <w:r w:rsidRPr="00FA1903">
              <w:rPr>
                <w:rFonts w:ascii="Arial" w:eastAsia="Arial" w:hAnsi="Arial" w:cs="Arial"/>
                <w:spacing w:val="-2"/>
                <w:sz w:val="18"/>
                <w:szCs w:val="18"/>
              </w:rPr>
              <w:t xml:space="preserve"> </w:t>
            </w:r>
            <w:r w:rsidRPr="00FA1903">
              <w:rPr>
                <w:rFonts w:ascii="Arial" w:eastAsia="Arial" w:hAnsi="Arial" w:cs="Arial"/>
                <w:sz w:val="18"/>
                <w:szCs w:val="18"/>
              </w:rPr>
              <w:t>300</w:t>
            </w:r>
            <w:r w:rsidRPr="00FA1903">
              <w:rPr>
                <w:rFonts w:ascii="Arial" w:eastAsia="Arial" w:hAnsi="Arial" w:cs="Arial"/>
                <w:spacing w:val="-2"/>
                <w:sz w:val="18"/>
                <w:szCs w:val="18"/>
              </w:rPr>
              <w:t xml:space="preserve"> </w:t>
            </w:r>
            <w:r w:rsidRPr="00FA1903">
              <w:rPr>
                <w:rFonts w:ascii="Arial" w:eastAsia="Arial" w:hAnsi="Arial" w:cs="Arial"/>
                <w:sz w:val="18"/>
                <w:szCs w:val="18"/>
              </w:rPr>
              <w:t>feet</w:t>
            </w:r>
            <w:r w:rsidRPr="00FA1903">
              <w:rPr>
                <w:rFonts w:ascii="Arial" w:eastAsia="Arial" w:hAnsi="Arial" w:cs="Arial"/>
                <w:spacing w:val="-2"/>
                <w:sz w:val="18"/>
                <w:szCs w:val="18"/>
              </w:rPr>
              <w:t xml:space="preserve"> </w:t>
            </w:r>
            <w:r w:rsidRPr="00FA1903">
              <w:rPr>
                <w:rFonts w:ascii="Arial" w:eastAsia="Arial" w:hAnsi="Arial" w:cs="Arial"/>
                <w:sz w:val="18"/>
                <w:szCs w:val="18"/>
              </w:rPr>
              <w:t>in</w:t>
            </w:r>
            <w:r w:rsidRPr="00FA1903">
              <w:rPr>
                <w:rFonts w:ascii="Arial" w:eastAsia="Arial" w:hAnsi="Arial" w:cs="Arial"/>
                <w:spacing w:val="-2"/>
                <w:sz w:val="18"/>
                <w:szCs w:val="18"/>
              </w:rPr>
              <w:t xml:space="preserve"> </w:t>
            </w:r>
            <w:r w:rsidRPr="00FA1903">
              <w:rPr>
                <w:rFonts w:ascii="Arial" w:eastAsia="Arial" w:hAnsi="Arial" w:cs="Arial"/>
                <w:sz w:val="18"/>
                <w:szCs w:val="18"/>
              </w:rPr>
              <w:t>any</w:t>
            </w:r>
            <w:r w:rsidRPr="00FA1903">
              <w:rPr>
                <w:rFonts w:ascii="Arial" w:eastAsia="Arial" w:hAnsi="Arial" w:cs="Arial"/>
                <w:spacing w:val="-1"/>
                <w:sz w:val="18"/>
                <w:szCs w:val="18"/>
              </w:rPr>
              <w:t xml:space="preserve"> </w:t>
            </w:r>
            <w:r w:rsidRPr="00FA1903">
              <w:rPr>
                <w:rFonts w:ascii="Arial" w:eastAsia="Arial" w:hAnsi="Arial" w:cs="Arial"/>
                <w:sz w:val="18"/>
                <w:szCs w:val="18"/>
              </w:rPr>
              <w:t>direction</w:t>
            </w:r>
            <w:r w:rsidRPr="00FA1903">
              <w:rPr>
                <w:rFonts w:ascii="Arial" w:eastAsia="Arial" w:hAnsi="Arial" w:cs="Arial"/>
                <w:spacing w:val="-2"/>
                <w:sz w:val="18"/>
                <w:szCs w:val="18"/>
              </w:rPr>
              <w:t xml:space="preserve"> </w:t>
            </w:r>
            <w:r w:rsidRPr="00FA1903">
              <w:rPr>
                <w:rFonts w:ascii="Arial" w:eastAsia="Arial" w:hAnsi="Arial" w:cs="Arial"/>
                <w:sz w:val="18"/>
                <w:szCs w:val="18"/>
              </w:rPr>
              <w:t>from</w:t>
            </w:r>
            <w:r w:rsidRPr="00FA1903">
              <w:rPr>
                <w:rFonts w:ascii="Arial" w:eastAsia="Arial" w:hAnsi="Arial" w:cs="Arial"/>
                <w:spacing w:val="-2"/>
                <w:sz w:val="18"/>
                <w:szCs w:val="18"/>
              </w:rPr>
              <w:t xml:space="preserve"> </w:t>
            </w:r>
            <w:r w:rsidRPr="00FA1903">
              <w:rPr>
                <w:rFonts w:ascii="Arial" w:eastAsia="Arial" w:hAnsi="Arial" w:cs="Arial"/>
                <w:sz w:val="18"/>
                <w:szCs w:val="18"/>
              </w:rPr>
              <w:t>a</w:t>
            </w:r>
            <w:r w:rsidRPr="00FA1903">
              <w:rPr>
                <w:rFonts w:ascii="Arial" w:eastAsia="Arial" w:hAnsi="Arial" w:cs="Arial"/>
                <w:spacing w:val="-2"/>
                <w:sz w:val="18"/>
                <w:szCs w:val="18"/>
              </w:rPr>
              <w:t xml:space="preserve"> </w:t>
            </w:r>
            <w:r w:rsidRPr="00FA1903">
              <w:rPr>
                <w:rFonts w:ascii="Arial" w:eastAsia="Arial" w:hAnsi="Arial" w:cs="Arial"/>
                <w:sz w:val="18"/>
                <w:szCs w:val="18"/>
              </w:rPr>
              <w:t>street</w:t>
            </w:r>
            <w:r w:rsidRPr="00FA1903">
              <w:rPr>
                <w:rFonts w:ascii="Arial" w:eastAsia="Arial" w:hAnsi="Arial" w:cs="Arial"/>
                <w:spacing w:val="-2"/>
                <w:sz w:val="18"/>
                <w:szCs w:val="18"/>
              </w:rPr>
              <w:t xml:space="preserve"> </w:t>
            </w:r>
            <w:r w:rsidRPr="00FA1903">
              <w:rPr>
                <w:rFonts w:ascii="Arial" w:eastAsia="Arial" w:hAnsi="Arial" w:cs="Arial"/>
                <w:sz w:val="18"/>
                <w:szCs w:val="18"/>
              </w:rPr>
              <w:t>intersection,</w:t>
            </w:r>
            <w:r w:rsidRPr="00FA1903">
              <w:rPr>
                <w:rFonts w:ascii="Arial" w:eastAsia="Arial" w:hAnsi="Arial" w:cs="Arial"/>
                <w:spacing w:val="-2"/>
                <w:sz w:val="18"/>
                <w:szCs w:val="18"/>
              </w:rPr>
              <w:t xml:space="preserve"> </w:t>
            </w:r>
            <w:r w:rsidRPr="00FA1903">
              <w:rPr>
                <w:rFonts w:ascii="Arial" w:eastAsia="Arial" w:hAnsi="Arial" w:cs="Arial"/>
                <w:sz w:val="18"/>
                <w:szCs w:val="18"/>
              </w:rPr>
              <w:t>as</w:t>
            </w:r>
            <w:r w:rsidRPr="00FA1903">
              <w:rPr>
                <w:rFonts w:ascii="Arial" w:eastAsia="Arial" w:hAnsi="Arial" w:cs="Arial"/>
                <w:spacing w:val="-2"/>
                <w:sz w:val="18"/>
                <w:szCs w:val="18"/>
              </w:rPr>
              <w:t xml:space="preserve"> </w:t>
            </w:r>
            <w:r w:rsidRPr="00FA1903">
              <w:rPr>
                <w:rFonts w:ascii="Arial" w:eastAsia="Arial" w:hAnsi="Arial" w:cs="Arial"/>
                <w:sz w:val="18"/>
                <w:szCs w:val="18"/>
              </w:rPr>
              <w:t>measured</w:t>
            </w:r>
            <w:r w:rsidRPr="00FA1903">
              <w:rPr>
                <w:rFonts w:ascii="Arial" w:eastAsia="Arial" w:hAnsi="Arial" w:cs="Arial"/>
                <w:spacing w:val="-2"/>
                <w:sz w:val="18"/>
                <w:szCs w:val="18"/>
              </w:rPr>
              <w:t xml:space="preserve"> </w:t>
            </w:r>
            <w:r w:rsidRPr="00FA1903">
              <w:rPr>
                <w:rFonts w:ascii="Arial" w:eastAsia="Arial" w:hAnsi="Arial" w:cs="Arial"/>
                <w:sz w:val="18"/>
                <w:szCs w:val="18"/>
              </w:rPr>
              <w:t>from</w:t>
            </w:r>
            <w:r w:rsidRPr="00FA1903">
              <w:rPr>
                <w:rFonts w:ascii="Arial" w:eastAsia="Arial" w:hAnsi="Arial" w:cs="Arial"/>
                <w:spacing w:val="-2"/>
                <w:sz w:val="18"/>
                <w:szCs w:val="18"/>
              </w:rPr>
              <w:t xml:space="preserve"> </w:t>
            </w:r>
            <w:r w:rsidRPr="00FA1903">
              <w:rPr>
                <w:rFonts w:ascii="Arial" w:eastAsia="Arial" w:hAnsi="Arial" w:cs="Arial"/>
                <w:sz w:val="18"/>
                <w:szCs w:val="18"/>
              </w:rPr>
              <w:t>the</w:t>
            </w:r>
            <w:r w:rsidRPr="00FA1903">
              <w:rPr>
                <w:rFonts w:ascii="Arial" w:eastAsia="Arial" w:hAnsi="Arial" w:cs="Arial"/>
                <w:spacing w:val="-2"/>
                <w:sz w:val="18"/>
                <w:szCs w:val="18"/>
              </w:rPr>
              <w:t xml:space="preserve"> </w:t>
            </w:r>
            <w:r w:rsidRPr="00FA1903">
              <w:rPr>
                <w:rFonts w:ascii="Arial" w:eastAsia="Arial" w:hAnsi="Arial" w:cs="Arial"/>
                <w:sz w:val="18"/>
                <w:szCs w:val="18"/>
              </w:rPr>
              <w:t>corner</w:t>
            </w:r>
            <w:r w:rsidRPr="00FA1903">
              <w:rPr>
                <w:rFonts w:ascii="Arial" w:eastAsia="Arial" w:hAnsi="Arial" w:cs="Arial"/>
                <w:spacing w:val="-2"/>
                <w:sz w:val="18"/>
                <w:szCs w:val="18"/>
              </w:rPr>
              <w:t xml:space="preserve"> </w:t>
            </w:r>
            <w:r w:rsidRPr="00FA1903">
              <w:rPr>
                <w:rFonts w:ascii="Arial" w:eastAsia="Arial" w:hAnsi="Arial" w:cs="Arial"/>
                <w:sz w:val="18"/>
                <w:szCs w:val="18"/>
              </w:rPr>
              <w:t>formed</w:t>
            </w:r>
            <w:r w:rsidRPr="00FA1903">
              <w:rPr>
                <w:rFonts w:ascii="Arial" w:eastAsia="Arial" w:hAnsi="Arial" w:cs="Arial"/>
                <w:spacing w:val="-2"/>
                <w:sz w:val="18"/>
                <w:szCs w:val="18"/>
              </w:rPr>
              <w:t xml:space="preserve"> </w:t>
            </w:r>
            <w:r w:rsidRPr="00FA1903">
              <w:rPr>
                <w:rFonts w:ascii="Arial" w:eastAsia="Arial" w:hAnsi="Arial" w:cs="Arial"/>
                <w:sz w:val="18"/>
                <w:szCs w:val="18"/>
              </w:rPr>
              <w:t>by</w:t>
            </w:r>
            <w:r w:rsidRPr="00FA1903">
              <w:rPr>
                <w:rFonts w:ascii="Arial" w:eastAsia="Arial" w:hAnsi="Arial" w:cs="Arial"/>
                <w:spacing w:val="-2"/>
                <w:sz w:val="18"/>
                <w:szCs w:val="18"/>
              </w:rPr>
              <w:t xml:space="preserve"> </w:t>
            </w:r>
            <w:r w:rsidRPr="00FA1903">
              <w:rPr>
                <w:rFonts w:ascii="Arial" w:eastAsia="Arial" w:hAnsi="Arial" w:cs="Arial"/>
                <w:sz w:val="18"/>
                <w:szCs w:val="18"/>
              </w:rPr>
              <w:t>the</w:t>
            </w:r>
            <w:r w:rsidRPr="00FA1903">
              <w:rPr>
                <w:rFonts w:ascii="Arial" w:eastAsia="Arial" w:hAnsi="Arial" w:cs="Arial"/>
                <w:spacing w:val="-2"/>
                <w:sz w:val="18"/>
                <w:szCs w:val="18"/>
              </w:rPr>
              <w:t xml:space="preserve"> </w:t>
            </w:r>
            <w:r w:rsidRPr="00FA1903">
              <w:rPr>
                <w:rFonts w:ascii="Arial" w:eastAsia="Arial" w:hAnsi="Arial" w:cs="Arial"/>
                <w:sz w:val="18"/>
                <w:szCs w:val="18"/>
              </w:rPr>
              <w:t>lot’s</w:t>
            </w:r>
            <w:r w:rsidRPr="00FA1903">
              <w:rPr>
                <w:rFonts w:ascii="Arial" w:eastAsia="Arial" w:hAnsi="Arial" w:cs="Arial"/>
                <w:spacing w:val="-3"/>
                <w:sz w:val="18"/>
                <w:szCs w:val="18"/>
              </w:rPr>
              <w:t xml:space="preserve"> </w:t>
            </w:r>
            <w:r w:rsidRPr="00FA1903">
              <w:rPr>
                <w:rFonts w:ascii="Arial" w:eastAsia="Arial" w:hAnsi="Arial" w:cs="Arial"/>
                <w:sz w:val="18"/>
                <w:szCs w:val="18"/>
              </w:rPr>
              <w:t>property</w:t>
            </w:r>
            <w:r w:rsidRPr="00FA1903">
              <w:rPr>
                <w:rFonts w:ascii="Arial" w:eastAsia="Arial" w:hAnsi="Arial" w:cs="Arial"/>
                <w:spacing w:val="-2"/>
                <w:sz w:val="18"/>
                <w:szCs w:val="18"/>
              </w:rPr>
              <w:t xml:space="preserve"> </w:t>
            </w:r>
            <w:r w:rsidRPr="00FA1903">
              <w:rPr>
                <w:rFonts w:ascii="Arial" w:eastAsia="Arial" w:hAnsi="Arial" w:cs="Arial"/>
                <w:sz w:val="18"/>
                <w:szCs w:val="18"/>
              </w:rPr>
              <w:t>lines,</w:t>
            </w:r>
            <w:r w:rsidRPr="00FA1903">
              <w:rPr>
                <w:rFonts w:ascii="Arial" w:eastAsia="Arial" w:hAnsi="Arial" w:cs="Arial"/>
                <w:spacing w:val="-2"/>
                <w:sz w:val="18"/>
                <w:szCs w:val="18"/>
              </w:rPr>
              <w:t xml:space="preserve"> </w:t>
            </w:r>
            <w:r w:rsidRPr="00FA1903">
              <w:rPr>
                <w:rFonts w:ascii="Arial" w:eastAsia="Arial" w:hAnsi="Arial" w:cs="Arial"/>
                <w:sz w:val="18"/>
                <w:szCs w:val="18"/>
              </w:rPr>
              <w:t>and</w:t>
            </w:r>
            <w:r w:rsidRPr="00FA1903">
              <w:rPr>
                <w:rFonts w:ascii="Arial" w:eastAsia="Arial" w:hAnsi="Arial" w:cs="Arial"/>
                <w:spacing w:val="-2"/>
                <w:sz w:val="18"/>
                <w:szCs w:val="18"/>
              </w:rPr>
              <w:t xml:space="preserve"> </w:t>
            </w:r>
            <w:r w:rsidRPr="00FA1903">
              <w:rPr>
                <w:rFonts w:ascii="Arial" w:eastAsia="Arial" w:hAnsi="Arial" w:cs="Arial"/>
                <w:sz w:val="18"/>
                <w:szCs w:val="18"/>
              </w:rPr>
              <w:t>(b)</w:t>
            </w:r>
            <w:r w:rsidRPr="00FA1903">
              <w:rPr>
                <w:rFonts w:ascii="Arial" w:eastAsia="Arial" w:hAnsi="Arial" w:cs="Arial"/>
                <w:spacing w:val="-2"/>
                <w:sz w:val="18"/>
                <w:szCs w:val="18"/>
              </w:rPr>
              <w:t xml:space="preserve"> </w:t>
            </w:r>
            <w:r w:rsidRPr="00FA1903">
              <w:rPr>
                <w:rFonts w:ascii="Arial" w:eastAsia="Arial" w:hAnsi="Arial" w:cs="Arial"/>
                <w:sz w:val="18"/>
                <w:szCs w:val="18"/>
              </w:rPr>
              <w:t>are allowed, but not required on the other lots.</w:t>
            </w:r>
          </w:p>
          <w:p w14:paraId="407B4D5B"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In</w:t>
            </w:r>
            <w:r w:rsidRPr="00FA1903">
              <w:rPr>
                <w:rFonts w:ascii="Arial" w:eastAsia="Arial" w:hAnsi="Arial" w:cs="Arial"/>
                <w:spacing w:val="-5"/>
                <w:sz w:val="18"/>
                <w:szCs w:val="18"/>
              </w:rPr>
              <w:t xml:space="preserve"> </w:t>
            </w:r>
            <w:r w:rsidRPr="00FA1903">
              <w:rPr>
                <w:rFonts w:ascii="Arial" w:eastAsia="Arial" w:hAnsi="Arial" w:cs="Arial"/>
                <w:sz w:val="18"/>
                <w:szCs w:val="18"/>
              </w:rPr>
              <w:t>the</w:t>
            </w:r>
            <w:r w:rsidRPr="00FA1903">
              <w:rPr>
                <w:rFonts w:ascii="Arial" w:eastAsia="Arial" w:hAnsi="Arial" w:cs="Arial"/>
                <w:spacing w:val="-3"/>
                <w:sz w:val="18"/>
                <w:szCs w:val="18"/>
              </w:rPr>
              <w:t xml:space="preserve"> </w:t>
            </w:r>
            <w:r w:rsidRPr="00FA1903">
              <w:rPr>
                <w:rFonts w:ascii="Arial" w:eastAsia="Arial" w:hAnsi="Arial" w:cs="Arial"/>
                <w:sz w:val="18"/>
                <w:szCs w:val="18"/>
              </w:rPr>
              <w:t>MUC</w:t>
            </w:r>
            <w:r w:rsidRPr="00FA1903">
              <w:rPr>
                <w:rFonts w:ascii="Arial" w:eastAsia="Arial" w:hAnsi="Arial" w:cs="Arial"/>
                <w:spacing w:val="-3"/>
                <w:sz w:val="18"/>
                <w:szCs w:val="18"/>
              </w:rPr>
              <w:t xml:space="preserve"> </w:t>
            </w:r>
            <w:r w:rsidRPr="00FA1903">
              <w:rPr>
                <w:rFonts w:ascii="Arial" w:eastAsia="Arial" w:hAnsi="Arial" w:cs="Arial"/>
                <w:sz w:val="18"/>
                <w:szCs w:val="18"/>
              </w:rPr>
              <w:t>and</w:t>
            </w:r>
            <w:r w:rsidRPr="00FA1903">
              <w:rPr>
                <w:rFonts w:ascii="Arial" w:eastAsia="Arial" w:hAnsi="Arial" w:cs="Arial"/>
                <w:spacing w:val="-3"/>
                <w:sz w:val="18"/>
                <w:szCs w:val="18"/>
              </w:rPr>
              <w:t xml:space="preserve"> </w:t>
            </w:r>
            <w:r w:rsidRPr="00FA1903">
              <w:rPr>
                <w:rFonts w:ascii="Arial" w:eastAsia="Arial" w:hAnsi="Arial" w:cs="Arial"/>
                <w:sz w:val="18"/>
                <w:szCs w:val="18"/>
              </w:rPr>
              <w:t>MUN</w:t>
            </w:r>
            <w:r w:rsidRPr="00FA1903">
              <w:rPr>
                <w:rFonts w:ascii="Arial" w:eastAsia="Arial" w:hAnsi="Arial" w:cs="Arial"/>
                <w:spacing w:val="-3"/>
                <w:sz w:val="18"/>
                <w:szCs w:val="18"/>
              </w:rPr>
              <w:t xml:space="preserve"> </w:t>
            </w:r>
            <w:r w:rsidRPr="00FA1903">
              <w:rPr>
                <w:rFonts w:ascii="Arial" w:eastAsia="Arial" w:hAnsi="Arial" w:cs="Arial"/>
                <w:sz w:val="18"/>
                <w:szCs w:val="18"/>
              </w:rPr>
              <w:t>districts,</w:t>
            </w:r>
            <w:r w:rsidRPr="00FA1903">
              <w:rPr>
                <w:rFonts w:ascii="Arial" w:eastAsia="Arial" w:hAnsi="Arial" w:cs="Arial"/>
                <w:spacing w:val="-3"/>
                <w:sz w:val="18"/>
                <w:szCs w:val="18"/>
              </w:rPr>
              <w:t xml:space="preserve"> </w:t>
            </w:r>
            <w:r w:rsidRPr="00FA1903">
              <w:rPr>
                <w:rFonts w:ascii="Arial" w:eastAsia="Arial" w:hAnsi="Arial" w:cs="Arial"/>
                <w:sz w:val="18"/>
                <w:szCs w:val="18"/>
              </w:rPr>
              <w:t>mixed</w:t>
            </w:r>
            <w:r w:rsidRPr="00FA1903">
              <w:rPr>
                <w:rFonts w:ascii="Arial" w:eastAsia="Arial" w:hAnsi="Arial" w:cs="Arial"/>
                <w:spacing w:val="-3"/>
                <w:sz w:val="18"/>
                <w:szCs w:val="18"/>
              </w:rPr>
              <w:t xml:space="preserve"> </w:t>
            </w:r>
            <w:r w:rsidRPr="00FA1903">
              <w:rPr>
                <w:rFonts w:ascii="Arial" w:eastAsia="Arial" w:hAnsi="Arial" w:cs="Arial"/>
                <w:sz w:val="18"/>
                <w:szCs w:val="18"/>
              </w:rPr>
              <w:t>use</w:t>
            </w:r>
            <w:r w:rsidRPr="00FA1903">
              <w:rPr>
                <w:rFonts w:ascii="Arial" w:eastAsia="Arial" w:hAnsi="Arial" w:cs="Arial"/>
                <w:spacing w:val="-3"/>
                <w:sz w:val="18"/>
                <w:szCs w:val="18"/>
              </w:rPr>
              <w:t xml:space="preserve"> </w:t>
            </w:r>
            <w:r w:rsidRPr="00FA1903">
              <w:rPr>
                <w:rFonts w:ascii="Arial" w:eastAsia="Arial" w:hAnsi="Arial" w:cs="Arial"/>
                <w:sz w:val="18"/>
                <w:szCs w:val="18"/>
              </w:rPr>
              <w:t>(commercial</w:t>
            </w:r>
            <w:r w:rsidRPr="00FA1903">
              <w:rPr>
                <w:rFonts w:ascii="Arial" w:eastAsia="Arial" w:hAnsi="Arial" w:cs="Arial"/>
                <w:spacing w:val="-3"/>
                <w:sz w:val="18"/>
                <w:szCs w:val="18"/>
              </w:rPr>
              <w:t xml:space="preserve"> </w:t>
            </w:r>
            <w:r w:rsidRPr="00FA1903">
              <w:rPr>
                <w:rFonts w:ascii="Arial" w:eastAsia="Arial" w:hAnsi="Arial" w:cs="Arial"/>
                <w:sz w:val="18"/>
                <w:szCs w:val="18"/>
              </w:rPr>
              <w:t>uses</w:t>
            </w:r>
            <w:r w:rsidRPr="00FA1903">
              <w:rPr>
                <w:rFonts w:ascii="Arial" w:eastAsia="Arial" w:hAnsi="Arial" w:cs="Arial"/>
                <w:spacing w:val="-2"/>
                <w:sz w:val="18"/>
                <w:szCs w:val="18"/>
              </w:rPr>
              <w:t xml:space="preserve"> </w:t>
            </w:r>
            <w:r w:rsidRPr="00FA1903">
              <w:rPr>
                <w:rFonts w:ascii="Arial" w:eastAsia="Arial" w:hAnsi="Arial" w:cs="Arial"/>
                <w:sz w:val="18"/>
                <w:szCs w:val="18"/>
              </w:rPr>
              <w:t>on</w:t>
            </w:r>
            <w:r w:rsidRPr="00FA1903">
              <w:rPr>
                <w:rFonts w:ascii="Arial" w:eastAsia="Arial" w:hAnsi="Arial" w:cs="Arial"/>
                <w:spacing w:val="-3"/>
                <w:sz w:val="18"/>
                <w:szCs w:val="18"/>
              </w:rPr>
              <w:t xml:space="preserve"> </w:t>
            </w:r>
            <w:r w:rsidRPr="00FA1903">
              <w:rPr>
                <w:rFonts w:ascii="Arial" w:eastAsia="Arial" w:hAnsi="Arial" w:cs="Arial"/>
                <w:sz w:val="18"/>
                <w:szCs w:val="18"/>
              </w:rPr>
              <w:t>first</w:t>
            </w:r>
            <w:r w:rsidRPr="00FA1903">
              <w:rPr>
                <w:rFonts w:ascii="Arial" w:eastAsia="Arial" w:hAnsi="Arial" w:cs="Arial"/>
                <w:spacing w:val="-3"/>
                <w:sz w:val="18"/>
                <w:szCs w:val="18"/>
              </w:rPr>
              <w:t xml:space="preserve"> </w:t>
            </w:r>
            <w:r w:rsidRPr="00FA1903">
              <w:rPr>
                <w:rFonts w:ascii="Arial" w:eastAsia="Arial" w:hAnsi="Arial" w:cs="Arial"/>
                <w:sz w:val="18"/>
                <w:szCs w:val="18"/>
              </w:rPr>
              <w:t>floor</w:t>
            </w:r>
            <w:r w:rsidRPr="00FA1903">
              <w:rPr>
                <w:rFonts w:ascii="Arial" w:eastAsia="Arial" w:hAnsi="Arial" w:cs="Arial"/>
                <w:spacing w:val="-3"/>
                <w:sz w:val="18"/>
                <w:szCs w:val="18"/>
              </w:rPr>
              <w:t xml:space="preserve"> </w:t>
            </w:r>
            <w:r w:rsidRPr="00FA1903">
              <w:rPr>
                <w:rFonts w:ascii="Arial" w:eastAsia="Arial" w:hAnsi="Arial" w:cs="Arial"/>
                <w:sz w:val="18"/>
                <w:szCs w:val="18"/>
              </w:rPr>
              <w:t>with</w:t>
            </w:r>
            <w:r w:rsidRPr="00FA1903">
              <w:rPr>
                <w:rFonts w:ascii="Arial" w:eastAsia="Arial" w:hAnsi="Arial" w:cs="Arial"/>
                <w:spacing w:val="-2"/>
                <w:sz w:val="18"/>
                <w:szCs w:val="18"/>
              </w:rPr>
              <w:t xml:space="preserve"> </w:t>
            </w:r>
            <w:r w:rsidRPr="00FA1903">
              <w:rPr>
                <w:rFonts w:ascii="Arial" w:eastAsia="Arial" w:hAnsi="Arial" w:cs="Arial"/>
                <w:sz w:val="18"/>
                <w:szCs w:val="18"/>
              </w:rPr>
              <w:t>office</w:t>
            </w:r>
            <w:r w:rsidRPr="00FA1903">
              <w:rPr>
                <w:rFonts w:ascii="Arial" w:eastAsia="Arial" w:hAnsi="Arial" w:cs="Arial"/>
                <w:spacing w:val="-3"/>
                <w:sz w:val="18"/>
                <w:szCs w:val="18"/>
              </w:rPr>
              <w:t xml:space="preserve"> </w:t>
            </w:r>
            <w:r w:rsidRPr="00FA1903">
              <w:rPr>
                <w:rFonts w:ascii="Arial" w:eastAsia="Arial" w:hAnsi="Arial" w:cs="Arial"/>
                <w:sz w:val="18"/>
                <w:szCs w:val="18"/>
              </w:rPr>
              <w:t>uses</w:t>
            </w:r>
            <w:r w:rsidRPr="00FA1903">
              <w:rPr>
                <w:rFonts w:ascii="Arial" w:eastAsia="Arial" w:hAnsi="Arial" w:cs="Arial"/>
                <w:spacing w:val="-3"/>
                <w:sz w:val="18"/>
                <w:szCs w:val="18"/>
              </w:rPr>
              <w:t xml:space="preserve"> </w:t>
            </w:r>
            <w:r w:rsidRPr="00FA1903">
              <w:rPr>
                <w:rFonts w:ascii="Arial" w:eastAsia="Arial" w:hAnsi="Arial" w:cs="Arial"/>
                <w:sz w:val="18"/>
                <w:szCs w:val="18"/>
              </w:rPr>
              <w:t>or</w:t>
            </w:r>
            <w:r w:rsidRPr="00FA1903">
              <w:rPr>
                <w:rFonts w:ascii="Arial" w:eastAsia="Arial" w:hAnsi="Arial" w:cs="Arial"/>
                <w:spacing w:val="-2"/>
                <w:sz w:val="18"/>
                <w:szCs w:val="18"/>
              </w:rPr>
              <w:t xml:space="preserve"> </w:t>
            </w:r>
            <w:r w:rsidRPr="00FA1903">
              <w:rPr>
                <w:rFonts w:ascii="Arial" w:eastAsia="Arial" w:hAnsi="Arial" w:cs="Arial"/>
                <w:sz w:val="18"/>
                <w:szCs w:val="18"/>
              </w:rPr>
              <w:t>residential</w:t>
            </w:r>
            <w:r w:rsidRPr="00FA1903">
              <w:rPr>
                <w:rFonts w:ascii="Arial" w:eastAsia="Arial" w:hAnsi="Arial" w:cs="Arial"/>
                <w:spacing w:val="-3"/>
                <w:sz w:val="18"/>
                <w:szCs w:val="18"/>
              </w:rPr>
              <w:t xml:space="preserve"> </w:t>
            </w:r>
            <w:r w:rsidRPr="00FA1903">
              <w:rPr>
                <w:rFonts w:ascii="Arial" w:eastAsia="Arial" w:hAnsi="Arial" w:cs="Arial"/>
                <w:sz w:val="18"/>
                <w:szCs w:val="18"/>
              </w:rPr>
              <w:t>uses</w:t>
            </w:r>
            <w:r w:rsidRPr="00FA1903">
              <w:rPr>
                <w:rFonts w:ascii="Arial" w:eastAsia="Arial" w:hAnsi="Arial" w:cs="Arial"/>
                <w:spacing w:val="-3"/>
                <w:sz w:val="18"/>
                <w:szCs w:val="18"/>
              </w:rPr>
              <w:t xml:space="preserve"> </w:t>
            </w:r>
            <w:r w:rsidRPr="00FA1903">
              <w:rPr>
                <w:rFonts w:ascii="Arial" w:eastAsia="Arial" w:hAnsi="Arial" w:cs="Arial"/>
                <w:sz w:val="18"/>
                <w:szCs w:val="18"/>
              </w:rPr>
              <w:t>on</w:t>
            </w:r>
            <w:r w:rsidRPr="00FA1903">
              <w:rPr>
                <w:rFonts w:ascii="Arial" w:eastAsia="Arial" w:hAnsi="Arial" w:cs="Arial"/>
                <w:spacing w:val="-3"/>
                <w:sz w:val="18"/>
                <w:szCs w:val="18"/>
              </w:rPr>
              <w:t xml:space="preserve"> </w:t>
            </w:r>
            <w:r w:rsidRPr="00FA1903">
              <w:rPr>
                <w:rFonts w:ascii="Arial" w:eastAsia="Arial" w:hAnsi="Arial" w:cs="Arial"/>
                <w:sz w:val="18"/>
                <w:szCs w:val="18"/>
              </w:rPr>
              <w:t>upper</w:t>
            </w:r>
            <w:r w:rsidRPr="00FA1903">
              <w:rPr>
                <w:rFonts w:ascii="Arial" w:eastAsia="Arial" w:hAnsi="Arial" w:cs="Arial"/>
                <w:spacing w:val="-3"/>
                <w:sz w:val="18"/>
                <w:szCs w:val="18"/>
              </w:rPr>
              <w:t xml:space="preserve"> </w:t>
            </w:r>
            <w:r w:rsidRPr="00FA1903">
              <w:rPr>
                <w:rFonts w:ascii="Arial" w:eastAsia="Arial" w:hAnsi="Arial" w:cs="Arial"/>
                <w:sz w:val="18"/>
                <w:szCs w:val="18"/>
              </w:rPr>
              <w:t>floors)</w:t>
            </w:r>
            <w:r w:rsidRPr="00FA1903">
              <w:rPr>
                <w:rFonts w:ascii="Arial" w:eastAsia="Arial" w:hAnsi="Arial" w:cs="Arial"/>
                <w:spacing w:val="-3"/>
                <w:sz w:val="18"/>
                <w:szCs w:val="18"/>
              </w:rPr>
              <w:t xml:space="preserve"> </w:t>
            </w:r>
            <w:r w:rsidRPr="00FA1903">
              <w:rPr>
                <w:rFonts w:ascii="Arial" w:eastAsia="Arial" w:hAnsi="Arial" w:cs="Arial"/>
                <w:sz w:val="18"/>
                <w:szCs w:val="18"/>
              </w:rPr>
              <w:t>are</w:t>
            </w:r>
            <w:r w:rsidRPr="00FA1903">
              <w:rPr>
                <w:rFonts w:ascii="Arial" w:eastAsia="Arial" w:hAnsi="Arial" w:cs="Arial"/>
                <w:spacing w:val="-3"/>
                <w:sz w:val="18"/>
                <w:szCs w:val="18"/>
              </w:rPr>
              <w:t xml:space="preserve"> </w:t>
            </w:r>
          </w:p>
          <w:p w14:paraId="55537CCA" w14:textId="77777777" w:rsidR="0094457A" w:rsidRPr="00FA1903" w:rsidRDefault="0094457A" w:rsidP="00BB1CDB">
            <w:pPr>
              <w:widowControl w:val="0"/>
              <w:tabs>
                <w:tab w:val="left" w:pos="1673"/>
              </w:tabs>
              <w:autoSpaceDE w:val="0"/>
              <w:autoSpaceDN w:val="0"/>
              <w:spacing w:after="0" w:line="240" w:lineRule="auto"/>
              <w:ind w:left="720"/>
              <w:rPr>
                <w:rFonts w:ascii="Arial" w:eastAsia="Arial" w:hAnsi="Arial" w:cs="Arial"/>
                <w:sz w:val="18"/>
                <w:szCs w:val="18"/>
              </w:rPr>
            </w:pPr>
            <w:r w:rsidRPr="00FA1903">
              <w:rPr>
                <w:rFonts w:ascii="Arial" w:eastAsia="Arial" w:hAnsi="Arial" w:cs="Arial"/>
                <w:sz w:val="18"/>
                <w:szCs w:val="18"/>
              </w:rPr>
              <w:t>(a)</w:t>
            </w:r>
            <w:r w:rsidRPr="00FA1903">
              <w:rPr>
                <w:rFonts w:ascii="Arial" w:eastAsia="Arial" w:hAnsi="Arial" w:cs="Arial"/>
                <w:spacing w:val="-3"/>
                <w:sz w:val="18"/>
                <w:szCs w:val="18"/>
              </w:rPr>
              <w:t xml:space="preserve"> </w:t>
            </w:r>
            <w:r w:rsidRPr="00FA1903">
              <w:rPr>
                <w:rFonts w:ascii="Arial" w:eastAsia="Arial" w:hAnsi="Arial" w:cs="Arial"/>
                <w:sz w:val="18"/>
                <w:szCs w:val="18"/>
              </w:rPr>
              <w:t>required</w:t>
            </w:r>
            <w:r w:rsidRPr="00FA1903">
              <w:rPr>
                <w:rFonts w:ascii="Arial" w:eastAsia="Arial" w:hAnsi="Arial" w:cs="Arial"/>
                <w:spacing w:val="-3"/>
                <w:sz w:val="18"/>
                <w:szCs w:val="18"/>
              </w:rPr>
              <w:t xml:space="preserve"> </w:t>
            </w:r>
            <w:r w:rsidRPr="00FA1903">
              <w:rPr>
                <w:rFonts w:ascii="Arial" w:eastAsia="Arial" w:hAnsi="Arial" w:cs="Arial"/>
                <w:sz w:val="18"/>
                <w:szCs w:val="18"/>
              </w:rPr>
              <w:t>to</w:t>
            </w:r>
            <w:r w:rsidRPr="00FA1903">
              <w:rPr>
                <w:rFonts w:ascii="Arial" w:eastAsia="Arial" w:hAnsi="Arial" w:cs="Arial"/>
                <w:spacing w:val="-3"/>
                <w:sz w:val="18"/>
                <w:szCs w:val="18"/>
              </w:rPr>
              <w:t xml:space="preserve"> </w:t>
            </w:r>
            <w:r w:rsidRPr="00FA1903">
              <w:rPr>
                <w:rFonts w:ascii="Arial" w:eastAsia="Arial" w:hAnsi="Arial" w:cs="Arial"/>
                <w:sz w:val="18"/>
                <w:szCs w:val="18"/>
              </w:rPr>
              <w:t>on</w:t>
            </w:r>
            <w:r w:rsidRPr="00FA1903">
              <w:rPr>
                <w:rFonts w:ascii="Arial" w:eastAsia="Arial" w:hAnsi="Arial" w:cs="Arial"/>
                <w:spacing w:val="-2"/>
                <w:sz w:val="18"/>
                <w:szCs w:val="18"/>
              </w:rPr>
              <w:t xml:space="preserve"> </w:t>
            </w:r>
            <w:r w:rsidRPr="00FA1903">
              <w:rPr>
                <w:rFonts w:ascii="Arial" w:eastAsia="Arial" w:hAnsi="Arial" w:cs="Arial"/>
                <w:spacing w:val="-4"/>
                <w:sz w:val="18"/>
                <w:szCs w:val="18"/>
              </w:rPr>
              <w:t xml:space="preserve">lots </w:t>
            </w:r>
            <w:r w:rsidRPr="00FA1903">
              <w:rPr>
                <w:rFonts w:ascii="Arial" w:eastAsia="Arial" w:hAnsi="Arial" w:cs="Arial"/>
                <w:sz w:val="18"/>
                <w:szCs w:val="18"/>
              </w:rPr>
              <w:t>at</w:t>
            </w:r>
            <w:r w:rsidRPr="00FA1903">
              <w:rPr>
                <w:rFonts w:ascii="Arial" w:eastAsia="Arial" w:hAnsi="Arial" w:cs="Arial"/>
                <w:spacing w:val="-6"/>
                <w:sz w:val="18"/>
                <w:szCs w:val="18"/>
              </w:rPr>
              <w:t xml:space="preserve"> </w:t>
            </w:r>
            <w:r w:rsidRPr="00FA1903">
              <w:rPr>
                <w:rFonts w:ascii="Arial" w:eastAsia="Arial" w:hAnsi="Arial" w:cs="Arial"/>
                <w:sz w:val="18"/>
                <w:szCs w:val="18"/>
              </w:rPr>
              <w:t>street</w:t>
            </w:r>
            <w:r w:rsidRPr="00FA1903">
              <w:rPr>
                <w:rFonts w:ascii="Arial" w:eastAsia="Arial" w:hAnsi="Arial" w:cs="Arial"/>
                <w:spacing w:val="-4"/>
                <w:sz w:val="18"/>
                <w:szCs w:val="18"/>
              </w:rPr>
              <w:t xml:space="preserve"> </w:t>
            </w:r>
            <w:r w:rsidRPr="00FA1903">
              <w:rPr>
                <w:rFonts w:ascii="Arial" w:eastAsia="Arial" w:hAnsi="Arial" w:cs="Arial"/>
                <w:sz w:val="18"/>
                <w:szCs w:val="18"/>
              </w:rPr>
              <w:t>intersections</w:t>
            </w:r>
            <w:r w:rsidRPr="00FA1903">
              <w:rPr>
                <w:rFonts w:ascii="Arial" w:eastAsia="Arial" w:hAnsi="Arial" w:cs="Arial"/>
                <w:spacing w:val="-3"/>
                <w:sz w:val="18"/>
                <w:szCs w:val="18"/>
              </w:rPr>
              <w:t xml:space="preserve"> </w:t>
            </w:r>
            <w:r w:rsidRPr="00FA1903">
              <w:rPr>
                <w:rFonts w:ascii="Arial" w:eastAsia="Arial" w:hAnsi="Arial" w:cs="Arial"/>
                <w:sz w:val="18"/>
                <w:szCs w:val="18"/>
              </w:rPr>
              <w:t>and</w:t>
            </w:r>
            <w:r w:rsidRPr="00FA1903">
              <w:rPr>
                <w:rFonts w:ascii="Arial" w:eastAsia="Arial" w:hAnsi="Arial" w:cs="Arial"/>
                <w:spacing w:val="-4"/>
                <w:sz w:val="18"/>
                <w:szCs w:val="18"/>
              </w:rPr>
              <w:t xml:space="preserve"> </w:t>
            </w:r>
            <w:r w:rsidRPr="00FA1903">
              <w:rPr>
                <w:rFonts w:ascii="Arial" w:eastAsia="Arial" w:hAnsi="Arial" w:cs="Arial"/>
                <w:sz w:val="18"/>
                <w:szCs w:val="18"/>
              </w:rPr>
              <w:t>within</w:t>
            </w:r>
            <w:r w:rsidRPr="00FA1903">
              <w:rPr>
                <w:rFonts w:ascii="Arial" w:eastAsia="Arial" w:hAnsi="Arial" w:cs="Arial"/>
                <w:spacing w:val="-4"/>
                <w:sz w:val="18"/>
                <w:szCs w:val="18"/>
              </w:rPr>
              <w:t xml:space="preserve"> </w:t>
            </w:r>
            <w:r w:rsidRPr="00FA1903">
              <w:rPr>
                <w:rFonts w:ascii="Arial" w:eastAsia="Arial" w:hAnsi="Arial" w:cs="Arial"/>
                <w:sz w:val="18"/>
                <w:szCs w:val="18"/>
              </w:rPr>
              <w:t>150</w:t>
            </w:r>
            <w:r w:rsidRPr="00FA1903">
              <w:rPr>
                <w:rFonts w:ascii="Arial" w:eastAsia="Arial" w:hAnsi="Arial" w:cs="Arial"/>
                <w:spacing w:val="-3"/>
                <w:sz w:val="18"/>
                <w:szCs w:val="18"/>
              </w:rPr>
              <w:t xml:space="preserve"> </w:t>
            </w:r>
            <w:r w:rsidRPr="00FA1903">
              <w:rPr>
                <w:rFonts w:ascii="Arial" w:eastAsia="Arial" w:hAnsi="Arial" w:cs="Arial"/>
                <w:sz w:val="18"/>
                <w:szCs w:val="18"/>
              </w:rPr>
              <w:t>feet</w:t>
            </w:r>
            <w:r w:rsidRPr="00FA1903">
              <w:rPr>
                <w:rFonts w:ascii="Arial" w:eastAsia="Arial" w:hAnsi="Arial" w:cs="Arial"/>
                <w:spacing w:val="-4"/>
                <w:sz w:val="18"/>
                <w:szCs w:val="18"/>
              </w:rPr>
              <w:t xml:space="preserve"> </w:t>
            </w:r>
            <w:r w:rsidRPr="00FA1903">
              <w:rPr>
                <w:rFonts w:ascii="Arial" w:eastAsia="Arial" w:hAnsi="Arial" w:cs="Arial"/>
                <w:sz w:val="18"/>
                <w:szCs w:val="18"/>
              </w:rPr>
              <w:t>in</w:t>
            </w:r>
            <w:r w:rsidRPr="00FA1903">
              <w:rPr>
                <w:rFonts w:ascii="Arial" w:eastAsia="Arial" w:hAnsi="Arial" w:cs="Arial"/>
                <w:spacing w:val="-3"/>
                <w:sz w:val="18"/>
                <w:szCs w:val="18"/>
              </w:rPr>
              <w:t xml:space="preserve"> </w:t>
            </w:r>
            <w:r w:rsidRPr="00FA1903">
              <w:rPr>
                <w:rFonts w:ascii="Arial" w:eastAsia="Arial" w:hAnsi="Arial" w:cs="Arial"/>
                <w:sz w:val="18"/>
                <w:szCs w:val="18"/>
              </w:rPr>
              <w:t>any</w:t>
            </w:r>
            <w:r w:rsidRPr="00FA1903">
              <w:rPr>
                <w:rFonts w:ascii="Arial" w:eastAsia="Arial" w:hAnsi="Arial" w:cs="Arial"/>
                <w:spacing w:val="-3"/>
                <w:sz w:val="18"/>
                <w:szCs w:val="18"/>
              </w:rPr>
              <w:t xml:space="preserve"> </w:t>
            </w:r>
            <w:r w:rsidRPr="00FA1903">
              <w:rPr>
                <w:rFonts w:ascii="Arial" w:eastAsia="Arial" w:hAnsi="Arial" w:cs="Arial"/>
                <w:sz w:val="18"/>
                <w:szCs w:val="18"/>
              </w:rPr>
              <w:t>direction</w:t>
            </w:r>
            <w:r w:rsidRPr="00FA1903">
              <w:rPr>
                <w:rFonts w:ascii="Arial" w:eastAsia="Arial" w:hAnsi="Arial" w:cs="Arial"/>
                <w:spacing w:val="-4"/>
                <w:sz w:val="18"/>
                <w:szCs w:val="18"/>
              </w:rPr>
              <w:t xml:space="preserve"> </w:t>
            </w:r>
            <w:r w:rsidRPr="00FA1903">
              <w:rPr>
                <w:rFonts w:ascii="Arial" w:eastAsia="Arial" w:hAnsi="Arial" w:cs="Arial"/>
                <w:sz w:val="18"/>
                <w:szCs w:val="18"/>
              </w:rPr>
              <w:t>from</w:t>
            </w:r>
            <w:r w:rsidRPr="00FA1903">
              <w:rPr>
                <w:rFonts w:ascii="Arial" w:eastAsia="Arial" w:hAnsi="Arial" w:cs="Arial"/>
                <w:spacing w:val="-4"/>
                <w:sz w:val="18"/>
                <w:szCs w:val="18"/>
              </w:rPr>
              <w:t xml:space="preserve"> </w:t>
            </w:r>
            <w:r w:rsidRPr="00FA1903">
              <w:rPr>
                <w:rFonts w:ascii="Arial" w:eastAsia="Arial" w:hAnsi="Arial" w:cs="Arial"/>
                <w:sz w:val="18"/>
                <w:szCs w:val="18"/>
              </w:rPr>
              <w:t>a</w:t>
            </w:r>
            <w:r w:rsidRPr="00FA1903">
              <w:rPr>
                <w:rFonts w:ascii="Arial" w:eastAsia="Arial" w:hAnsi="Arial" w:cs="Arial"/>
                <w:spacing w:val="-3"/>
                <w:sz w:val="18"/>
                <w:szCs w:val="18"/>
              </w:rPr>
              <w:t xml:space="preserve"> </w:t>
            </w:r>
            <w:r w:rsidRPr="00FA1903">
              <w:rPr>
                <w:rFonts w:ascii="Arial" w:eastAsia="Arial" w:hAnsi="Arial" w:cs="Arial"/>
                <w:sz w:val="18"/>
                <w:szCs w:val="18"/>
              </w:rPr>
              <w:t>street</w:t>
            </w:r>
            <w:r w:rsidRPr="00FA1903">
              <w:rPr>
                <w:rFonts w:ascii="Arial" w:eastAsia="Arial" w:hAnsi="Arial" w:cs="Arial"/>
                <w:spacing w:val="-4"/>
                <w:sz w:val="18"/>
                <w:szCs w:val="18"/>
              </w:rPr>
              <w:t xml:space="preserve"> </w:t>
            </w:r>
            <w:r w:rsidRPr="00FA1903">
              <w:rPr>
                <w:rFonts w:ascii="Arial" w:eastAsia="Arial" w:hAnsi="Arial" w:cs="Arial"/>
                <w:sz w:val="18"/>
                <w:szCs w:val="18"/>
              </w:rPr>
              <w:t>intersection,</w:t>
            </w:r>
            <w:r w:rsidRPr="00FA1903">
              <w:rPr>
                <w:rFonts w:ascii="Arial" w:eastAsia="Arial" w:hAnsi="Arial" w:cs="Arial"/>
                <w:spacing w:val="-4"/>
                <w:sz w:val="18"/>
                <w:szCs w:val="18"/>
              </w:rPr>
              <w:t xml:space="preserve"> </w:t>
            </w:r>
            <w:r w:rsidRPr="00FA1903">
              <w:rPr>
                <w:rFonts w:ascii="Arial" w:eastAsia="Arial" w:hAnsi="Arial" w:cs="Arial"/>
                <w:sz w:val="18"/>
                <w:szCs w:val="18"/>
              </w:rPr>
              <w:t>as</w:t>
            </w:r>
            <w:r w:rsidRPr="00FA1903">
              <w:rPr>
                <w:rFonts w:ascii="Arial" w:eastAsia="Arial" w:hAnsi="Arial" w:cs="Arial"/>
                <w:spacing w:val="-3"/>
                <w:sz w:val="18"/>
                <w:szCs w:val="18"/>
              </w:rPr>
              <w:t xml:space="preserve"> </w:t>
            </w:r>
            <w:r w:rsidRPr="00FA1903">
              <w:rPr>
                <w:rFonts w:ascii="Arial" w:eastAsia="Arial" w:hAnsi="Arial" w:cs="Arial"/>
                <w:sz w:val="18"/>
                <w:szCs w:val="18"/>
              </w:rPr>
              <w:t>measured</w:t>
            </w:r>
            <w:r w:rsidRPr="00FA1903">
              <w:rPr>
                <w:rFonts w:ascii="Arial" w:eastAsia="Arial" w:hAnsi="Arial" w:cs="Arial"/>
                <w:spacing w:val="-4"/>
                <w:sz w:val="18"/>
                <w:szCs w:val="18"/>
              </w:rPr>
              <w:t xml:space="preserve"> </w:t>
            </w:r>
            <w:r w:rsidRPr="00FA1903">
              <w:rPr>
                <w:rFonts w:ascii="Arial" w:eastAsia="Arial" w:hAnsi="Arial" w:cs="Arial"/>
                <w:sz w:val="18"/>
                <w:szCs w:val="18"/>
              </w:rPr>
              <w:t>from</w:t>
            </w:r>
            <w:r w:rsidRPr="00FA1903">
              <w:rPr>
                <w:rFonts w:ascii="Arial" w:eastAsia="Arial" w:hAnsi="Arial" w:cs="Arial"/>
                <w:spacing w:val="-3"/>
                <w:sz w:val="18"/>
                <w:szCs w:val="18"/>
              </w:rPr>
              <w:t xml:space="preserve"> </w:t>
            </w:r>
            <w:r w:rsidRPr="00FA1903">
              <w:rPr>
                <w:rFonts w:ascii="Arial" w:eastAsia="Arial" w:hAnsi="Arial" w:cs="Arial"/>
                <w:sz w:val="18"/>
                <w:szCs w:val="18"/>
              </w:rPr>
              <w:t>the</w:t>
            </w:r>
            <w:r w:rsidRPr="00FA1903">
              <w:rPr>
                <w:rFonts w:ascii="Arial" w:eastAsia="Arial" w:hAnsi="Arial" w:cs="Arial"/>
                <w:spacing w:val="-4"/>
                <w:sz w:val="18"/>
                <w:szCs w:val="18"/>
              </w:rPr>
              <w:t xml:space="preserve"> </w:t>
            </w:r>
            <w:r w:rsidRPr="00FA1903">
              <w:rPr>
                <w:rFonts w:ascii="Arial" w:eastAsia="Arial" w:hAnsi="Arial" w:cs="Arial"/>
                <w:sz w:val="18"/>
                <w:szCs w:val="18"/>
              </w:rPr>
              <w:t>corner</w:t>
            </w:r>
            <w:r w:rsidRPr="00FA1903">
              <w:rPr>
                <w:rFonts w:ascii="Arial" w:eastAsia="Arial" w:hAnsi="Arial" w:cs="Arial"/>
                <w:spacing w:val="-4"/>
                <w:sz w:val="18"/>
                <w:szCs w:val="18"/>
              </w:rPr>
              <w:t xml:space="preserve"> </w:t>
            </w:r>
            <w:r w:rsidRPr="00FA1903">
              <w:rPr>
                <w:rFonts w:ascii="Arial" w:eastAsia="Arial" w:hAnsi="Arial" w:cs="Arial"/>
                <w:sz w:val="18"/>
                <w:szCs w:val="18"/>
              </w:rPr>
              <w:t>formed</w:t>
            </w:r>
            <w:r w:rsidRPr="00FA1903">
              <w:rPr>
                <w:rFonts w:ascii="Arial" w:eastAsia="Arial" w:hAnsi="Arial" w:cs="Arial"/>
                <w:spacing w:val="-3"/>
                <w:sz w:val="18"/>
                <w:szCs w:val="18"/>
              </w:rPr>
              <w:t xml:space="preserve"> </w:t>
            </w:r>
            <w:r w:rsidRPr="00FA1903">
              <w:rPr>
                <w:rFonts w:ascii="Arial" w:eastAsia="Arial" w:hAnsi="Arial" w:cs="Arial"/>
                <w:sz w:val="18"/>
                <w:szCs w:val="18"/>
              </w:rPr>
              <w:t>by</w:t>
            </w:r>
            <w:r w:rsidRPr="00FA1903">
              <w:rPr>
                <w:rFonts w:ascii="Arial" w:eastAsia="Arial" w:hAnsi="Arial" w:cs="Arial"/>
                <w:spacing w:val="-6"/>
                <w:sz w:val="18"/>
                <w:szCs w:val="18"/>
              </w:rPr>
              <w:t xml:space="preserve"> </w:t>
            </w:r>
            <w:r w:rsidRPr="00FA1903">
              <w:rPr>
                <w:rFonts w:ascii="Arial" w:eastAsia="Arial" w:hAnsi="Arial" w:cs="Arial"/>
                <w:sz w:val="18"/>
                <w:szCs w:val="18"/>
              </w:rPr>
              <w:t>the</w:t>
            </w:r>
            <w:r w:rsidRPr="00FA1903">
              <w:rPr>
                <w:rFonts w:ascii="Arial" w:eastAsia="Arial" w:hAnsi="Arial" w:cs="Arial"/>
                <w:spacing w:val="-3"/>
                <w:sz w:val="18"/>
                <w:szCs w:val="18"/>
              </w:rPr>
              <w:t xml:space="preserve"> </w:t>
            </w:r>
            <w:r w:rsidRPr="00FA1903">
              <w:rPr>
                <w:rFonts w:ascii="Arial" w:eastAsia="Arial" w:hAnsi="Arial" w:cs="Arial"/>
                <w:sz w:val="18"/>
                <w:szCs w:val="18"/>
              </w:rPr>
              <w:t>lot’s</w:t>
            </w:r>
            <w:r w:rsidRPr="00FA1903">
              <w:rPr>
                <w:rFonts w:ascii="Arial" w:eastAsia="Arial" w:hAnsi="Arial" w:cs="Arial"/>
                <w:spacing w:val="-4"/>
                <w:sz w:val="18"/>
                <w:szCs w:val="18"/>
              </w:rPr>
              <w:t xml:space="preserve"> </w:t>
            </w:r>
            <w:r w:rsidRPr="00FA1903">
              <w:rPr>
                <w:rFonts w:ascii="Arial" w:eastAsia="Arial" w:hAnsi="Arial" w:cs="Arial"/>
                <w:sz w:val="18"/>
                <w:szCs w:val="18"/>
              </w:rPr>
              <w:t>property</w:t>
            </w:r>
            <w:r w:rsidRPr="00FA1903">
              <w:rPr>
                <w:rFonts w:ascii="Arial" w:eastAsia="Arial" w:hAnsi="Arial" w:cs="Arial"/>
                <w:spacing w:val="-4"/>
                <w:sz w:val="18"/>
                <w:szCs w:val="18"/>
              </w:rPr>
              <w:t xml:space="preserve"> </w:t>
            </w:r>
            <w:r w:rsidRPr="00FA1903">
              <w:rPr>
                <w:rFonts w:ascii="Arial" w:eastAsia="Arial" w:hAnsi="Arial" w:cs="Arial"/>
                <w:sz w:val="18"/>
                <w:szCs w:val="18"/>
              </w:rPr>
              <w:t>lines,</w:t>
            </w:r>
            <w:r w:rsidRPr="00FA1903">
              <w:rPr>
                <w:rFonts w:ascii="Arial" w:eastAsia="Arial" w:hAnsi="Arial" w:cs="Arial"/>
                <w:spacing w:val="-2"/>
                <w:sz w:val="18"/>
                <w:szCs w:val="18"/>
              </w:rPr>
              <w:t xml:space="preserve"> </w:t>
            </w:r>
            <w:r w:rsidRPr="00FA1903">
              <w:rPr>
                <w:rFonts w:ascii="Arial" w:eastAsia="Arial" w:hAnsi="Arial" w:cs="Arial"/>
                <w:spacing w:val="-5"/>
                <w:sz w:val="18"/>
                <w:szCs w:val="18"/>
              </w:rPr>
              <w:t xml:space="preserve">and </w:t>
            </w:r>
          </w:p>
          <w:p w14:paraId="7EE73E53" w14:textId="77777777" w:rsidR="0094457A" w:rsidRPr="00FA1903" w:rsidRDefault="0094457A" w:rsidP="00D02F23">
            <w:pPr>
              <w:widowControl w:val="0"/>
              <w:tabs>
                <w:tab w:val="left" w:pos="1673"/>
              </w:tabs>
              <w:autoSpaceDE w:val="0"/>
              <w:autoSpaceDN w:val="0"/>
              <w:spacing w:after="0" w:line="240" w:lineRule="auto"/>
              <w:ind w:left="720"/>
              <w:rPr>
                <w:rFonts w:ascii="Arial" w:eastAsia="Arial" w:hAnsi="Arial" w:cs="Arial"/>
                <w:sz w:val="18"/>
                <w:szCs w:val="18"/>
              </w:rPr>
            </w:pPr>
            <w:r w:rsidRPr="00FA1903">
              <w:rPr>
                <w:rFonts w:ascii="Arial" w:eastAsia="Arial" w:hAnsi="Arial" w:cs="Arial"/>
                <w:sz w:val="18"/>
                <w:szCs w:val="18"/>
              </w:rPr>
              <w:t>(b)</w:t>
            </w:r>
            <w:r w:rsidRPr="00FA1903">
              <w:rPr>
                <w:rFonts w:ascii="Arial" w:eastAsia="Arial" w:hAnsi="Arial" w:cs="Arial"/>
                <w:spacing w:val="-3"/>
                <w:sz w:val="18"/>
                <w:szCs w:val="18"/>
              </w:rPr>
              <w:t xml:space="preserve"> </w:t>
            </w:r>
            <w:r w:rsidRPr="00FA1903">
              <w:rPr>
                <w:rFonts w:ascii="Arial" w:eastAsia="Arial" w:hAnsi="Arial" w:cs="Arial"/>
                <w:sz w:val="18"/>
                <w:szCs w:val="18"/>
              </w:rPr>
              <w:t>are</w:t>
            </w:r>
            <w:r w:rsidRPr="00FA1903">
              <w:rPr>
                <w:rFonts w:ascii="Arial" w:eastAsia="Arial" w:hAnsi="Arial" w:cs="Arial"/>
                <w:spacing w:val="-3"/>
                <w:sz w:val="18"/>
                <w:szCs w:val="18"/>
              </w:rPr>
              <w:t xml:space="preserve"> </w:t>
            </w:r>
            <w:r w:rsidRPr="00FA1903">
              <w:rPr>
                <w:rFonts w:ascii="Arial" w:eastAsia="Arial" w:hAnsi="Arial" w:cs="Arial"/>
                <w:sz w:val="18"/>
                <w:szCs w:val="18"/>
              </w:rPr>
              <w:t>allowed,</w:t>
            </w:r>
            <w:r w:rsidRPr="00FA1903">
              <w:rPr>
                <w:rFonts w:ascii="Arial" w:eastAsia="Arial" w:hAnsi="Arial" w:cs="Arial"/>
                <w:spacing w:val="-2"/>
                <w:sz w:val="18"/>
                <w:szCs w:val="18"/>
              </w:rPr>
              <w:t xml:space="preserve"> </w:t>
            </w:r>
            <w:r w:rsidRPr="00FA1903">
              <w:rPr>
                <w:rFonts w:ascii="Arial" w:eastAsia="Arial" w:hAnsi="Arial" w:cs="Arial"/>
                <w:sz w:val="18"/>
                <w:szCs w:val="18"/>
              </w:rPr>
              <w:t>but</w:t>
            </w:r>
            <w:r w:rsidRPr="00FA1903">
              <w:rPr>
                <w:rFonts w:ascii="Arial" w:eastAsia="Arial" w:hAnsi="Arial" w:cs="Arial"/>
                <w:spacing w:val="-3"/>
                <w:sz w:val="18"/>
                <w:szCs w:val="18"/>
              </w:rPr>
              <w:t xml:space="preserve"> </w:t>
            </w:r>
            <w:r w:rsidRPr="00FA1903">
              <w:rPr>
                <w:rFonts w:ascii="Arial" w:eastAsia="Arial" w:hAnsi="Arial" w:cs="Arial"/>
                <w:sz w:val="18"/>
                <w:szCs w:val="18"/>
              </w:rPr>
              <w:t>not</w:t>
            </w:r>
            <w:r w:rsidRPr="00FA1903">
              <w:rPr>
                <w:rFonts w:ascii="Arial" w:eastAsia="Arial" w:hAnsi="Arial" w:cs="Arial"/>
                <w:spacing w:val="-2"/>
                <w:sz w:val="18"/>
                <w:szCs w:val="18"/>
              </w:rPr>
              <w:t xml:space="preserve"> </w:t>
            </w:r>
            <w:r w:rsidRPr="00FA1903">
              <w:rPr>
                <w:rFonts w:ascii="Arial" w:eastAsia="Arial" w:hAnsi="Arial" w:cs="Arial"/>
                <w:sz w:val="18"/>
                <w:szCs w:val="18"/>
              </w:rPr>
              <w:t>required</w:t>
            </w:r>
            <w:r w:rsidRPr="00FA1903">
              <w:rPr>
                <w:rFonts w:ascii="Arial" w:eastAsia="Arial" w:hAnsi="Arial" w:cs="Arial"/>
                <w:spacing w:val="-3"/>
                <w:sz w:val="18"/>
                <w:szCs w:val="18"/>
              </w:rPr>
              <w:t xml:space="preserve"> </w:t>
            </w:r>
            <w:r w:rsidRPr="00FA1903">
              <w:rPr>
                <w:rFonts w:ascii="Arial" w:eastAsia="Arial" w:hAnsi="Arial" w:cs="Arial"/>
                <w:sz w:val="18"/>
                <w:szCs w:val="18"/>
              </w:rPr>
              <w:t>on</w:t>
            </w:r>
            <w:r w:rsidRPr="00FA1903">
              <w:rPr>
                <w:rFonts w:ascii="Arial" w:eastAsia="Arial" w:hAnsi="Arial" w:cs="Arial"/>
                <w:spacing w:val="-2"/>
                <w:sz w:val="18"/>
                <w:szCs w:val="18"/>
              </w:rPr>
              <w:t xml:space="preserve"> </w:t>
            </w:r>
            <w:r w:rsidRPr="00FA1903">
              <w:rPr>
                <w:rFonts w:ascii="Arial" w:eastAsia="Arial" w:hAnsi="Arial" w:cs="Arial"/>
                <w:sz w:val="18"/>
                <w:szCs w:val="18"/>
              </w:rPr>
              <w:t>the</w:t>
            </w:r>
            <w:r w:rsidRPr="00FA1903">
              <w:rPr>
                <w:rFonts w:ascii="Arial" w:eastAsia="Arial" w:hAnsi="Arial" w:cs="Arial"/>
                <w:spacing w:val="-3"/>
                <w:sz w:val="18"/>
                <w:szCs w:val="18"/>
              </w:rPr>
              <w:t xml:space="preserve"> </w:t>
            </w:r>
            <w:r w:rsidRPr="00FA1903">
              <w:rPr>
                <w:rFonts w:ascii="Arial" w:eastAsia="Arial" w:hAnsi="Arial" w:cs="Arial"/>
                <w:sz w:val="18"/>
                <w:szCs w:val="18"/>
              </w:rPr>
              <w:t>other</w:t>
            </w:r>
            <w:r w:rsidRPr="00FA1903">
              <w:rPr>
                <w:rFonts w:ascii="Arial" w:eastAsia="Arial" w:hAnsi="Arial" w:cs="Arial"/>
                <w:spacing w:val="-1"/>
                <w:sz w:val="18"/>
                <w:szCs w:val="18"/>
              </w:rPr>
              <w:t xml:space="preserve"> </w:t>
            </w:r>
            <w:r w:rsidRPr="00FA1903">
              <w:rPr>
                <w:rFonts w:ascii="Arial" w:eastAsia="Arial" w:hAnsi="Arial" w:cs="Arial"/>
                <w:spacing w:val="-2"/>
                <w:sz w:val="18"/>
                <w:szCs w:val="18"/>
              </w:rPr>
              <w:t>lots.</w:t>
            </w:r>
          </w:p>
          <w:p w14:paraId="084EFA68" w14:textId="77777777" w:rsidR="0094457A" w:rsidRPr="00FA1903" w:rsidRDefault="0094457A" w:rsidP="008E0317">
            <w:pPr>
              <w:widowControl w:val="0"/>
              <w:numPr>
                <w:ilvl w:val="0"/>
                <w:numId w:val="3"/>
              </w:numPr>
              <w:tabs>
                <w:tab w:val="left" w:pos="1674"/>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See</w:t>
            </w:r>
            <w:r w:rsidRPr="00FA1903">
              <w:rPr>
                <w:rFonts w:ascii="Arial" w:eastAsia="Arial" w:hAnsi="Arial" w:cs="Arial"/>
                <w:spacing w:val="-4"/>
                <w:sz w:val="18"/>
                <w:szCs w:val="18"/>
              </w:rPr>
              <w:t xml:space="preserve"> </w:t>
            </w:r>
            <w:r w:rsidRPr="00FA1903">
              <w:rPr>
                <w:rFonts w:ascii="Arial" w:eastAsia="Arial" w:hAnsi="Arial" w:cs="Arial"/>
                <w:sz w:val="18"/>
                <w:szCs w:val="18"/>
              </w:rPr>
              <w:t>Section</w:t>
            </w:r>
            <w:r w:rsidRPr="00FA1903">
              <w:rPr>
                <w:rFonts w:ascii="Arial" w:eastAsia="Arial" w:hAnsi="Arial" w:cs="Arial"/>
                <w:spacing w:val="-4"/>
                <w:sz w:val="18"/>
                <w:szCs w:val="18"/>
              </w:rPr>
              <w:t xml:space="preserve"> </w:t>
            </w:r>
            <w:r w:rsidRPr="00FA1903">
              <w:rPr>
                <w:rFonts w:ascii="Arial" w:eastAsia="Arial" w:hAnsi="Arial" w:cs="Arial"/>
                <w:sz w:val="18"/>
                <w:szCs w:val="18"/>
              </w:rPr>
              <w:t>9.07.40</w:t>
            </w:r>
            <w:r w:rsidRPr="00FA1903">
              <w:rPr>
                <w:rFonts w:ascii="Arial" w:eastAsia="Arial" w:hAnsi="Arial" w:cs="Arial"/>
                <w:spacing w:val="-4"/>
                <w:sz w:val="18"/>
                <w:szCs w:val="18"/>
              </w:rPr>
              <w:t xml:space="preserve"> </w:t>
            </w:r>
            <w:r w:rsidRPr="00FA1903">
              <w:rPr>
                <w:rFonts w:ascii="Arial" w:eastAsia="Arial" w:hAnsi="Arial" w:cs="Arial"/>
                <w:sz w:val="18"/>
                <w:szCs w:val="18"/>
              </w:rPr>
              <w:t>(Medical</w:t>
            </w:r>
            <w:r w:rsidRPr="00FA1903">
              <w:rPr>
                <w:rFonts w:ascii="Arial" w:eastAsia="Arial" w:hAnsi="Arial" w:cs="Arial"/>
                <w:spacing w:val="-4"/>
                <w:sz w:val="18"/>
                <w:szCs w:val="18"/>
              </w:rPr>
              <w:t xml:space="preserve"> </w:t>
            </w:r>
            <w:r w:rsidRPr="00FA1903">
              <w:rPr>
                <w:rFonts w:ascii="Arial" w:eastAsia="Arial" w:hAnsi="Arial" w:cs="Arial"/>
                <w:sz w:val="18"/>
                <w:szCs w:val="18"/>
              </w:rPr>
              <w:t>Use</w:t>
            </w:r>
            <w:r w:rsidRPr="00FA1903">
              <w:rPr>
                <w:rFonts w:ascii="Arial" w:eastAsia="Arial" w:hAnsi="Arial" w:cs="Arial"/>
                <w:spacing w:val="-4"/>
                <w:sz w:val="18"/>
                <w:szCs w:val="18"/>
              </w:rPr>
              <w:t xml:space="preserve"> </w:t>
            </w:r>
            <w:r w:rsidRPr="00FA1903">
              <w:rPr>
                <w:rFonts w:ascii="Arial" w:eastAsia="Arial" w:hAnsi="Arial" w:cs="Arial"/>
                <w:sz w:val="18"/>
                <w:szCs w:val="18"/>
              </w:rPr>
              <w:t>Overlay</w:t>
            </w:r>
            <w:r w:rsidRPr="00FA1903">
              <w:rPr>
                <w:rFonts w:ascii="Arial" w:eastAsia="Arial" w:hAnsi="Arial" w:cs="Arial"/>
                <w:spacing w:val="-3"/>
                <w:sz w:val="18"/>
                <w:szCs w:val="18"/>
              </w:rPr>
              <w:t xml:space="preserve"> </w:t>
            </w:r>
            <w:r w:rsidRPr="00FA1903">
              <w:rPr>
                <w:rFonts w:ascii="Arial" w:eastAsia="Arial" w:hAnsi="Arial" w:cs="Arial"/>
                <w:spacing w:val="-2"/>
                <w:sz w:val="18"/>
                <w:szCs w:val="18"/>
              </w:rPr>
              <w:t>District)</w:t>
            </w:r>
          </w:p>
          <w:p w14:paraId="58E90BD2"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See</w:t>
            </w:r>
            <w:r w:rsidRPr="00FA1903">
              <w:rPr>
                <w:rFonts w:ascii="Arial" w:eastAsia="Arial" w:hAnsi="Arial" w:cs="Arial"/>
                <w:spacing w:val="-4"/>
                <w:sz w:val="18"/>
                <w:szCs w:val="18"/>
              </w:rPr>
              <w:t xml:space="preserve"> </w:t>
            </w:r>
            <w:r w:rsidRPr="00FA1903">
              <w:rPr>
                <w:rFonts w:ascii="Arial" w:eastAsia="Arial" w:hAnsi="Arial" w:cs="Arial"/>
                <w:sz w:val="18"/>
                <w:szCs w:val="18"/>
              </w:rPr>
              <w:t>Section</w:t>
            </w:r>
            <w:r w:rsidRPr="00FA1903">
              <w:rPr>
                <w:rFonts w:ascii="Arial" w:eastAsia="Arial" w:hAnsi="Arial" w:cs="Arial"/>
                <w:spacing w:val="-4"/>
                <w:sz w:val="18"/>
                <w:szCs w:val="18"/>
              </w:rPr>
              <w:t xml:space="preserve"> </w:t>
            </w:r>
            <w:r w:rsidRPr="00FA1903">
              <w:rPr>
                <w:rFonts w:ascii="Arial" w:eastAsia="Arial" w:hAnsi="Arial" w:cs="Arial"/>
                <w:sz w:val="18"/>
                <w:szCs w:val="18"/>
              </w:rPr>
              <w:t>9.09.260</w:t>
            </w:r>
            <w:r w:rsidRPr="00FA1903">
              <w:rPr>
                <w:rFonts w:ascii="Arial" w:eastAsia="Arial" w:hAnsi="Arial" w:cs="Arial"/>
                <w:spacing w:val="-3"/>
                <w:sz w:val="18"/>
                <w:szCs w:val="18"/>
              </w:rPr>
              <w:t xml:space="preserve"> </w:t>
            </w:r>
            <w:r w:rsidRPr="00FA1903">
              <w:rPr>
                <w:rFonts w:ascii="Arial" w:eastAsia="Arial" w:hAnsi="Arial" w:cs="Arial"/>
                <w:sz w:val="18"/>
                <w:szCs w:val="18"/>
              </w:rPr>
              <w:t>(Mixed</w:t>
            </w:r>
            <w:r w:rsidRPr="00FA1903">
              <w:rPr>
                <w:rFonts w:ascii="Arial" w:eastAsia="Arial" w:hAnsi="Arial" w:cs="Arial"/>
                <w:spacing w:val="-3"/>
                <w:sz w:val="18"/>
                <w:szCs w:val="18"/>
              </w:rPr>
              <w:t xml:space="preserve"> </w:t>
            </w:r>
            <w:r w:rsidRPr="00FA1903">
              <w:rPr>
                <w:rFonts w:ascii="Arial" w:eastAsia="Arial" w:hAnsi="Arial" w:cs="Arial"/>
                <w:sz w:val="18"/>
                <w:szCs w:val="18"/>
              </w:rPr>
              <w:t>Use</w:t>
            </w:r>
            <w:r w:rsidRPr="00FA1903">
              <w:rPr>
                <w:rFonts w:ascii="Arial" w:eastAsia="Arial" w:hAnsi="Arial" w:cs="Arial"/>
                <w:spacing w:val="-3"/>
                <w:sz w:val="18"/>
                <w:szCs w:val="18"/>
              </w:rPr>
              <w:t xml:space="preserve"> </w:t>
            </w:r>
            <w:r w:rsidRPr="00FA1903">
              <w:rPr>
                <w:rFonts w:ascii="Arial" w:eastAsia="Arial" w:hAnsi="Arial" w:cs="Arial"/>
                <w:spacing w:val="-2"/>
                <w:sz w:val="18"/>
                <w:szCs w:val="18"/>
              </w:rPr>
              <w:t>Development)</w:t>
            </w:r>
          </w:p>
          <w:p w14:paraId="7F775F49"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See</w:t>
            </w:r>
            <w:r w:rsidRPr="00FA1903">
              <w:rPr>
                <w:rFonts w:ascii="Arial" w:eastAsia="Arial" w:hAnsi="Arial" w:cs="Arial"/>
                <w:spacing w:val="-7"/>
                <w:sz w:val="18"/>
                <w:szCs w:val="18"/>
              </w:rPr>
              <w:t xml:space="preserve"> </w:t>
            </w:r>
            <w:r w:rsidRPr="00FA1903">
              <w:rPr>
                <w:rFonts w:ascii="Arial" w:eastAsia="Arial" w:hAnsi="Arial" w:cs="Arial"/>
                <w:sz w:val="18"/>
                <w:szCs w:val="18"/>
              </w:rPr>
              <w:t>Section</w:t>
            </w:r>
            <w:r w:rsidRPr="00FA1903">
              <w:rPr>
                <w:rFonts w:ascii="Arial" w:eastAsia="Arial" w:hAnsi="Arial" w:cs="Arial"/>
                <w:spacing w:val="-4"/>
                <w:sz w:val="18"/>
                <w:szCs w:val="18"/>
              </w:rPr>
              <w:t xml:space="preserve"> </w:t>
            </w:r>
            <w:r w:rsidRPr="00FA1903">
              <w:rPr>
                <w:rFonts w:ascii="Arial" w:eastAsia="Arial" w:hAnsi="Arial" w:cs="Arial"/>
                <w:sz w:val="18"/>
                <w:szCs w:val="18"/>
              </w:rPr>
              <w:t>9.09.250</w:t>
            </w:r>
            <w:r w:rsidRPr="00FA1903">
              <w:rPr>
                <w:rFonts w:ascii="Arial" w:eastAsia="Arial" w:hAnsi="Arial" w:cs="Arial"/>
                <w:spacing w:val="-4"/>
                <w:sz w:val="18"/>
                <w:szCs w:val="18"/>
              </w:rPr>
              <w:t xml:space="preserve"> </w:t>
            </w:r>
            <w:r w:rsidRPr="00FA1903">
              <w:rPr>
                <w:rFonts w:ascii="Arial" w:eastAsia="Arial" w:hAnsi="Arial" w:cs="Arial"/>
                <w:sz w:val="18"/>
                <w:szCs w:val="18"/>
              </w:rPr>
              <w:t>(Live-Work</w:t>
            </w:r>
            <w:r w:rsidRPr="00FA1903">
              <w:rPr>
                <w:rFonts w:ascii="Arial" w:eastAsia="Arial" w:hAnsi="Arial" w:cs="Arial"/>
                <w:spacing w:val="-4"/>
                <w:sz w:val="18"/>
                <w:szCs w:val="18"/>
              </w:rPr>
              <w:t xml:space="preserve"> </w:t>
            </w:r>
            <w:r w:rsidRPr="00FA1903">
              <w:rPr>
                <w:rFonts w:ascii="Arial" w:eastAsia="Arial" w:hAnsi="Arial" w:cs="Arial"/>
                <w:spacing w:val="-2"/>
                <w:sz w:val="18"/>
                <w:szCs w:val="18"/>
              </w:rPr>
              <w:t>Development)</w:t>
            </w:r>
          </w:p>
          <w:p w14:paraId="218F7838"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See</w:t>
            </w:r>
            <w:r w:rsidRPr="00FA1903">
              <w:rPr>
                <w:rFonts w:ascii="Arial" w:eastAsia="Arial" w:hAnsi="Arial" w:cs="Arial"/>
                <w:spacing w:val="-4"/>
                <w:sz w:val="18"/>
                <w:szCs w:val="18"/>
              </w:rPr>
              <w:t xml:space="preserve"> </w:t>
            </w:r>
            <w:r w:rsidRPr="00FA1903">
              <w:rPr>
                <w:rFonts w:ascii="Arial" w:eastAsia="Arial" w:hAnsi="Arial" w:cs="Arial"/>
                <w:sz w:val="18"/>
                <w:szCs w:val="18"/>
              </w:rPr>
              <w:t>Section</w:t>
            </w:r>
            <w:r w:rsidRPr="00FA1903">
              <w:rPr>
                <w:rFonts w:ascii="Arial" w:eastAsia="Arial" w:hAnsi="Arial" w:cs="Arial"/>
                <w:spacing w:val="-4"/>
                <w:sz w:val="18"/>
                <w:szCs w:val="18"/>
              </w:rPr>
              <w:t xml:space="preserve"> </w:t>
            </w:r>
            <w:r w:rsidRPr="00FA1903">
              <w:rPr>
                <w:rFonts w:ascii="Arial" w:eastAsia="Arial" w:hAnsi="Arial" w:cs="Arial"/>
                <w:sz w:val="18"/>
                <w:szCs w:val="18"/>
              </w:rPr>
              <w:t>9.09.270</w:t>
            </w:r>
            <w:r w:rsidRPr="00FA1903">
              <w:rPr>
                <w:rFonts w:ascii="Arial" w:eastAsia="Arial" w:hAnsi="Arial" w:cs="Arial"/>
                <w:spacing w:val="-4"/>
                <w:sz w:val="18"/>
                <w:szCs w:val="18"/>
              </w:rPr>
              <w:t xml:space="preserve"> </w:t>
            </w:r>
            <w:r w:rsidRPr="00FA1903">
              <w:rPr>
                <w:rFonts w:ascii="Arial" w:eastAsia="Arial" w:hAnsi="Arial" w:cs="Arial"/>
                <w:sz w:val="18"/>
                <w:szCs w:val="18"/>
              </w:rPr>
              <w:t>(Outdoor</w:t>
            </w:r>
            <w:r w:rsidRPr="00FA1903">
              <w:rPr>
                <w:rFonts w:ascii="Arial" w:eastAsia="Arial" w:hAnsi="Arial" w:cs="Arial"/>
                <w:spacing w:val="-3"/>
                <w:sz w:val="18"/>
                <w:szCs w:val="18"/>
              </w:rPr>
              <w:t xml:space="preserve"> </w:t>
            </w:r>
            <w:r w:rsidRPr="00FA1903">
              <w:rPr>
                <w:rFonts w:ascii="Arial" w:eastAsia="Arial" w:hAnsi="Arial" w:cs="Arial"/>
                <w:spacing w:val="-2"/>
                <w:sz w:val="18"/>
                <w:szCs w:val="18"/>
              </w:rPr>
              <w:t>Dining)</w:t>
            </w:r>
          </w:p>
          <w:p w14:paraId="1803CA32" w14:textId="77777777" w:rsidR="0094457A" w:rsidRPr="00FA1903" w:rsidRDefault="0094457A" w:rsidP="008E0317">
            <w:pPr>
              <w:widowControl w:val="0"/>
              <w:numPr>
                <w:ilvl w:val="0"/>
                <w:numId w:val="3"/>
              </w:numPr>
              <w:tabs>
                <w:tab w:val="left" w:pos="1674"/>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Use</w:t>
            </w:r>
            <w:r w:rsidRPr="00FA1903">
              <w:rPr>
                <w:rFonts w:ascii="Arial" w:eastAsia="Arial" w:hAnsi="Arial" w:cs="Arial"/>
                <w:spacing w:val="-5"/>
                <w:sz w:val="18"/>
                <w:szCs w:val="18"/>
              </w:rPr>
              <w:t xml:space="preserve"> </w:t>
            </w:r>
            <w:r w:rsidRPr="00FA1903">
              <w:rPr>
                <w:rFonts w:ascii="Arial" w:eastAsia="Arial" w:hAnsi="Arial" w:cs="Arial"/>
                <w:sz w:val="18"/>
                <w:szCs w:val="18"/>
              </w:rPr>
              <w:t>is</w:t>
            </w:r>
            <w:r w:rsidRPr="00FA1903">
              <w:rPr>
                <w:rFonts w:ascii="Arial" w:eastAsia="Arial" w:hAnsi="Arial" w:cs="Arial"/>
                <w:spacing w:val="-3"/>
                <w:sz w:val="18"/>
                <w:szCs w:val="18"/>
              </w:rPr>
              <w:t xml:space="preserve"> </w:t>
            </w:r>
            <w:r w:rsidRPr="00FA1903">
              <w:rPr>
                <w:rFonts w:ascii="Arial" w:eastAsia="Arial" w:hAnsi="Arial" w:cs="Arial"/>
                <w:sz w:val="18"/>
                <w:szCs w:val="18"/>
              </w:rPr>
              <w:t>also</w:t>
            </w:r>
            <w:r w:rsidRPr="00FA1903">
              <w:rPr>
                <w:rFonts w:ascii="Arial" w:eastAsia="Arial" w:hAnsi="Arial" w:cs="Arial"/>
                <w:spacing w:val="-4"/>
                <w:sz w:val="18"/>
                <w:szCs w:val="18"/>
              </w:rPr>
              <w:t xml:space="preserve"> </w:t>
            </w:r>
            <w:r w:rsidRPr="00FA1903">
              <w:rPr>
                <w:rFonts w:ascii="Arial" w:eastAsia="Arial" w:hAnsi="Arial" w:cs="Arial"/>
                <w:sz w:val="18"/>
                <w:szCs w:val="18"/>
              </w:rPr>
              <w:t>permitted</w:t>
            </w:r>
            <w:r w:rsidRPr="00FA1903">
              <w:rPr>
                <w:rFonts w:ascii="Arial" w:eastAsia="Arial" w:hAnsi="Arial" w:cs="Arial"/>
                <w:spacing w:val="-2"/>
                <w:sz w:val="18"/>
                <w:szCs w:val="18"/>
              </w:rPr>
              <w:t xml:space="preserve"> </w:t>
            </w:r>
            <w:r w:rsidRPr="00FA1903">
              <w:rPr>
                <w:rFonts w:ascii="Arial" w:eastAsia="Arial" w:hAnsi="Arial" w:cs="Arial"/>
                <w:sz w:val="18"/>
                <w:szCs w:val="18"/>
              </w:rPr>
              <w:t>in</w:t>
            </w:r>
            <w:r w:rsidRPr="00FA1903">
              <w:rPr>
                <w:rFonts w:ascii="Arial" w:eastAsia="Arial" w:hAnsi="Arial" w:cs="Arial"/>
                <w:spacing w:val="-3"/>
                <w:sz w:val="18"/>
                <w:szCs w:val="18"/>
              </w:rPr>
              <w:t xml:space="preserve"> </w:t>
            </w:r>
            <w:r w:rsidRPr="00FA1903">
              <w:rPr>
                <w:rFonts w:ascii="Arial" w:eastAsia="Arial" w:hAnsi="Arial" w:cs="Arial"/>
                <w:sz w:val="18"/>
                <w:szCs w:val="18"/>
              </w:rPr>
              <w:t>the</w:t>
            </w:r>
            <w:r w:rsidRPr="00FA1903">
              <w:rPr>
                <w:rFonts w:ascii="Arial" w:eastAsia="Arial" w:hAnsi="Arial" w:cs="Arial"/>
                <w:spacing w:val="-3"/>
                <w:sz w:val="18"/>
                <w:szCs w:val="18"/>
              </w:rPr>
              <w:t xml:space="preserve"> </w:t>
            </w:r>
            <w:r w:rsidRPr="00FA1903">
              <w:rPr>
                <w:rFonts w:ascii="Arial" w:eastAsia="Arial" w:hAnsi="Arial" w:cs="Arial"/>
                <w:sz w:val="18"/>
                <w:szCs w:val="18"/>
              </w:rPr>
              <w:t>Moreno</w:t>
            </w:r>
            <w:r w:rsidRPr="00FA1903">
              <w:rPr>
                <w:rFonts w:ascii="Arial" w:eastAsia="Arial" w:hAnsi="Arial" w:cs="Arial"/>
                <w:spacing w:val="-4"/>
                <w:sz w:val="18"/>
                <w:szCs w:val="18"/>
              </w:rPr>
              <w:t xml:space="preserve"> </w:t>
            </w:r>
            <w:r w:rsidRPr="00FA1903">
              <w:rPr>
                <w:rFonts w:ascii="Arial" w:eastAsia="Arial" w:hAnsi="Arial" w:cs="Arial"/>
                <w:sz w:val="18"/>
                <w:szCs w:val="18"/>
              </w:rPr>
              <w:t>Valley</w:t>
            </w:r>
            <w:r w:rsidRPr="00FA1903">
              <w:rPr>
                <w:rFonts w:ascii="Arial" w:eastAsia="Arial" w:hAnsi="Arial" w:cs="Arial"/>
                <w:spacing w:val="-2"/>
                <w:sz w:val="18"/>
                <w:szCs w:val="18"/>
              </w:rPr>
              <w:t xml:space="preserve"> </w:t>
            </w:r>
            <w:r w:rsidRPr="00FA1903">
              <w:rPr>
                <w:rFonts w:ascii="Arial" w:eastAsia="Arial" w:hAnsi="Arial" w:cs="Arial"/>
                <w:sz w:val="18"/>
                <w:szCs w:val="18"/>
              </w:rPr>
              <w:t>Industrial</w:t>
            </w:r>
            <w:r w:rsidRPr="00FA1903">
              <w:rPr>
                <w:rFonts w:ascii="Arial" w:eastAsia="Arial" w:hAnsi="Arial" w:cs="Arial"/>
                <w:spacing w:val="-3"/>
                <w:sz w:val="18"/>
                <w:szCs w:val="18"/>
              </w:rPr>
              <w:t xml:space="preserve"> </w:t>
            </w:r>
            <w:r w:rsidRPr="00FA1903">
              <w:rPr>
                <w:rFonts w:ascii="Arial" w:eastAsia="Arial" w:hAnsi="Arial" w:cs="Arial"/>
                <w:sz w:val="18"/>
                <w:szCs w:val="18"/>
              </w:rPr>
              <w:t>Area</w:t>
            </w:r>
            <w:r w:rsidRPr="00FA1903">
              <w:rPr>
                <w:rFonts w:ascii="Arial" w:eastAsia="Arial" w:hAnsi="Arial" w:cs="Arial"/>
                <w:spacing w:val="-3"/>
                <w:sz w:val="18"/>
                <w:szCs w:val="18"/>
              </w:rPr>
              <w:t xml:space="preserve"> </w:t>
            </w:r>
            <w:r w:rsidRPr="00FA1903">
              <w:rPr>
                <w:rFonts w:ascii="Arial" w:eastAsia="Arial" w:hAnsi="Arial" w:cs="Arial"/>
                <w:sz w:val="18"/>
                <w:szCs w:val="18"/>
              </w:rPr>
              <w:t>Plan</w:t>
            </w:r>
            <w:r w:rsidRPr="00FA1903">
              <w:rPr>
                <w:rFonts w:ascii="Arial" w:eastAsia="Arial" w:hAnsi="Arial" w:cs="Arial"/>
                <w:spacing w:val="-3"/>
                <w:sz w:val="18"/>
                <w:szCs w:val="18"/>
              </w:rPr>
              <w:t xml:space="preserve"> </w:t>
            </w:r>
            <w:r w:rsidRPr="00FA1903">
              <w:rPr>
                <w:rFonts w:ascii="Arial" w:eastAsia="Arial" w:hAnsi="Arial" w:cs="Arial"/>
                <w:sz w:val="18"/>
                <w:szCs w:val="18"/>
              </w:rPr>
              <w:t>(SP</w:t>
            </w:r>
            <w:r w:rsidRPr="00FA1903">
              <w:rPr>
                <w:rFonts w:ascii="Arial" w:eastAsia="Arial" w:hAnsi="Arial" w:cs="Arial"/>
                <w:spacing w:val="-2"/>
                <w:sz w:val="18"/>
                <w:szCs w:val="18"/>
              </w:rPr>
              <w:t xml:space="preserve"> </w:t>
            </w:r>
            <w:r w:rsidRPr="00FA1903">
              <w:rPr>
                <w:rFonts w:ascii="Arial" w:eastAsia="Arial" w:hAnsi="Arial" w:cs="Arial"/>
                <w:spacing w:val="-4"/>
                <w:sz w:val="18"/>
                <w:szCs w:val="18"/>
              </w:rPr>
              <w:t>208)</w:t>
            </w:r>
          </w:p>
          <w:p w14:paraId="6470AF70" w14:textId="77777777" w:rsidR="0094457A" w:rsidRPr="00FA1903" w:rsidRDefault="0094457A" w:rsidP="008E0317">
            <w:pPr>
              <w:widowControl w:val="0"/>
              <w:numPr>
                <w:ilvl w:val="0"/>
                <w:numId w:val="3"/>
              </w:numPr>
              <w:tabs>
                <w:tab w:val="left" w:pos="1674"/>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For</w:t>
            </w:r>
            <w:r w:rsidRPr="00FA1903">
              <w:rPr>
                <w:rFonts w:ascii="Arial" w:eastAsia="Arial" w:hAnsi="Arial" w:cs="Arial"/>
                <w:spacing w:val="-4"/>
                <w:sz w:val="18"/>
                <w:szCs w:val="18"/>
              </w:rPr>
              <w:t xml:space="preserve"> </w:t>
            </w:r>
            <w:r w:rsidRPr="00FA1903">
              <w:rPr>
                <w:rFonts w:ascii="Arial" w:eastAsia="Arial" w:hAnsi="Arial" w:cs="Arial"/>
                <w:sz w:val="18"/>
                <w:szCs w:val="18"/>
              </w:rPr>
              <w:t>Spa</w:t>
            </w:r>
            <w:r w:rsidRPr="00FA1903">
              <w:rPr>
                <w:rFonts w:ascii="Arial" w:eastAsia="Arial" w:hAnsi="Arial" w:cs="Arial"/>
                <w:spacing w:val="-3"/>
                <w:sz w:val="18"/>
                <w:szCs w:val="18"/>
              </w:rPr>
              <w:t xml:space="preserve"> </w:t>
            </w:r>
            <w:r w:rsidRPr="00FA1903">
              <w:rPr>
                <w:rFonts w:ascii="Arial" w:eastAsia="Arial" w:hAnsi="Arial" w:cs="Arial"/>
                <w:sz w:val="18"/>
                <w:szCs w:val="18"/>
              </w:rPr>
              <w:t>Facilities</w:t>
            </w:r>
            <w:r w:rsidRPr="00FA1903">
              <w:rPr>
                <w:rFonts w:ascii="Arial" w:eastAsia="Arial" w:hAnsi="Arial" w:cs="Arial"/>
                <w:spacing w:val="-3"/>
                <w:sz w:val="18"/>
                <w:szCs w:val="18"/>
              </w:rPr>
              <w:t xml:space="preserve"> </w:t>
            </w:r>
            <w:r w:rsidRPr="00FA1903">
              <w:rPr>
                <w:rFonts w:ascii="Arial" w:eastAsia="Arial" w:hAnsi="Arial" w:cs="Arial"/>
                <w:sz w:val="18"/>
                <w:szCs w:val="18"/>
              </w:rPr>
              <w:t>refer</w:t>
            </w:r>
            <w:r w:rsidRPr="00FA1903">
              <w:rPr>
                <w:rFonts w:ascii="Arial" w:eastAsia="Arial" w:hAnsi="Arial" w:cs="Arial"/>
                <w:spacing w:val="-4"/>
                <w:sz w:val="18"/>
                <w:szCs w:val="18"/>
              </w:rPr>
              <w:t xml:space="preserve"> </w:t>
            </w:r>
            <w:r w:rsidRPr="00FA1903">
              <w:rPr>
                <w:rFonts w:ascii="Arial" w:eastAsia="Arial" w:hAnsi="Arial" w:cs="Arial"/>
                <w:sz w:val="18"/>
                <w:szCs w:val="18"/>
              </w:rPr>
              <w:t>to</w:t>
            </w:r>
            <w:r w:rsidRPr="00FA1903">
              <w:rPr>
                <w:rFonts w:ascii="Arial" w:eastAsia="Arial" w:hAnsi="Arial" w:cs="Arial"/>
                <w:spacing w:val="-3"/>
                <w:sz w:val="18"/>
                <w:szCs w:val="18"/>
              </w:rPr>
              <w:t xml:space="preserve"> </w:t>
            </w:r>
            <w:r w:rsidRPr="00FA1903">
              <w:rPr>
                <w:rFonts w:ascii="Arial" w:eastAsia="Arial" w:hAnsi="Arial" w:cs="Arial"/>
                <w:sz w:val="18"/>
                <w:szCs w:val="18"/>
              </w:rPr>
              <w:t>Title</w:t>
            </w:r>
            <w:r w:rsidRPr="00FA1903">
              <w:rPr>
                <w:rFonts w:ascii="Arial" w:eastAsia="Arial" w:hAnsi="Arial" w:cs="Arial"/>
                <w:spacing w:val="-3"/>
                <w:sz w:val="18"/>
                <w:szCs w:val="18"/>
              </w:rPr>
              <w:t xml:space="preserve"> </w:t>
            </w:r>
            <w:r w:rsidRPr="00FA1903">
              <w:rPr>
                <w:rFonts w:ascii="Arial" w:eastAsia="Arial" w:hAnsi="Arial" w:cs="Arial"/>
                <w:sz w:val="18"/>
                <w:szCs w:val="18"/>
              </w:rPr>
              <w:t>11,</w:t>
            </w:r>
            <w:r w:rsidRPr="00FA1903">
              <w:rPr>
                <w:rFonts w:ascii="Arial" w:eastAsia="Arial" w:hAnsi="Arial" w:cs="Arial"/>
                <w:spacing w:val="-4"/>
                <w:sz w:val="18"/>
                <w:szCs w:val="18"/>
              </w:rPr>
              <w:t xml:space="preserve"> </w:t>
            </w:r>
            <w:r w:rsidRPr="00FA1903">
              <w:rPr>
                <w:rFonts w:ascii="Arial" w:eastAsia="Arial" w:hAnsi="Arial" w:cs="Arial"/>
                <w:sz w:val="18"/>
                <w:szCs w:val="18"/>
              </w:rPr>
              <w:t>Chapter</w:t>
            </w:r>
            <w:r w:rsidRPr="00FA1903">
              <w:rPr>
                <w:rFonts w:ascii="Arial" w:eastAsia="Arial" w:hAnsi="Arial" w:cs="Arial"/>
                <w:spacing w:val="-3"/>
                <w:sz w:val="18"/>
                <w:szCs w:val="18"/>
              </w:rPr>
              <w:t xml:space="preserve"> </w:t>
            </w:r>
            <w:r w:rsidRPr="00FA1903">
              <w:rPr>
                <w:rFonts w:ascii="Arial" w:eastAsia="Arial" w:hAnsi="Arial" w:cs="Arial"/>
                <w:sz w:val="18"/>
                <w:szCs w:val="18"/>
              </w:rPr>
              <w:t>11.96</w:t>
            </w:r>
            <w:r w:rsidRPr="00FA1903">
              <w:rPr>
                <w:rFonts w:ascii="Arial" w:eastAsia="Arial" w:hAnsi="Arial" w:cs="Arial"/>
                <w:spacing w:val="-4"/>
                <w:sz w:val="18"/>
                <w:szCs w:val="18"/>
              </w:rPr>
              <w:t xml:space="preserve"> </w:t>
            </w:r>
            <w:r w:rsidRPr="00FA1903">
              <w:rPr>
                <w:rFonts w:ascii="Arial" w:eastAsia="Arial" w:hAnsi="Arial" w:cs="Arial"/>
                <w:sz w:val="18"/>
                <w:szCs w:val="18"/>
              </w:rPr>
              <w:t>of</w:t>
            </w:r>
            <w:r w:rsidRPr="00FA1903">
              <w:rPr>
                <w:rFonts w:ascii="Arial" w:eastAsia="Arial" w:hAnsi="Arial" w:cs="Arial"/>
                <w:spacing w:val="-3"/>
                <w:sz w:val="18"/>
                <w:szCs w:val="18"/>
              </w:rPr>
              <w:t xml:space="preserve"> </w:t>
            </w:r>
            <w:r w:rsidRPr="00FA1903">
              <w:rPr>
                <w:rFonts w:ascii="Arial" w:eastAsia="Arial" w:hAnsi="Arial" w:cs="Arial"/>
                <w:sz w:val="18"/>
                <w:szCs w:val="18"/>
              </w:rPr>
              <w:t>the</w:t>
            </w:r>
            <w:r w:rsidRPr="00FA1903">
              <w:rPr>
                <w:rFonts w:ascii="Arial" w:eastAsia="Arial" w:hAnsi="Arial" w:cs="Arial"/>
                <w:spacing w:val="-3"/>
                <w:sz w:val="18"/>
                <w:szCs w:val="18"/>
              </w:rPr>
              <w:t xml:space="preserve"> </w:t>
            </w:r>
            <w:r w:rsidRPr="00FA1903">
              <w:rPr>
                <w:rFonts w:ascii="Arial" w:eastAsia="Arial" w:hAnsi="Arial" w:cs="Arial"/>
                <w:sz w:val="18"/>
                <w:szCs w:val="18"/>
              </w:rPr>
              <w:t>Municipal</w:t>
            </w:r>
            <w:r w:rsidRPr="00FA1903">
              <w:rPr>
                <w:rFonts w:ascii="Arial" w:eastAsia="Arial" w:hAnsi="Arial" w:cs="Arial"/>
                <w:spacing w:val="-3"/>
                <w:sz w:val="18"/>
                <w:szCs w:val="18"/>
              </w:rPr>
              <w:t xml:space="preserve"> </w:t>
            </w:r>
            <w:r w:rsidRPr="00FA1903">
              <w:rPr>
                <w:rFonts w:ascii="Arial" w:eastAsia="Arial" w:hAnsi="Arial" w:cs="Arial"/>
                <w:spacing w:val="-2"/>
                <w:sz w:val="18"/>
                <w:szCs w:val="18"/>
              </w:rPr>
              <w:t>Code.</w:t>
            </w:r>
          </w:p>
          <w:p w14:paraId="52073C45" w14:textId="77777777" w:rsidR="0094457A" w:rsidRPr="00FA1903" w:rsidRDefault="0094457A" w:rsidP="008E0317">
            <w:pPr>
              <w:widowControl w:val="0"/>
              <w:numPr>
                <w:ilvl w:val="0"/>
                <w:numId w:val="3"/>
              </w:numPr>
              <w:tabs>
                <w:tab w:val="left" w:pos="1674"/>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lastRenderedPageBreak/>
              <w:t>See</w:t>
            </w:r>
            <w:r w:rsidRPr="00FA1903">
              <w:rPr>
                <w:rFonts w:ascii="Arial" w:eastAsia="Arial" w:hAnsi="Arial" w:cs="Arial"/>
                <w:spacing w:val="-6"/>
                <w:sz w:val="18"/>
                <w:szCs w:val="18"/>
              </w:rPr>
              <w:t xml:space="preserve"> </w:t>
            </w:r>
            <w:r w:rsidRPr="00FA1903">
              <w:rPr>
                <w:rFonts w:ascii="Arial" w:eastAsia="Arial" w:hAnsi="Arial" w:cs="Arial"/>
                <w:sz w:val="18"/>
                <w:szCs w:val="18"/>
              </w:rPr>
              <w:t>Section</w:t>
            </w:r>
            <w:r w:rsidRPr="00FA1903">
              <w:rPr>
                <w:rFonts w:ascii="Arial" w:eastAsia="Arial" w:hAnsi="Arial" w:cs="Arial"/>
                <w:spacing w:val="-4"/>
                <w:sz w:val="18"/>
                <w:szCs w:val="18"/>
              </w:rPr>
              <w:t xml:space="preserve"> </w:t>
            </w:r>
            <w:r w:rsidRPr="00FA1903">
              <w:rPr>
                <w:rFonts w:ascii="Arial" w:eastAsia="Arial" w:hAnsi="Arial" w:cs="Arial"/>
                <w:sz w:val="18"/>
                <w:szCs w:val="18"/>
              </w:rPr>
              <w:t>9.09.280.C</w:t>
            </w:r>
            <w:r w:rsidRPr="00FA1903">
              <w:rPr>
                <w:rFonts w:ascii="Arial" w:eastAsia="Arial" w:hAnsi="Arial" w:cs="Arial"/>
                <w:spacing w:val="-4"/>
                <w:sz w:val="18"/>
                <w:szCs w:val="18"/>
              </w:rPr>
              <w:t xml:space="preserve"> </w:t>
            </w:r>
            <w:r w:rsidRPr="00FA1903">
              <w:rPr>
                <w:rFonts w:ascii="Arial" w:eastAsia="Arial" w:hAnsi="Arial" w:cs="Arial"/>
                <w:sz w:val="18"/>
                <w:szCs w:val="18"/>
              </w:rPr>
              <w:t>(Smoke</w:t>
            </w:r>
            <w:r w:rsidRPr="00FA1903">
              <w:rPr>
                <w:rFonts w:ascii="Arial" w:eastAsia="Arial" w:hAnsi="Arial" w:cs="Arial"/>
                <w:spacing w:val="-4"/>
                <w:sz w:val="18"/>
                <w:szCs w:val="18"/>
              </w:rPr>
              <w:t xml:space="preserve"> </w:t>
            </w:r>
            <w:r w:rsidRPr="00FA1903">
              <w:rPr>
                <w:rFonts w:ascii="Arial" w:eastAsia="Arial" w:hAnsi="Arial" w:cs="Arial"/>
                <w:sz w:val="18"/>
                <w:szCs w:val="18"/>
              </w:rPr>
              <w:t>Shops)</w:t>
            </w:r>
            <w:r w:rsidRPr="00FA1903">
              <w:rPr>
                <w:rFonts w:ascii="Arial" w:eastAsia="Arial" w:hAnsi="Arial" w:cs="Arial"/>
                <w:spacing w:val="-4"/>
                <w:sz w:val="18"/>
                <w:szCs w:val="18"/>
              </w:rPr>
              <w:t xml:space="preserve"> </w:t>
            </w:r>
            <w:r w:rsidRPr="00FA1903">
              <w:rPr>
                <w:rFonts w:ascii="Arial" w:eastAsia="Arial" w:hAnsi="Arial" w:cs="Arial"/>
                <w:sz w:val="18"/>
                <w:szCs w:val="18"/>
              </w:rPr>
              <w:t>for</w:t>
            </w:r>
            <w:r w:rsidRPr="00FA1903">
              <w:rPr>
                <w:rFonts w:ascii="Arial" w:eastAsia="Arial" w:hAnsi="Arial" w:cs="Arial"/>
                <w:spacing w:val="-4"/>
                <w:sz w:val="18"/>
                <w:szCs w:val="18"/>
              </w:rPr>
              <w:t xml:space="preserve"> </w:t>
            </w:r>
            <w:r w:rsidRPr="00FA1903">
              <w:rPr>
                <w:rFonts w:ascii="Arial" w:eastAsia="Arial" w:hAnsi="Arial" w:cs="Arial"/>
                <w:sz w:val="18"/>
                <w:szCs w:val="18"/>
              </w:rPr>
              <w:t>distance</w:t>
            </w:r>
            <w:r w:rsidRPr="00FA1903">
              <w:rPr>
                <w:rFonts w:ascii="Arial" w:eastAsia="Arial" w:hAnsi="Arial" w:cs="Arial"/>
                <w:spacing w:val="-4"/>
                <w:sz w:val="18"/>
                <w:szCs w:val="18"/>
              </w:rPr>
              <w:t xml:space="preserve"> </w:t>
            </w:r>
            <w:r w:rsidRPr="00FA1903">
              <w:rPr>
                <w:rFonts w:ascii="Arial" w:eastAsia="Arial" w:hAnsi="Arial" w:cs="Arial"/>
                <w:sz w:val="18"/>
                <w:szCs w:val="18"/>
              </w:rPr>
              <w:t>requirements</w:t>
            </w:r>
            <w:r w:rsidRPr="00FA1903">
              <w:rPr>
                <w:rFonts w:ascii="Arial" w:eastAsia="Arial" w:hAnsi="Arial" w:cs="Arial"/>
                <w:spacing w:val="-4"/>
                <w:sz w:val="18"/>
                <w:szCs w:val="18"/>
              </w:rPr>
              <w:t xml:space="preserve"> </w:t>
            </w:r>
            <w:r w:rsidRPr="00FA1903">
              <w:rPr>
                <w:rFonts w:ascii="Arial" w:eastAsia="Arial" w:hAnsi="Arial" w:cs="Arial"/>
                <w:sz w:val="18"/>
                <w:szCs w:val="18"/>
              </w:rPr>
              <w:t>that</w:t>
            </w:r>
            <w:r w:rsidRPr="00FA1903">
              <w:rPr>
                <w:rFonts w:ascii="Arial" w:eastAsia="Arial" w:hAnsi="Arial" w:cs="Arial"/>
                <w:spacing w:val="-4"/>
                <w:sz w:val="18"/>
                <w:szCs w:val="18"/>
              </w:rPr>
              <w:t xml:space="preserve"> </w:t>
            </w:r>
            <w:r w:rsidRPr="00FA1903">
              <w:rPr>
                <w:rFonts w:ascii="Arial" w:eastAsia="Arial" w:hAnsi="Arial" w:cs="Arial"/>
                <w:sz w:val="18"/>
                <w:szCs w:val="18"/>
              </w:rPr>
              <w:t>require</w:t>
            </w:r>
            <w:r w:rsidRPr="00FA1903">
              <w:rPr>
                <w:rFonts w:ascii="Arial" w:eastAsia="Arial" w:hAnsi="Arial" w:cs="Arial"/>
                <w:spacing w:val="-4"/>
                <w:sz w:val="18"/>
                <w:szCs w:val="18"/>
              </w:rPr>
              <w:t xml:space="preserve"> </w:t>
            </w:r>
            <w:r w:rsidRPr="00FA1903">
              <w:rPr>
                <w:rFonts w:ascii="Arial" w:eastAsia="Arial" w:hAnsi="Arial" w:cs="Arial"/>
                <w:sz w:val="18"/>
                <w:szCs w:val="18"/>
              </w:rPr>
              <w:t>a</w:t>
            </w:r>
            <w:r w:rsidRPr="00FA1903">
              <w:rPr>
                <w:rFonts w:ascii="Arial" w:eastAsia="Arial" w:hAnsi="Arial" w:cs="Arial"/>
                <w:spacing w:val="-4"/>
                <w:sz w:val="18"/>
                <w:szCs w:val="18"/>
              </w:rPr>
              <w:t xml:space="preserve"> </w:t>
            </w:r>
            <w:r w:rsidRPr="00FA1903">
              <w:rPr>
                <w:rFonts w:ascii="Arial" w:eastAsia="Arial" w:hAnsi="Arial" w:cs="Arial"/>
                <w:sz w:val="18"/>
                <w:szCs w:val="18"/>
              </w:rPr>
              <w:t>Conditional</w:t>
            </w:r>
            <w:r w:rsidRPr="00FA1903">
              <w:rPr>
                <w:rFonts w:ascii="Arial" w:eastAsia="Arial" w:hAnsi="Arial" w:cs="Arial"/>
                <w:spacing w:val="-4"/>
                <w:sz w:val="18"/>
                <w:szCs w:val="18"/>
              </w:rPr>
              <w:t xml:space="preserve"> </w:t>
            </w:r>
            <w:r w:rsidRPr="00FA1903">
              <w:rPr>
                <w:rFonts w:ascii="Arial" w:eastAsia="Arial" w:hAnsi="Arial" w:cs="Arial"/>
                <w:sz w:val="18"/>
                <w:szCs w:val="18"/>
              </w:rPr>
              <w:t>Use</w:t>
            </w:r>
            <w:r w:rsidRPr="00FA1903">
              <w:rPr>
                <w:rFonts w:ascii="Arial" w:eastAsia="Arial" w:hAnsi="Arial" w:cs="Arial"/>
                <w:spacing w:val="-4"/>
                <w:sz w:val="18"/>
                <w:szCs w:val="18"/>
              </w:rPr>
              <w:t xml:space="preserve"> </w:t>
            </w:r>
            <w:r w:rsidRPr="00FA1903">
              <w:rPr>
                <w:rFonts w:ascii="Arial" w:eastAsia="Arial" w:hAnsi="Arial" w:cs="Arial"/>
                <w:spacing w:val="-2"/>
                <w:sz w:val="18"/>
                <w:szCs w:val="18"/>
              </w:rPr>
              <w:t>Permit.</w:t>
            </w:r>
          </w:p>
          <w:p w14:paraId="7AA00212"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See</w:t>
            </w:r>
            <w:r w:rsidRPr="00FA1903">
              <w:rPr>
                <w:rFonts w:ascii="Arial" w:eastAsia="Arial" w:hAnsi="Arial" w:cs="Arial"/>
                <w:spacing w:val="-5"/>
                <w:sz w:val="18"/>
                <w:szCs w:val="18"/>
              </w:rPr>
              <w:t xml:space="preserve"> </w:t>
            </w:r>
            <w:r w:rsidRPr="00FA1903">
              <w:rPr>
                <w:rFonts w:ascii="Arial" w:eastAsia="Arial" w:hAnsi="Arial" w:cs="Arial"/>
                <w:sz w:val="18"/>
                <w:szCs w:val="18"/>
              </w:rPr>
              <w:t>Section</w:t>
            </w:r>
            <w:r w:rsidRPr="00FA1903">
              <w:rPr>
                <w:rFonts w:ascii="Arial" w:eastAsia="Arial" w:hAnsi="Arial" w:cs="Arial"/>
                <w:spacing w:val="-5"/>
                <w:sz w:val="18"/>
                <w:szCs w:val="18"/>
              </w:rPr>
              <w:t xml:space="preserve"> </w:t>
            </w:r>
            <w:r w:rsidRPr="00FA1903">
              <w:rPr>
                <w:rFonts w:ascii="Arial" w:eastAsia="Arial" w:hAnsi="Arial" w:cs="Arial"/>
                <w:sz w:val="18"/>
                <w:szCs w:val="18"/>
              </w:rPr>
              <w:t>9.09.290</w:t>
            </w:r>
            <w:r w:rsidRPr="00FA1903">
              <w:rPr>
                <w:rFonts w:ascii="Arial" w:eastAsia="Arial" w:hAnsi="Arial" w:cs="Arial"/>
                <w:spacing w:val="-5"/>
                <w:sz w:val="18"/>
                <w:szCs w:val="18"/>
              </w:rPr>
              <w:t xml:space="preserve"> </w:t>
            </w:r>
            <w:r w:rsidRPr="00FA1903">
              <w:rPr>
                <w:rFonts w:ascii="Arial" w:eastAsia="Arial" w:hAnsi="Arial" w:cs="Arial"/>
                <w:sz w:val="18"/>
                <w:szCs w:val="18"/>
              </w:rPr>
              <w:t>(Commercial</w:t>
            </w:r>
            <w:r w:rsidRPr="00FA1903">
              <w:rPr>
                <w:rFonts w:ascii="Arial" w:eastAsia="Arial" w:hAnsi="Arial" w:cs="Arial"/>
                <w:spacing w:val="-5"/>
                <w:sz w:val="18"/>
                <w:szCs w:val="18"/>
              </w:rPr>
              <w:t xml:space="preserve"> </w:t>
            </w:r>
            <w:r w:rsidRPr="00FA1903">
              <w:rPr>
                <w:rFonts w:ascii="Arial" w:eastAsia="Arial" w:hAnsi="Arial" w:cs="Arial"/>
                <w:sz w:val="18"/>
                <w:szCs w:val="18"/>
              </w:rPr>
              <w:t>Cannabis</w:t>
            </w:r>
            <w:r w:rsidRPr="00FA1903">
              <w:rPr>
                <w:rFonts w:ascii="Arial" w:eastAsia="Arial" w:hAnsi="Arial" w:cs="Arial"/>
                <w:spacing w:val="-5"/>
                <w:sz w:val="18"/>
                <w:szCs w:val="18"/>
              </w:rPr>
              <w:t xml:space="preserve"> </w:t>
            </w:r>
            <w:r w:rsidRPr="00FA1903">
              <w:rPr>
                <w:rFonts w:ascii="Arial" w:eastAsia="Arial" w:hAnsi="Arial" w:cs="Arial"/>
                <w:sz w:val="18"/>
                <w:szCs w:val="18"/>
              </w:rPr>
              <w:t>Activities)</w:t>
            </w:r>
            <w:r w:rsidRPr="00FA1903">
              <w:rPr>
                <w:rFonts w:ascii="Arial" w:eastAsia="Arial" w:hAnsi="Arial" w:cs="Arial"/>
                <w:spacing w:val="-5"/>
                <w:sz w:val="18"/>
                <w:szCs w:val="18"/>
              </w:rPr>
              <w:t xml:space="preserve"> </w:t>
            </w:r>
            <w:r w:rsidRPr="00FA1903">
              <w:rPr>
                <w:rFonts w:ascii="Arial" w:eastAsia="Arial" w:hAnsi="Arial" w:cs="Arial"/>
                <w:sz w:val="18"/>
                <w:szCs w:val="18"/>
              </w:rPr>
              <w:t>for</w:t>
            </w:r>
            <w:r w:rsidRPr="00FA1903">
              <w:rPr>
                <w:rFonts w:ascii="Arial" w:eastAsia="Arial" w:hAnsi="Arial" w:cs="Arial"/>
                <w:spacing w:val="-5"/>
                <w:sz w:val="18"/>
                <w:szCs w:val="18"/>
              </w:rPr>
              <w:t xml:space="preserve"> </w:t>
            </w:r>
            <w:r w:rsidRPr="00FA1903">
              <w:rPr>
                <w:rFonts w:ascii="Arial" w:eastAsia="Arial" w:hAnsi="Arial" w:cs="Arial"/>
                <w:sz w:val="18"/>
                <w:szCs w:val="18"/>
              </w:rPr>
              <w:t>all</w:t>
            </w:r>
            <w:r w:rsidRPr="00FA1903">
              <w:rPr>
                <w:rFonts w:ascii="Arial" w:eastAsia="Arial" w:hAnsi="Arial" w:cs="Arial"/>
                <w:spacing w:val="-5"/>
                <w:sz w:val="18"/>
                <w:szCs w:val="18"/>
              </w:rPr>
              <w:t xml:space="preserve"> </w:t>
            </w:r>
            <w:r w:rsidRPr="00FA1903">
              <w:rPr>
                <w:rFonts w:ascii="Arial" w:eastAsia="Arial" w:hAnsi="Arial" w:cs="Arial"/>
                <w:sz w:val="18"/>
                <w:szCs w:val="18"/>
              </w:rPr>
              <w:t>Commercial</w:t>
            </w:r>
            <w:r w:rsidRPr="00FA1903">
              <w:rPr>
                <w:rFonts w:ascii="Arial" w:eastAsia="Arial" w:hAnsi="Arial" w:cs="Arial"/>
                <w:spacing w:val="-4"/>
                <w:sz w:val="18"/>
                <w:szCs w:val="18"/>
              </w:rPr>
              <w:t xml:space="preserve"> </w:t>
            </w:r>
            <w:r w:rsidRPr="00FA1903">
              <w:rPr>
                <w:rFonts w:ascii="Arial" w:eastAsia="Arial" w:hAnsi="Arial" w:cs="Arial"/>
                <w:sz w:val="18"/>
                <w:szCs w:val="18"/>
              </w:rPr>
              <w:t>Cannabis</w:t>
            </w:r>
            <w:r w:rsidRPr="00FA1903">
              <w:rPr>
                <w:rFonts w:ascii="Arial" w:eastAsia="Arial" w:hAnsi="Arial" w:cs="Arial"/>
                <w:spacing w:val="-5"/>
                <w:sz w:val="18"/>
                <w:szCs w:val="18"/>
              </w:rPr>
              <w:t xml:space="preserve"> </w:t>
            </w:r>
            <w:r w:rsidRPr="00FA1903">
              <w:rPr>
                <w:rFonts w:ascii="Arial" w:eastAsia="Arial" w:hAnsi="Arial" w:cs="Arial"/>
                <w:sz w:val="18"/>
                <w:szCs w:val="18"/>
              </w:rPr>
              <w:t>Activities</w:t>
            </w:r>
            <w:r w:rsidRPr="00FA1903">
              <w:rPr>
                <w:rFonts w:ascii="Arial" w:eastAsia="Arial" w:hAnsi="Arial" w:cs="Arial"/>
                <w:spacing w:val="-4"/>
                <w:sz w:val="18"/>
                <w:szCs w:val="18"/>
              </w:rPr>
              <w:t xml:space="preserve"> </w:t>
            </w:r>
            <w:r w:rsidRPr="00FA1903">
              <w:rPr>
                <w:rFonts w:ascii="Arial" w:eastAsia="Arial" w:hAnsi="Arial" w:cs="Arial"/>
                <w:spacing w:val="-2"/>
                <w:sz w:val="18"/>
                <w:szCs w:val="18"/>
              </w:rPr>
              <w:t>regulations.</w:t>
            </w:r>
          </w:p>
          <w:p w14:paraId="677C7907" w14:textId="77777777" w:rsidR="0094457A" w:rsidRPr="00FA1903" w:rsidRDefault="0094457A" w:rsidP="008E0317">
            <w:pPr>
              <w:widowControl w:val="0"/>
              <w:numPr>
                <w:ilvl w:val="0"/>
                <w:numId w:val="3"/>
              </w:numPr>
              <w:tabs>
                <w:tab w:val="left" w:pos="1673"/>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See</w:t>
            </w:r>
            <w:r w:rsidRPr="00FA1903">
              <w:rPr>
                <w:rFonts w:ascii="Arial" w:eastAsia="Arial" w:hAnsi="Arial" w:cs="Arial"/>
                <w:spacing w:val="-13"/>
                <w:sz w:val="18"/>
                <w:szCs w:val="18"/>
              </w:rPr>
              <w:t xml:space="preserve"> </w:t>
            </w:r>
            <w:r w:rsidRPr="00FA1903">
              <w:rPr>
                <w:rFonts w:ascii="Arial" w:eastAsia="Arial" w:hAnsi="Arial" w:cs="Arial"/>
                <w:sz w:val="18"/>
                <w:szCs w:val="18"/>
              </w:rPr>
              <w:t>Section</w:t>
            </w:r>
            <w:r w:rsidRPr="00FA1903">
              <w:rPr>
                <w:rFonts w:ascii="Arial" w:eastAsia="Arial" w:hAnsi="Arial" w:cs="Arial"/>
                <w:spacing w:val="-12"/>
                <w:sz w:val="18"/>
                <w:szCs w:val="18"/>
              </w:rPr>
              <w:t xml:space="preserve"> </w:t>
            </w:r>
            <w:r w:rsidRPr="00FA1903">
              <w:rPr>
                <w:rFonts w:ascii="Arial" w:eastAsia="Arial" w:hAnsi="Arial" w:cs="Arial"/>
                <w:sz w:val="18"/>
                <w:szCs w:val="18"/>
              </w:rPr>
              <w:t>9.07.060</w:t>
            </w:r>
            <w:r w:rsidRPr="00FA1903">
              <w:rPr>
                <w:rFonts w:ascii="Arial" w:eastAsia="Arial" w:hAnsi="Arial" w:cs="Arial"/>
                <w:spacing w:val="-13"/>
                <w:sz w:val="18"/>
                <w:szCs w:val="18"/>
              </w:rPr>
              <w:t xml:space="preserve"> </w:t>
            </w:r>
            <w:r w:rsidRPr="00FA1903">
              <w:rPr>
                <w:rFonts w:ascii="Arial" w:eastAsia="Arial" w:hAnsi="Arial" w:cs="Arial"/>
                <w:sz w:val="18"/>
                <w:szCs w:val="18"/>
              </w:rPr>
              <w:t>Airport</w:t>
            </w:r>
            <w:r w:rsidRPr="00FA1903">
              <w:rPr>
                <w:rFonts w:ascii="Arial" w:eastAsia="Arial" w:hAnsi="Arial" w:cs="Arial"/>
                <w:spacing w:val="-12"/>
                <w:sz w:val="18"/>
                <w:szCs w:val="18"/>
              </w:rPr>
              <w:t xml:space="preserve"> </w:t>
            </w:r>
            <w:r w:rsidRPr="00FA1903">
              <w:rPr>
                <w:rFonts w:ascii="Arial" w:eastAsia="Arial" w:hAnsi="Arial" w:cs="Arial"/>
                <w:sz w:val="18"/>
                <w:szCs w:val="18"/>
              </w:rPr>
              <w:t>Land</w:t>
            </w:r>
            <w:r w:rsidRPr="00FA1903">
              <w:rPr>
                <w:rFonts w:ascii="Arial" w:eastAsia="Arial" w:hAnsi="Arial" w:cs="Arial"/>
                <w:spacing w:val="-13"/>
                <w:sz w:val="18"/>
                <w:szCs w:val="18"/>
              </w:rPr>
              <w:t xml:space="preserve"> </w:t>
            </w:r>
            <w:r w:rsidRPr="00FA1903">
              <w:rPr>
                <w:rFonts w:ascii="Arial" w:eastAsia="Arial" w:hAnsi="Arial" w:cs="Arial"/>
                <w:sz w:val="18"/>
                <w:szCs w:val="18"/>
              </w:rPr>
              <w:t>Use</w:t>
            </w:r>
            <w:r w:rsidRPr="00FA1903">
              <w:rPr>
                <w:rFonts w:ascii="Arial" w:eastAsia="Arial" w:hAnsi="Arial" w:cs="Arial"/>
                <w:spacing w:val="-13"/>
                <w:sz w:val="18"/>
                <w:szCs w:val="18"/>
              </w:rPr>
              <w:t xml:space="preserve"> </w:t>
            </w:r>
            <w:r w:rsidRPr="00FA1903">
              <w:rPr>
                <w:rFonts w:ascii="Arial" w:eastAsia="Arial" w:hAnsi="Arial" w:cs="Arial"/>
                <w:sz w:val="18"/>
                <w:szCs w:val="18"/>
              </w:rPr>
              <w:t>Compatibility</w:t>
            </w:r>
            <w:r w:rsidRPr="00FA1903">
              <w:rPr>
                <w:rFonts w:ascii="Arial" w:eastAsia="Arial" w:hAnsi="Arial" w:cs="Arial"/>
                <w:spacing w:val="-12"/>
                <w:sz w:val="18"/>
                <w:szCs w:val="18"/>
              </w:rPr>
              <w:t xml:space="preserve"> </w:t>
            </w:r>
            <w:r w:rsidRPr="00FA1903">
              <w:rPr>
                <w:rFonts w:ascii="Arial" w:eastAsia="Arial" w:hAnsi="Arial" w:cs="Arial"/>
                <w:sz w:val="18"/>
                <w:szCs w:val="18"/>
              </w:rPr>
              <w:t>Plan</w:t>
            </w:r>
            <w:r w:rsidRPr="00FA1903">
              <w:rPr>
                <w:rFonts w:ascii="Arial" w:eastAsia="Arial" w:hAnsi="Arial" w:cs="Arial"/>
                <w:spacing w:val="-13"/>
                <w:sz w:val="18"/>
                <w:szCs w:val="18"/>
              </w:rPr>
              <w:t xml:space="preserve"> </w:t>
            </w:r>
            <w:r w:rsidRPr="00FA1903">
              <w:rPr>
                <w:rFonts w:ascii="Arial" w:eastAsia="Arial" w:hAnsi="Arial" w:cs="Arial"/>
                <w:sz w:val="18"/>
                <w:szCs w:val="18"/>
              </w:rPr>
              <w:t>for</w:t>
            </w:r>
            <w:r w:rsidRPr="00FA1903">
              <w:rPr>
                <w:rFonts w:ascii="Arial" w:eastAsia="Arial" w:hAnsi="Arial" w:cs="Arial"/>
                <w:spacing w:val="-12"/>
                <w:sz w:val="18"/>
                <w:szCs w:val="18"/>
              </w:rPr>
              <w:t xml:space="preserve"> </w:t>
            </w:r>
            <w:r w:rsidRPr="00FA1903">
              <w:rPr>
                <w:rFonts w:ascii="Arial" w:eastAsia="Arial" w:hAnsi="Arial" w:cs="Arial"/>
                <w:sz w:val="18"/>
                <w:szCs w:val="18"/>
              </w:rPr>
              <w:t>Airport</w:t>
            </w:r>
            <w:r w:rsidRPr="00FA1903">
              <w:rPr>
                <w:rFonts w:ascii="Arial" w:eastAsia="Arial" w:hAnsi="Arial" w:cs="Arial"/>
                <w:spacing w:val="-13"/>
                <w:sz w:val="18"/>
                <w:szCs w:val="18"/>
              </w:rPr>
              <w:t xml:space="preserve"> </w:t>
            </w:r>
            <w:r w:rsidRPr="00FA1903">
              <w:rPr>
                <w:rFonts w:ascii="Arial" w:eastAsia="Arial" w:hAnsi="Arial" w:cs="Arial"/>
                <w:sz w:val="18"/>
                <w:szCs w:val="18"/>
              </w:rPr>
              <w:t>Land</w:t>
            </w:r>
            <w:r w:rsidRPr="00FA1903">
              <w:rPr>
                <w:rFonts w:ascii="Arial" w:eastAsia="Arial" w:hAnsi="Arial" w:cs="Arial"/>
                <w:spacing w:val="-12"/>
                <w:sz w:val="18"/>
                <w:szCs w:val="18"/>
              </w:rPr>
              <w:t xml:space="preserve"> </w:t>
            </w:r>
            <w:r w:rsidRPr="00FA1903">
              <w:rPr>
                <w:rFonts w:ascii="Arial" w:eastAsia="Arial" w:hAnsi="Arial" w:cs="Arial"/>
                <w:sz w:val="18"/>
                <w:szCs w:val="18"/>
              </w:rPr>
              <w:t>Use</w:t>
            </w:r>
            <w:r w:rsidRPr="00FA1903">
              <w:rPr>
                <w:rFonts w:ascii="Arial" w:eastAsia="Arial" w:hAnsi="Arial" w:cs="Arial"/>
                <w:spacing w:val="-13"/>
                <w:sz w:val="18"/>
                <w:szCs w:val="18"/>
              </w:rPr>
              <w:t xml:space="preserve"> </w:t>
            </w:r>
            <w:r w:rsidRPr="00FA1903">
              <w:rPr>
                <w:rFonts w:ascii="Arial" w:eastAsia="Arial" w:hAnsi="Arial" w:cs="Arial"/>
                <w:sz w:val="18"/>
                <w:szCs w:val="18"/>
              </w:rPr>
              <w:t>Compatibility</w:t>
            </w:r>
            <w:r w:rsidRPr="00FA1903">
              <w:rPr>
                <w:rFonts w:ascii="Arial" w:eastAsia="Arial" w:hAnsi="Arial" w:cs="Arial"/>
                <w:spacing w:val="-12"/>
                <w:sz w:val="18"/>
                <w:szCs w:val="18"/>
              </w:rPr>
              <w:t xml:space="preserve"> </w:t>
            </w:r>
            <w:r w:rsidRPr="00FA1903">
              <w:rPr>
                <w:rFonts w:ascii="Arial" w:eastAsia="Arial" w:hAnsi="Arial" w:cs="Arial"/>
                <w:sz w:val="18"/>
                <w:szCs w:val="18"/>
              </w:rPr>
              <w:t>Plan</w:t>
            </w:r>
            <w:r w:rsidRPr="00FA1903">
              <w:rPr>
                <w:rFonts w:ascii="Arial" w:eastAsia="Arial" w:hAnsi="Arial" w:cs="Arial"/>
                <w:spacing w:val="-13"/>
                <w:sz w:val="18"/>
                <w:szCs w:val="18"/>
              </w:rPr>
              <w:t xml:space="preserve"> </w:t>
            </w:r>
            <w:r w:rsidRPr="00FA1903">
              <w:rPr>
                <w:rFonts w:ascii="Arial" w:eastAsia="Arial" w:hAnsi="Arial" w:cs="Arial"/>
                <w:sz w:val="18"/>
                <w:szCs w:val="18"/>
              </w:rPr>
              <w:t>(ALUCP)</w:t>
            </w:r>
            <w:r w:rsidRPr="00FA1903">
              <w:rPr>
                <w:rFonts w:ascii="Arial" w:eastAsia="Arial" w:hAnsi="Arial" w:cs="Arial"/>
                <w:spacing w:val="-12"/>
                <w:sz w:val="18"/>
                <w:szCs w:val="18"/>
              </w:rPr>
              <w:t xml:space="preserve"> </w:t>
            </w:r>
            <w:r w:rsidRPr="00FA1903">
              <w:rPr>
                <w:rFonts w:ascii="Arial" w:eastAsia="Arial" w:hAnsi="Arial" w:cs="Arial"/>
                <w:sz w:val="18"/>
                <w:szCs w:val="18"/>
              </w:rPr>
              <w:t>requirements</w:t>
            </w:r>
            <w:r w:rsidRPr="00FA1903">
              <w:rPr>
                <w:rFonts w:ascii="Arial" w:eastAsia="Arial" w:hAnsi="Arial" w:cs="Arial"/>
                <w:spacing w:val="-13"/>
                <w:sz w:val="18"/>
                <w:szCs w:val="18"/>
              </w:rPr>
              <w:t xml:space="preserve"> </w:t>
            </w:r>
            <w:r w:rsidRPr="00FA1903">
              <w:rPr>
                <w:rFonts w:ascii="Arial" w:eastAsia="Arial" w:hAnsi="Arial" w:cs="Arial"/>
                <w:sz w:val="18"/>
                <w:szCs w:val="18"/>
              </w:rPr>
              <w:t>for</w:t>
            </w:r>
            <w:r w:rsidRPr="00FA1903">
              <w:rPr>
                <w:rFonts w:ascii="Arial" w:eastAsia="Arial" w:hAnsi="Arial" w:cs="Arial"/>
                <w:spacing w:val="-12"/>
                <w:sz w:val="18"/>
                <w:szCs w:val="18"/>
              </w:rPr>
              <w:t xml:space="preserve"> </w:t>
            </w:r>
            <w:r w:rsidRPr="00FA1903">
              <w:rPr>
                <w:rFonts w:ascii="Arial" w:eastAsia="Arial" w:hAnsi="Arial" w:cs="Arial"/>
                <w:sz w:val="18"/>
                <w:szCs w:val="18"/>
              </w:rPr>
              <w:t>actions</w:t>
            </w:r>
            <w:r w:rsidRPr="00FA1903">
              <w:rPr>
                <w:rFonts w:ascii="Arial" w:eastAsia="Arial" w:hAnsi="Arial" w:cs="Arial"/>
                <w:spacing w:val="-13"/>
                <w:sz w:val="18"/>
                <w:szCs w:val="18"/>
              </w:rPr>
              <w:t xml:space="preserve"> </w:t>
            </w:r>
            <w:r w:rsidRPr="00FA1903">
              <w:rPr>
                <w:rFonts w:ascii="Arial" w:eastAsia="Arial" w:hAnsi="Arial" w:cs="Arial"/>
                <w:sz w:val="18"/>
                <w:szCs w:val="18"/>
              </w:rPr>
              <w:t>proposed</w:t>
            </w:r>
            <w:r w:rsidRPr="00FA1903">
              <w:rPr>
                <w:rFonts w:ascii="Arial" w:eastAsia="Arial" w:hAnsi="Arial" w:cs="Arial"/>
                <w:spacing w:val="-12"/>
                <w:sz w:val="18"/>
                <w:szCs w:val="18"/>
              </w:rPr>
              <w:t xml:space="preserve"> </w:t>
            </w:r>
            <w:r w:rsidRPr="00FA1903">
              <w:rPr>
                <w:rFonts w:ascii="Arial" w:eastAsia="Arial" w:hAnsi="Arial" w:cs="Arial"/>
                <w:sz w:val="18"/>
                <w:szCs w:val="18"/>
              </w:rPr>
              <w:t>on</w:t>
            </w:r>
            <w:r w:rsidRPr="00FA1903">
              <w:rPr>
                <w:rFonts w:ascii="Arial" w:eastAsia="Arial" w:hAnsi="Arial" w:cs="Arial"/>
                <w:spacing w:val="-13"/>
                <w:sz w:val="18"/>
                <w:szCs w:val="18"/>
              </w:rPr>
              <w:t xml:space="preserve"> </w:t>
            </w:r>
            <w:r w:rsidRPr="00FA1903">
              <w:rPr>
                <w:rFonts w:ascii="Arial" w:eastAsia="Arial" w:hAnsi="Arial" w:cs="Arial"/>
                <w:sz w:val="18"/>
                <w:szCs w:val="18"/>
              </w:rPr>
              <w:t>property located within an Airport Compatibility Zone. When located within an Airport Land Use Compatibility Zone, greater land use, restrictions for airport compatibility may apply per the applicable ALUCP.</w:t>
            </w:r>
          </w:p>
          <w:p w14:paraId="2D3BF190" w14:textId="77777777" w:rsidR="0094457A" w:rsidRPr="007B5E43" w:rsidRDefault="0094457A" w:rsidP="008E0317">
            <w:pPr>
              <w:widowControl w:val="0"/>
              <w:numPr>
                <w:ilvl w:val="0"/>
                <w:numId w:val="3"/>
              </w:numPr>
              <w:tabs>
                <w:tab w:val="left" w:pos="1674"/>
              </w:tabs>
              <w:autoSpaceDE w:val="0"/>
              <w:autoSpaceDN w:val="0"/>
              <w:spacing w:after="0" w:line="240" w:lineRule="auto"/>
              <w:ind w:left="720" w:hanging="720"/>
              <w:rPr>
                <w:rFonts w:ascii="Arial" w:eastAsia="Arial" w:hAnsi="Arial" w:cs="Arial"/>
                <w:sz w:val="18"/>
                <w:szCs w:val="18"/>
              </w:rPr>
            </w:pPr>
            <w:r w:rsidRPr="00FA1903">
              <w:rPr>
                <w:rFonts w:ascii="Arial" w:eastAsia="Arial" w:hAnsi="Arial" w:cs="Arial"/>
                <w:sz w:val="18"/>
                <w:szCs w:val="18"/>
              </w:rPr>
              <w:t xml:space="preserve">For Day Care uses in the Moreno Valley Industrial Area Plan (SP 208), See Section 9.07.060 Airport Land Use Compatibility Plan for Airport Land Use Compatibility Plan (ALUCP) requirements for actions proposed on property located within an Airport Compatibility Zone. When located within an Airport Land Use Compatibility Zone, greater land </w:t>
            </w:r>
            <w:r w:rsidRPr="007B5E43">
              <w:rPr>
                <w:rFonts w:ascii="Arial" w:eastAsia="Arial" w:hAnsi="Arial" w:cs="Arial"/>
                <w:sz w:val="18"/>
                <w:szCs w:val="18"/>
              </w:rPr>
              <w:t>use, restrictions for airport compatibility may apply per the applicable ALUCP.</w:t>
            </w:r>
          </w:p>
          <w:p w14:paraId="683EBCEA" w14:textId="3BC18B4A" w:rsidR="0094457A" w:rsidRPr="00FA1903" w:rsidRDefault="003C19FE" w:rsidP="003C19FE">
            <w:pPr>
              <w:widowControl w:val="0"/>
              <w:autoSpaceDE w:val="0"/>
              <w:autoSpaceDN w:val="0"/>
              <w:spacing w:after="0" w:line="240" w:lineRule="auto"/>
              <w:rPr>
                <w:rFonts w:ascii="Times New Roman" w:eastAsia="Arial" w:hAnsi="Arial" w:cs="Arial"/>
                <w:sz w:val="18"/>
                <w:szCs w:val="18"/>
              </w:rPr>
            </w:pPr>
            <w:r w:rsidRPr="007B5E43">
              <w:rPr>
                <w:rFonts w:ascii="Arial" w:eastAsia="Arial" w:hAnsi="Arial" w:cs="Arial"/>
                <w:sz w:val="18"/>
                <w:szCs w:val="18"/>
              </w:rPr>
              <w:t>(20)</w:t>
            </w:r>
            <w:r w:rsidRPr="007B5E43">
              <w:rPr>
                <w:rFonts w:ascii="Arial" w:eastAsia="Arial" w:hAnsi="Arial" w:cs="Arial"/>
                <w:sz w:val="18"/>
                <w:szCs w:val="18"/>
              </w:rPr>
              <w:tab/>
            </w:r>
            <w:r w:rsidR="0094457A" w:rsidRPr="007B5E43">
              <w:rPr>
                <w:rFonts w:ascii="Arial" w:eastAsia="Arial" w:hAnsi="Arial" w:cs="Arial"/>
                <w:sz w:val="18"/>
                <w:szCs w:val="18"/>
              </w:rPr>
              <w:t>See</w:t>
            </w:r>
            <w:r w:rsidR="0094457A" w:rsidRPr="007B5E43">
              <w:rPr>
                <w:rFonts w:ascii="Arial" w:eastAsia="Arial" w:hAnsi="Arial" w:cs="Arial"/>
                <w:spacing w:val="-5"/>
                <w:sz w:val="18"/>
                <w:szCs w:val="18"/>
              </w:rPr>
              <w:t xml:space="preserve"> </w:t>
            </w:r>
            <w:r w:rsidR="0094457A" w:rsidRPr="007B5E43">
              <w:rPr>
                <w:rFonts w:ascii="Arial" w:eastAsia="Arial" w:hAnsi="Arial" w:cs="Arial"/>
                <w:sz w:val="18"/>
                <w:szCs w:val="18"/>
              </w:rPr>
              <w:t>Section</w:t>
            </w:r>
            <w:r w:rsidR="0094457A" w:rsidRPr="007B5E43">
              <w:rPr>
                <w:rFonts w:ascii="Arial" w:eastAsia="Arial" w:hAnsi="Arial" w:cs="Arial"/>
                <w:spacing w:val="-4"/>
                <w:sz w:val="18"/>
                <w:szCs w:val="18"/>
              </w:rPr>
              <w:t xml:space="preserve"> </w:t>
            </w:r>
            <w:r w:rsidR="0094457A" w:rsidRPr="007B5E43">
              <w:rPr>
                <w:rFonts w:ascii="Arial" w:eastAsia="Arial" w:hAnsi="Arial" w:cs="Arial"/>
                <w:sz w:val="18"/>
                <w:szCs w:val="18"/>
              </w:rPr>
              <w:t>9.04.050</w:t>
            </w:r>
            <w:r w:rsidR="0094457A" w:rsidRPr="007B5E43">
              <w:rPr>
                <w:rFonts w:ascii="Arial" w:eastAsia="Arial" w:hAnsi="Arial" w:cs="Arial"/>
                <w:spacing w:val="-4"/>
                <w:sz w:val="18"/>
                <w:szCs w:val="18"/>
              </w:rPr>
              <w:t xml:space="preserve"> </w:t>
            </w:r>
            <w:r w:rsidR="0094457A" w:rsidRPr="007B5E43">
              <w:rPr>
                <w:rFonts w:ascii="Arial" w:eastAsia="Arial" w:hAnsi="Arial" w:cs="Arial"/>
                <w:sz w:val="18"/>
                <w:szCs w:val="18"/>
              </w:rPr>
              <w:t>(Affordable</w:t>
            </w:r>
            <w:r w:rsidR="0094457A" w:rsidRPr="007B5E43">
              <w:rPr>
                <w:rFonts w:ascii="Arial" w:eastAsia="Arial" w:hAnsi="Arial" w:cs="Arial"/>
                <w:spacing w:val="-5"/>
                <w:sz w:val="18"/>
                <w:szCs w:val="18"/>
              </w:rPr>
              <w:t xml:space="preserve"> </w:t>
            </w:r>
            <w:r w:rsidR="0094457A" w:rsidRPr="007B5E43">
              <w:rPr>
                <w:rFonts w:ascii="Arial" w:eastAsia="Arial" w:hAnsi="Arial" w:cs="Arial"/>
                <w:sz w:val="18"/>
                <w:szCs w:val="18"/>
              </w:rPr>
              <w:t>Housing</w:t>
            </w:r>
            <w:r w:rsidR="0094457A" w:rsidRPr="007B5E43">
              <w:rPr>
                <w:rFonts w:ascii="Arial" w:eastAsia="Arial" w:hAnsi="Arial" w:cs="Arial"/>
                <w:spacing w:val="-4"/>
                <w:sz w:val="18"/>
                <w:szCs w:val="18"/>
              </w:rPr>
              <w:t xml:space="preserve"> </w:t>
            </w:r>
            <w:r w:rsidR="0094457A" w:rsidRPr="007B5E43">
              <w:rPr>
                <w:rFonts w:ascii="Arial" w:eastAsia="Arial" w:hAnsi="Arial" w:cs="Arial"/>
                <w:sz w:val="18"/>
                <w:szCs w:val="18"/>
              </w:rPr>
              <w:t>in</w:t>
            </w:r>
            <w:r w:rsidR="0094457A" w:rsidRPr="007B5E43">
              <w:rPr>
                <w:rFonts w:ascii="Arial" w:eastAsia="Arial" w:hAnsi="Arial" w:cs="Arial"/>
                <w:spacing w:val="-5"/>
                <w:sz w:val="18"/>
                <w:szCs w:val="18"/>
              </w:rPr>
              <w:t xml:space="preserve"> </w:t>
            </w:r>
            <w:r w:rsidR="0094457A" w:rsidRPr="007B5E43">
              <w:rPr>
                <w:rFonts w:ascii="Arial" w:eastAsia="Arial" w:hAnsi="Arial" w:cs="Arial"/>
                <w:sz w:val="18"/>
                <w:szCs w:val="18"/>
              </w:rPr>
              <w:t>Commercial</w:t>
            </w:r>
            <w:r w:rsidR="0094457A" w:rsidRPr="007B5E43">
              <w:rPr>
                <w:rFonts w:ascii="Arial" w:eastAsia="Arial" w:hAnsi="Arial" w:cs="Arial"/>
                <w:spacing w:val="-3"/>
                <w:sz w:val="18"/>
                <w:szCs w:val="18"/>
              </w:rPr>
              <w:t xml:space="preserve"> </w:t>
            </w:r>
            <w:r w:rsidR="0094457A" w:rsidRPr="007B5E43">
              <w:rPr>
                <w:rFonts w:ascii="Arial" w:eastAsia="Arial" w:hAnsi="Arial" w:cs="Arial"/>
                <w:spacing w:val="-2"/>
                <w:sz w:val="18"/>
                <w:szCs w:val="18"/>
              </w:rPr>
              <w:t>Zones)</w:t>
            </w:r>
          </w:p>
        </w:tc>
      </w:tr>
    </w:tbl>
    <w:p w14:paraId="66428053" w14:textId="34A60E13" w:rsidR="006B3CB0" w:rsidRDefault="006B3CB0" w:rsidP="006B3CB0">
      <w:pPr>
        <w:rPr>
          <w:sz w:val="18"/>
          <w:szCs w:val="18"/>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985"/>
        <w:gridCol w:w="6388"/>
        <w:gridCol w:w="991"/>
        <w:gridCol w:w="5942"/>
        <w:gridCol w:w="11"/>
      </w:tblGrid>
      <w:tr w:rsidR="00EB0C30" w:rsidRPr="00BE1F94" w14:paraId="765DD71F" w14:textId="77777777" w:rsidTr="000262B1">
        <w:trPr>
          <w:cantSplit/>
          <w:trHeight w:val="248"/>
          <w:jc w:val="center"/>
        </w:trPr>
        <w:tc>
          <w:tcPr>
            <w:tcW w:w="5000" w:type="pct"/>
            <w:gridSpan w:val="5"/>
            <w:tcBorders>
              <w:top w:val="single" w:sz="4" w:space="0" w:color="auto"/>
              <w:left w:val="single" w:sz="4" w:space="0" w:color="auto"/>
              <w:bottom w:val="single" w:sz="4" w:space="0" w:color="auto"/>
              <w:right w:val="single" w:sz="4" w:space="0" w:color="auto"/>
            </w:tcBorders>
          </w:tcPr>
          <w:p w14:paraId="580C9931" w14:textId="77777777" w:rsidR="00EB0C30" w:rsidRPr="00EB0C30" w:rsidRDefault="00EB0C30" w:rsidP="000262B1">
            <w:pPr>
              <w:spacing w:after="0" w:line="240" w:lineRule="auto"/>
              <w:rPr>
                <w:rFonts w:ascii="Arial" w:eastAsia="Times New Roman" w:hAnsi="Arial" w:cs="Arial"/>
                <w:sz w:val="20"/>
                <w:szCs w:val="20"/>
              </w:rPr>
            </w:pPr>
            <w:r w:rsidRPr="00EB0C30">
              <w:rPr>
                <w:rFonts w:ascii="Arial" w:eastAsia="Times New Roman" w:hAnsi="Arial" w:cs="Arial"/>
                <w:sz w:val="20"/>
                <w:szCs w:val="20"/>
              </w:rPr>
              <w:t>Zoning District Key</w:t>
            </w:r>
          </w:p>
        </w:tc>
      </w:tr>
      <w:tr w:rsidR="00EB0C30" w:rsidRPr="00BE1F94" w14:paraId="35FF6AA8" w14:textId="77777777" w:rsidTr="00205DD8">
        <w:trPr>
          <w:gridAfter w:val="1"/>
          <w:wAfter w:w="4" w:type="pct"/>
          <w:cantSplit/>
          <w:trHeight w:val="248"/>
          <w:jc w:val="center"/>
        </w:trPr>
        <w:tc>
          <w:tcPr>
            <w:tcW w:w="344" w:type="pct"/>
            <w:tcBorders>
              <w:top w:val="single" w:sz="4" w:space="0" w:color="auto"/>
              <w:left w:val="single" w:sz="4" w:space="0" w:color="auto"/>
              <w:bottom w:val="single" w:sz="4" w:space="0" w:color="auto"/>
              <w:right w:val="single" w:sz="4" w:space="0" w:color="auto"/>
            </w:tcBorders>
          </w:tcPr>
          <w:p w14:paraId="0912B6CD" w14:textId="3F67DA55"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BF</w:t>
            </w:r>
          </w:p>
        </w:tc>
        <w:tc>
          <w:tcPr>
            <w:tcW w:w="2231" w:type="pct"/>
            <w:tcBorders>
              <w:top w:val="single" w:sz="4" w:space="0" w:color="auto"/>
              <w:left w:val="single" w:sz="4" w:space="0" w:color="auto"/>
              <w:bottom w:val="single" w:sz="4" w:space="0" w:color="auto"/>
              <w:right w:val="single" w:sz="4" w:space="0" w:color="auto"/>
            </w:tcBorders>
          </w:tcPr>
          <w:p w14:paraId="2DFB97BD" w14:textId="1BD6FE84"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Business Flex</w:t>
            </w:r>
          </w:p>
        </w:tc>
        <w:tc>
          <w:tcPr>
            <w:tcW w:w="346" w:type="pct"/>
            <w:tcBorders>
              <w:top w:val="single" w:sz="4" w:space="0" w:color="auto"/>
              <w:left w:val="single" w:sz="4" w:space="0" w:color="auto"/>
              <w:bottom w:val="single" w:sz="4" w:space="0" w:color="auto"/>
              <w:right w:val="single" w:sz="4" w:space="0" w:color="auto"/>
            </w:tcBorders>
          </w:tcPr>
          <w:p w14:paraId="27F8E928" w14:textId="087A5311"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MU</w:t>
            </w:r>
          </w:p>
        </w:tc>
        <w:tc>
          <w:tcPr>
            <w:tcW w:w="2075" w:type="pct"/>
            <w:tcBorders>
              <w:top w:val="single" w:sz="4" w:space="0" w:color="auto"/>
              <w:left w:val="single" w:sz="4" w:space="0" w:color="auto"/>
              <w:bottom w:val="single" w:sz="4" w:space="0" w:color="auto"/>
              <w:right w:val="single" w:sz="4" w:space="0" w:color="auto"/>
            </w:tcBorders>
          </w:tcPr>
          <w:p w14:paraId="13155F8D" w14:textId="78E53801"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Mixed Use Overlay</w:t>
            </w:r>
          </w:p>
        </w:tc>
      </w:tr>
      <w:tr w:rsidR="00EB0C30" w:rsidRPr="00BE1F94" w14:paraId="7AE1B90C" w14:textId="77777777" w:rsidTr="00205DD8">
        <w:trPr>
          <w:gridAfter w:val="1"/>
          <w:wAfter w:w="4" w:type="pct"/>
          <w:cantSplit/>
          <w:trHeight w:val="248"/>
          <w:jc w:val="center"/>
        </w:trPr>
        <w:tc>
          <w:tcPr>
            <w:tcW w:w="344" w:type="pct"/>
            <w:tcBorders>
              <w:top w:val="single" w:sz="4" w:space="0" w:color="auto"/>
              <w:left w:val="single" w:sz="4" w:space="0" w:color="auto"/>
              <w:bottom w:val="single" w:sz="4" w:space="0" w:color="auto"/>
              <w:right w:val="single" w:sz="4" w:space="0" w:color="auto"/>
            </w:tcBorders>
          </w:tcPr>
          <w:p w14:paraId="22AB7EFB" w14:textId="4802F388"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DC</w:t>
            </w:r>
          </w:p>
        </w:tc>
        <w:tc>
          <w:tcPr>
            <w:tcW w:w="2231" w:type="pct"/>
            <w:tcBorders>
              <w:top w:val="single" w:sz="4" w:space="0" w:color="auto"/>
              <w:left w:val="single" w:sz="4" w:space="0" w:color="auto"/>
              <w:bottom w:val="single" w:sz="4" w:space="0" w:color="auto"/>
              <w:right w:val="single" w:sz="4" w:space="0" w:color="auto"/>
            </w:tcBorders>
          </w:tcPr>
          <w:p w14:paraId="283335C2" w14:textId="666E3275"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Downtown Center</w:t>
            </w:r>
          </w:p>
        </w:tc>
        <w:tc>
          <w:tcPr>
            <w:tcW w:w="346" w:type="pct"/>
            <w:tcBorders>
              <w:top w:val="single" w:sz="4" w:space="0" w:color="auto"/>
              <w:left w:val="single" w:sz="4" w:space="0" w:color="auto"/>
              <w:bottom w:val="single" w:sz="4" w:space="0" w:color="auto"/>
              <w:right w:val="single" w:sz="4" w:space="0" w:color="auto"/>
            </w:tcBorders>
          </w:tcPr>
          <w:p w14:paraId="4FA20D65" w14:textId="74339275"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MUN</w:t>
            </w:r>
          </w:p>
        </w:tc>
        <w:tc>
          <w:tcPr>
            <w:tcW w:w="2075" w:type="pct"/>
            <w:tcBorders>
              <w:top w:val="single" w:sz="4" w:space="0" w:color="auto"/>
              <w:left w:val="single" w:sz="4" w:space="0" w:color="auto"/>
              <w:bottom w:val="single" w:sz="4" w:space="0" w:color="auto"/>
              <w:right w:val="single" w:sz="4" w:space="0" w:color="auto"/>
            </w:tcBorders>
          </w:tcPr>
          <w:p w14:paraId="16E8C531" w14:textId="73DD20C0"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Mixed-Use Neighborhood Overlay</w:t>
            </w:r>
          </w:p>
        </w:tc>
      </w:tr>
      <w:tr w:rsidR="00EB0C30" w:rsidRPr="00BE1F94" w14:paraId="2E3CC337" w14:textId="77777777" w:rsidTr="00205DD8">
        <w:trPr>
          <w:gridAfter w:val="1"/>
          <w:wAfter w:w="4" w:type="pct"/>
          <w:cantSplit/>
          <w:trHeight w:val="248"/>
          <w:jc w:val="center"/>
        </w:trPr>
        <w:tc>
          <w:tcPr>
            <w:tcW w:w="344" w:type="pct"/>
            <w:tcBorders>
              <w:top w:val="single" w:sz="4" w:space="0" w:color="auto"/>
              <w:left w:val="single" w:sz="4" w:space="0" w:color="auto"/>
              <w:bottom w:val="single" w:sz="4" w:space="0" w:color="auto"/>
              <w:right w:val="single" w:sz="4" w:space="0" w:color="auto"/>
            </w:tcBorders>
          </w:tcPr>
          <w:p w14:paraId="4084EFCE" w14:textId="44DE4A07"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COMU</w:t>
            </w:r>
          </w:p>
        </w:tc>
        <w:tc>
          <w:tcPr>
            <w:tcW w:w="2231" w:type="pct"/>
            <w:tcBorders>
              <w:top w:val="single" w:sz="4" w:space="0" w:color="auto"/>
              <w:left w:val="single" w:sz="4" w:space="0" w:color="auto"/>
              <w:bottom w:val="single" w:sz="4" w:space="0" w:color="auto"/>
              <w:right w:val="single" w:sz="4" w:space="0" w:color="auto"/>
            </w:tcBorders>
          </w:tcPr>
          <w:p w14:paraId="46F081C9" w14:textId="37F8F035"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Corridor Mixed Use</w:t>
            </w:r>
          </w:p>
        </w:tc>
        <w:tc>
          <w:tcPr>
            <w:tcW w:w="346" w:type="pct"/>
            <w:tcBorders>
              <w:top w:val="single" w:sz="4" w:space="0" w:color="auto"/>
              <w:left w:val="single" w:sz="4" w:space="0" w:color="auto"/>
              <w:bottom w:val="single" w:sz="4" w:space="0" w:color="auto"/>
              <w:right w:val="single" w:sz="4" w:space="0" w:color="auto"/>
            </w:tcBorders>
          </w:tcPr>
          <w:p w14:paraId="13AFCE98" w14:textId="702FD9F3"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MUC</w:t>
            </w:r>
          </w:p>
        </w:tc>
        <w:tc>
          <w:tcPr>
            <w:tcW w:w="2075" w:type="pct"/>
            <w:tcBorders>
              <w:top w:val="single" w:sz="4" w:space="0" w:color="auto"/>
              <w:left w:val="single" w:sz="4" w:space="0" w:color="auto"/>
              <w:bottom w:val="single" w:sz="4" w:space="0" w:color="auto"/>
              <w:right w:val="single" w:sz="4" w:space="0" w:color="auto"/>
            </w:tcBorders>
          </w:tcPr>
          <w:p w14:paraId="5A955723" w14:textId="7696679C"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Mixed-Use Community Overlay</w:t>
            </w:r>
          </w:p>
        </w:tc>
      </w:tr>
      <w:tr w:rsidR="00EB0C30" w:rsidRPr="00BE1F94" w14:paraId="4FF7EAB2" w14:textId="77777777" w:rsidTr="00205DD8">
        <w:trPr>
          <w:gridAfter w:val="1"/>
          <w:wAfter w:w="4" w:type="pct"/>
          <w:cantSplit/>
          <w:trHeight w:val="248"/>
          <w:jc w:val="center"/>
        </w:trPr>
        <w:tc>
          <w:tcPr>
            <w:tcW w:w="344" w:type="pct"/>
            <w:tcBorders>
              <w:top w:val="single" w:sz="4" w:space="0" w:color="auto"/>
              <w:left w:val="single" w:sz="4" w:space="0" w:color="auto"/>
              <w:bottom w:val="single" w:sz="4" w:space="0" w:color="auto"/>
              <w:right w:val="single" w:sz="4" w:space="0" w:color="auto"/>
            </w:tcBorders>
          </w:tcPr>
          <w:p w14:paraId="6C19E53A" w14:textId="4BF0451B" w:rsidR="00EB0C30" w:rsidRPr="00EB0C30" w:rsidRDefault="00EB0C30" w:rsidP="00EB0C30">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H-OC</w:t>
            </w:r>
          </w:p>
        </w:tc>
        <w:tc>
          <w:tcPr>
            <w:tcW w:w="2231" w:type="pct"/>
            <w:tcBorders>
              <w:top w:val="single" w:sz="4" w:space="0" w:color="auto"/>
              <w:left w:val="single" w:sz="4" w:space="0" w:color="auto"/>
              <w:bottom w:val="single" w:sz="4" w:space="0" w:color="auto"/>
              <w:right w:val="single" w:sz="4" w:space="0" w:color="auto"/>
            </w:tcBorders>
          </w:tcPr>
          <w:p w14:paraId="387BD084" w14:textId="00E89BA0"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Highway – Office/Commercial</w:t>
            </w:r>
          </w:p>
        </w:tc>
        <w:tc>
          <w:tcPr>
            <w:tcW w:w="346" w:type="pct"/>
            <w:tcBorders>
              <w:top w:val="single" w:sz="4" w:space="0" w:color="auto"/>
              <w:left w:val="single" w:sz="4" w:space="0" w:color="auto"/>
              <w:bottom w:val="single" w:sz="4" w:space="0" w:color="auto"/>
              <w:right w:val="single" w:sz="4" w:space="0" w:color="auto"/>
            </w:tcBorders>
          </w:tcPr>
          <w:p w14:paraId="00FB27E8" w14:textId="2A88FBB2"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MUI</w:t>
            </w:r>
          </w:p>
        </w:tc>
        <w:tc>
          <w:tcPr>
            <w:tcW w:w="2075" w:type="pct"/>
            <w:tcBorders>
              <w:top w:val="single" w:sz="4" w:space="0" w:color="auto"/>
              <w:left w:val="single" w:sz="4" w:space="0" w:color="auto"/>
              <w:bottom w:val="single" w:sz="4" w:space="0" w:color="auto"/>
              <w:right w:val="single" w:sz="4" w:space="0" w:color="auto"/>
            </w:tcBorders>
          </w:tcPr>
          <w:p w14:paraId="3E369B7D" w14:textId="623E3EE0" w:rsidR="00EB0C30" w:rsidRPr="00EB0C30" w:rsidRDefault="00EB0C30" w:rsidP="00205DD8">
            <w:pPr>
              <w:spacing w:before="100" w:beforeAutospacing="1" w:after="100" w:afterAutospacing="1" w:line="240" w:lineRule="auto"/>
              <w:rPr>
                <w:rFonts w:ascii="Arial" w:eastAsia="Times New Roman" w:hAnsi="Arial" w:cs="Arial"/>
                <w:sz w:val="20"/>
                <w:szCs w:val="20"/>
              </w:rPr>
            </w:pPr>
            <w:r w:rsidRPr="00EB0C30">
              <w:rPr>
                <w:rFonts w:ascii="Arial" w:eastAsia="Times New Roman" w:hAnsi="Arial" w:cs="Arial"/>
                <w:sz w:val="20"/>
                <w:szCs w:val="20"/>
              </w:rPr>
              <w:t>Mixed-Use Institutional Anchor Overlay</w:t>
            </w:r>
          </w:p>
        </w:tc>
      </w:tr>
    </w:tbl>
    <w:p w14:paraId="45011100" w14:textId="77777777" w:rsidR="00EB0C30" w:rsidRPr="00FA1903" w:rsidRDefault="00EB0C30" w:rsidP="006B3CB0">
      <w:pPr>
        <w:rPr>
          <w:sz w:val="18"/>
          <w:szCs w:val="18"/>
        </w:rPr>
      </w:pPr>
    </w:p>
    <w:p w14:paraId="46CDB1BF" w14:textId="2352BED1" w:rsidR="00FD60E2" w:rsidRDefault="00FD60E2">
      <w:pPr>
        <w:rPr>
          <w:rFonts w:ascii="Arial" w:hAnsi="Arial" w:cs="Arial"/>
          <w:b/>
          <w:bCs/>
          <w:sz w:val="24"/>
          <w:szCs w:val="24"/>
        </w:rPr>
        <w:sectPr w:rsidR="00FD60E2" w:rsidSect="00FD60E2">
          <w:headerReference w:type="default" r:id="rId11"/>
          <w:pgSz w:w="15840" w:h="12240" w:orient="landscape"/>
          <w:pgMar w:top="720" w:right="720" w:bottom="720" w:left="720" w:header="720" w:footer="720" w:gutter="0"/>
          <w:cols w:space="720"/>
          <w:docGrid w:linePitch="360"/>
        </w:sectPr>
      </w:pPr>
    </w:p>
    <w:p w14:paraId="5907160F" w14:textId="77777777" w:rsidR="00D85EF0" w:rsidRPr="00F67219" w:rsidRDefault="00D85EF0" w:rsidP="00D85EF0">
      <w:pPr>
        <w:widowControl w:val="0"/>
        <w:autoSpaceDE w:val="0"/>
        <w:autoSpaceDN w:val="0"/>
        <w:spacing w:after="0" w:line="240" w:lineRule="auto"/>
        <w:ind w:left="720" w:hanging="720"/>
        <w:jc w:val="both"/>
        <w:rPr>
          <w:rFonts w:ascii="Arial" w:eastAsia="Arial" w:hAnsi="Arial" w:cs="Arial"/>
          <w:b/>
          <w:sz w:val="24"/>
          <w:szCs w:val="24"/>
        </w:rPr>
      </w:pPr>
      <w:r w:rsidRPr="00F67219">
        <w:rPr>
          <w:rFonts w:ascii="Arial" w:eastAsia="Arial" w:hAnsi="Arial" w:cs="Arial"/>
          <w:b/>
          <w:sz w:val="24"/>
          <w:szCs w:val="24"/>
        </w:rPr>
        <w:lastRenderedPageBreak/>
        <w:t>9.02.320 Reasonable accommodation procedures.</w:t>
      </w:r>
    </w:p>
    <w:p w14:paraId="7FE615A3" w14:textId="77777777" w:rsidR="00D85EF0" w:rsidRPr="00F67219" w:rsidRDefault="00D85EF0" w:rsidP="00D85EF0">
      <w:pPr>
        <w:widowControl w:val="0"/>
        <w:numPr>
          <w:ilvl w:val="0"/>
          <w:numId w:val="17"/>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Purpose and Intent. It is the purpose of this section to provide reasonable accommodations in the city’s zoning and land use regulations, policies, and practices when needed to provide an individual with a disability an equal opportunity to use and enjoy a dwelling.</w:t>
      </w:r>
    </w:p>
    <w:p w14:paraId="38D90667" w14:textId="77777777" w:rsidR="00D85EF0" w:rsidRPr="00F67219" w:rsidRDefault="00D85EF0" w:rsidP="00D85EF0">
      <w:pPr>
        <w:widowControl w:val="0"/>
        <w:numPr>
          <w:ilvl w:val="0"/>
          <w:numId w:val="17"/>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Definitions. The following terms as used in this section shall, unless the context clearly indicates otherwise, have the following meanings:</w:t>
      </w:r>
    </w:p>
    <w:p w14:paraId="78D75E61" w14:textId="77777777" w:rsidR="00D85EF0" w:rsidRPr="00F67219" w:rsidRDefault="00D85EF0" w:rsidP="00D85EF0">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“Applicant” means a person, business, or organization making a written request to the city for reasonable accommodation in the strict application of the city’s zoning and land use laws, rules, policies, practices and/or procedures.</w:t>
      </w:r>
    </w:p>
    <w:p w14:paraId="794C9B95" w14:textId="77777777" w:rsidR="00D85EF0" w:rsidRPr="00F67219" w:rsidRDefault="00D85EF0" w:rsidP="00D85EF0">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 xml:space="preserve">“Fair Housing Laws” means the Federal Fair Housing Act (42 U.S.C. Section 3601, et seq.), the Americans with Disabilities Act, and the California Fair Employment and Housing Act (California </w:t>
      </w:r>
      <w:r w:rsidRPr="00F67219">
        <w:rPr>
          <w:rFonts w:ascii="Arial" w:eastAsia="Arial" w:hAnsi="Arial" w:cs="Arial"/>
          <w:color w:val="4068E1"/>
          <w:sz w:val="24"/>
          <w:szCs w:val="24"/>
          <w:u w:val="single" w:color="4068E1"/>
        </w:rPr>
        <w:t>Government Code</w:t>
      </w:r>
      <w:r w:rsidRPr="00F67219">
        <w:rPr>
          <w:rFonts w:ascii="Arial" w:eastAsia="Arial" w:hAnsi="Arial" w:cs="Arial"/>
          <w:color w:val="4068E1"/>
          <w:sz w:val="24"/>
          <w:szCs w:val="24"/>
        </w:rPr>
        <w:t xml:space="preserve"> </w:t>
      </w:r>
      <w:r w:rsidRPr="00F67219">
        <w:rPr>
          <w:rFonts w:ascii="Arial" w:eastAsia="Arial" w:hAnsi="Arial" w:cs="Arial"/>
          <w:sz w:val="24"/>
          <w:szCs w:val="24"/>
        </w:rPr>
        <w:t>Section 12900, et seq.), as these statutes now exist or may be amended from time to time, and each Act’s implementing regulations.</w:t>
      </w:r>
    </w:p>
    <w:p w14:paraId="0AF99626" w14:textId="77777777" w:rsidR="00D85EF0" w:rsidRPr="00F67219" w:rsidRDefault="00D85EF0" w:rsidP="00D85EF0">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“Person with a disability” means an individual who has a physical or mental impairment that limits one or more of that person’s major life activities; anyone who is regarded as having such impairment; or anyone who has a record of having such an impairment. Such an impairment shall not include an individual’s current, illegal use of a controlled substance.</w:t>
      </w:r>
    </w:p>
    <w:p w14:paraId="2401DC64" w14:textId="77777777" w:rsidR="00D85EF0" w:rsidRPr="00F67219" w:rsidRDefault="00D85EF0" w:rsidP="00D85EF0">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“Reasonable accommodation” in the land use and zoning context, reasonable accommodation means providing individuals with disabilities or developers of housing for people with disabilities with flexibility in the application of land use and zoning and building regulations, policies, practices and procedures, or even waiving certain requirements, when it is necessary to eliminate barriers to provision of housing or service opportunities.</w:t>
      </w:r>
    </w:p>
    <w:p w14:paraId="76709EB9" w14:textId="1294DA6B" w:rsidR="00D85EF0" w:rsidRPr="00F67219" w:rsidRDefault="00D85EF0" w:rsidP="00D85EF0">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"Special Needs Populations" means disabled households, agricultural workers, single- parent households, survivors of physical abuse, homeless persons or persons at risk of becoming homeless, chronically ill persons including those with HIV and mental illness, displaced teenage parents (or expectant teenage parents), homeless youth as defined in Government Code section 11139.5, individuals exiting from institutional settings, chronic substance abusers, or other specific groups with unique housing needs as determined by the State. "Special Needs Populations" do not include seniors or the frail elderly unless they otherwise qualify as a Special Needs Population.”)</w:t>
      </w:r>
    </w:p>
    <w:p w14:paraId="59861A76" w14:textId="77777777" w:rsidR="00D85EF0" w:rsidRPr="00F67219" w:rsidRDefault="00D85EF0" w:rsidP="00D85EF0">
      <w:pPr>
        <w:widowControl w:val="0"/>
        <w:numPr>
          <w:ilvl w:val="0"/>
          <w:numId w:val="17"/>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Authority of the Planning Official. The planning official is hereby designated to approve, conditionally approve, or deny, without public hearing, all applications for a reasonable accommodation.</w:t>
      </w:r>
    </w:p>
    <w:p w14:paraId="08B2196E" w14:textId="77777777" w:rsidR="00D85EF0" w:rsidRPr="00F67219" w:rsidRDefault="00D85EF0" w:rsidP="00D85EF0">
      <w:pPr>
        <w:widowControl w:val="0"/>
        <w:numPr>
          <w:ilvl w:val="0"/>
          <w:numId w:val="17"/>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Procedure for Application Review.</w:t>
      </w:r>
    </w:p>
    <w:p w14:paraId="33864E67"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Applicant. A request for a reasonable accommodation may be made by any person with a disability, his or her representative, or a developer or provider of housing for individuals with a disability.</w:t>
      </w:r>
    </w:p>
    <w:p w14:paraId="1C39BCC2" w14:textId="558870BB"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Application. An application for a reasonable accommodation shall be made on a form provided by the planning department. No fee shall be required for a request for reasonable accommodation, but if the project requires another discretionary permit, then the prescribed fee shall be paid for all other </w:t>
      </w:r>
      <w:r w:rsidRPr="00F67219">
        <w:rPr>
          <w:rFonts w:ascii="Arial" w:eastAsia="Arial" w:hAnsi="Arial" w:cs="Arial"/>
          <w:sz w:val="24"/>
          <w:szCs w:val="24"/>
        </w:rPr>
        <w:lastRenderedPageBreak/>
        <w:t xml:space="preserve">discretionary permits. If an individual needs assistance in making the request for reasonable accommodation, the city will </w:t>
      </w:r>
      <w:proofErr w:type="gramStart"/>
      <w:r w:rsidRPr="00F67219">
        <w:rPr>
          <w:rFonts w:ascii="Arial" w:eastAsia="Arial" w:hAnsi="Arial" w:cs="Arial"/>
          <w:sz w:val="24"/>
          <w:szCs w:val="24"/>
        </w:rPr>
        <w:t>provide assistance to</w:t>
      </w:r>
      <w:proofErr w:type="gramEnd"/>
      <w:r w:rsidRPr="00F67219">
        <w:rPr>
          <w:rFonts w:ascii="Arial" w:eastAsia="Arial" w:hAnsi="Arial" w:cs="Arial"/>
          <w:sz w:val="24"/>
          <w:szCs w:val="24"/>
        </w:rPr>
        <w:t xml:space="preserve"> ensure that the process is accessible.</w:t>
      </w:r>
    </w:p>
    <w:p w14:paraId="6E0B2249"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Other Discretionary Permits. If the project for which the request for reasonable accommodation is made requires another discretionary permit or approval, the applicant may file the request for reasonable accommodation together with the application for the other discretionary permit or approval. The processing procedures of the discretionary permit shall govern the joint processing of both the reasonable accommodation and the discretionary permit.</w:t>
      </w:r>
    </w:p>
    <w:p w14:paraId="3C2F331F"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Required Submittals. An application for a reasonable accommodation shall include the following:</w:t>
      </w:r>
    </w:p>
    <w:p w14:paraId="79C8F59D"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Documentation that the applicant is: (i) a person with a disability, (ii) applying on behalf of one or more persons with a disability, or (iii) a developer or provider of housing for one or more persons with a disability;</w:t>
      </w:r>
    </w:p>
    <w:p w14:paraId="2D838192"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name and address of the individual(s) requesting the reasonable accommodation;</w:t>
      </w:r>
    </w:p>
    <w:p w14:paraId="290E897E"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name and address of the property owner(s);</w:t>
      </w:r>
    </w:p>
    <w:p w14:paraId="2DBD7D3E"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address of the property for which accommodation is requested;</w:t>
      </w:r>
    </w:p>
    <w:p w14:paraId="597A7E87"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 description of the reasonable accommodation requested by the applicant;</w:t>
      </w:r>
    </w:p>
    <w:p w14:paraId="4B54D410"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An explanation of how the specific reasonable accommodation requested by the applicant is necessary to provide one or more persons with a disability an equal opportunity to use and enjoy the residence;</w:t>
      </w:r>
    </w:p>
    <w:p w14:paraId="10584D8C"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Where applicable, documentation that the requested accommodation is designed and constructed pursuant to Title 24 of the </w:t>
      </w:r>
      <w:r w:rsidRPr="00F67219">
        <w:rPr>
          <w:rFonts w:ascii="Arial" w:eastAsia="Arial" w:hAnsi="Arial" w:cs="Arial"/>
          <w:color w:val="4068E1"/>
          <w:sz w:val="24"/>
          <w:szCs w:val="24"/>
          <w:u w:val="single" w:color="4068E1"/>
        </w:rPr>
        <w:t>California Code of Regulations</w:t>
      </w:r>
      <w:r w:rsidRPr="00F67219">
        <w:rPr>
          <w:rFonts w:ascii="Arial" w:eastAsia="Arial" w:hAnsi="Arial" w:cs="Arial"/>
          <w:color w:val="4068E1"/>
          <w:sz w:val="24"/>
          <w:szCs w:val="24"/>
        </w:rPr>
        <w:t xml:space="preserve"> </w:t>
      </w:r>
      <w:r w:rsidRPr="00F67219">
        <w:rPr>
          <w:rFonts w:ascii="Arial" w:eastAsia="Arial" w:hAnsi="Arial" w:cs="Arial"/>
          <w:sz w:val="24"/>
          <w:szCs w:val="24"/>
        </w:rPr>
        <w:t>to allow access, circulation and full use of the building and facilities by persons with disabilities.</w:t>
      </w:r>
    </w:p>
    <w:p w14:paraId="26A39E45"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planning director may request additional information from the applicant if the application does not provide sufficient information for the city to make the findings required in subsection E of this section.</w:t>
      </w:r>
    </w:p>
    <w:p w14:paraId="6DFB8F8F" w14:textId="77777777" w:rsidR="00D85EF0" w:rsidRPr="00F67219" w:rsidRDefault="00D85EF0" w:rsidP="00D85EF0">
      <w:pPr>
        <w:widowControl w:val="0"/>
        <w:numPr>
          <w:ilvl w:val="0"/>
          <w:numId w:val="17"/>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Basis for Approval or Denial of a Reasonable Accommodation.</w:t>
      </w:r>
    </w:p>
    <w:p w14:paraId="66BF60A0"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Findings. The written decision shall be based on the following findings, all of which are required for approval:</w:t>
      </w:r>
    </w:p>
    <w:p w14:paraId="56EAC7BE"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requested accommodation is requested by or on behalf of one or more persons with a disability protected under the Fair Housing Laws.</w:t>
      </w:r>
    </w:p>
    <w:p w14:paraId="07FDBA44"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requested accommodation is necessary to provide one or more individuals with a disability an equal opportunity to use and enjoy a dwelling.</w:t>
      </w:r>
    </w:p>
    <w:p w14:paraId="2BDF67F2"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requested accommodation will not impose an undue financial or administrative burden on the city.</w:t>
      </w:r>
    </w:p>
    <w:p w14:paraId="34A36CF5"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requested accommodation will not result in a fundamental alteration in the nature of the city’s zoning program.</w:t>
      </w:r>
    </w:p>
    <w:p w14:paraId="6324F3F9"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lastRenderedPageBreak/>
        <w:t>The requested accommodation will not, under the specific facts of the case, result in a direct threat to the health or safety of other individuals or substantial physical damage to the property of others.</w:t>
      </w:r>
    </w:p>
    <w:p w14:paraId="1BB0744C"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In determining whether the requested reasonable accommodation is necessary to provide one or more persons with a disability an equal opportunity to use and enjoy a dwelling, the city may consider, but is not limited to, the following factors:</w:t>
      </w:r>
    </w:p>
    <w:p w14:paraId="5B6A3D1B"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Whether the requested accommodation will affirmatively enhance the quality of life of one or more individuals with a disability;</w:t>
      </w:r>
    </w:p>
    <w:p w14:paraId="15B7292D"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Whether the individual or individuals with a disability will be denied an equal opportunity to enjoy the housing type of their choice absent the accommodation;</w:t>
      </w:r>
    </w:p>
    <w:p w14:paraId="2EB35A32"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In the case of a residential care facility, whether the requested accommodation is necessary to make facilities of a similar nature or operation economically viable in light of the particularities of the relevant market and market participants;</w:t>
      </w:r>
    </w:p>
    <w:p w14:paraId="31980881"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In the case of a residential care facility, whether the existing supply of facilities of a similar nature and operation in the community is sufficient to provide individuals with a disability an equal opportunity to live in a residential setting.</w:t>
      </w:r>
    </w:p>
    <w:p w14:paraId="308B1C9F"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Rules While Decision Is Pending. While a request for reasonable accommodation is pending, all laws and regulations otherwise applicable to the property that is the subject of the request shall remain in full force and effect.</w:t>
      </w:r>
    </w:p>
    <w:p w14:paraId="63D5DED8" w14:textId="77777777" w:rsidR="00D85EF0" w:rsidRPr="00F67219" w:rsidRDefault="00D85EF0" w:rsidP="00D85EF0">
      <w:pPr>
        <w:widowControl w:val="0"/>
        <w:numPr>
          <w:ilvl w:val="0"/>
          <w:numId w:val="17"/>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Notice of Decision.</w:t>
      </w:r>
    </w:p>
    <w:p w14:paraId="1ED2F191"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planning director shall issue a written determination to approve, conditionally approve, or deny a request for a reasonable accommodation. The planning director may elect to forward the matter to the planning commission for consideration of the application.</w:t>
      </w:r>
    </w:p>
    <w:p w14:paraId="1D8A0D23"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Appeals of the director’s action shall be made in accordance with Section </w:t>
      </w:r>
      <w:r w:rsidRPr="00F67219">
        <w:rPr>
          <w:rFonts w:ascii="Arial" w:eastAsia="Arial" w:hAnsi="Arial" w:cs="Arial"/>
          <w:color w:val="4068E1"/>
          <w:sz w:val="24"/>
          <w:szCs w:val="24"/>
          <w:u w:val="single" w:color="4068E1"/>
        </w:rPr>
        <w:t>9.02.240</w:t>
      </w:r>
      <w:r w:rsidRPr="00F67219">
        <w:rPr>
          <w:rFonts w:ascii="Arial" w:eastAsia="Arial" w:hAnsi="Arial" w:cs="Arial"/>
          <w:sz w:val="24"/>
          <w:szCs w:val="24"/>
        </w:rPr>
        <w:t>.</w:t>
      </w:r>
    </w:p>
    <w:p w14:paraId="5426B9CD" w14:textId="77777777" w:rsidR="00D85EF0" w:rsidRPr="00F67219" w:rsidRDefault="00D85EF0" w:rsidP="00D85EF0">
      <w:pPr>
        <w:widowControl w:val="0"/>
        <w:numPr>
          <w:ilvl w:val="0"/>
          <w:numId w:val="17"/>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Expiration, Time Extension, Violation, Discontinuance, and Revocation.</w:t>
      </w:r>
    </w:p>
    <w:p w14:paraId="6CB2CF40"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Expiration. Any reasonable accommodation approved in accordance with the terms of this section shall expire within twenty-four (24) months from the effective date of the approval, or at an alternative time specified as a condition of the approval, unless:</w:t>
      </w:r>
    </w:p>
    <w:p w14:paraId="22C5CC07"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 building permit has been issued and construction has commenced;</w:t>
      </w:r>
    </w:p>
    <w:p w14:paraId="1930F319"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 certificate of occupancy has been issued;</w:t>
      </w:r>
    </w:p>
    <w:p w14:paraId="05EAD5A9"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use is established; or</w:t>
      </w:r>
    </w:p>
    <w:p w14:paraId="1D136420"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 time extension has been granted.</w:t>
      </w:r>
    </w:p>
    <w:p w14:paraId="0BF4EE27"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Time Extension.</w:t>
      </w:r>
    </w:p>
    <w:p w14:paraId="4E610F6E"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The planning director may, upon an application being filed prior to expiration and for good cause, grant a time extension of up to three one-year extensions of time. Each extension of time shall be granted in one-year increments only. Upon granting of an extension, the planning director shall ensure that conditions of the administrative </w:t>
      </w:r>
      <w:r w:rsidRPr="00F67219">
        <w:rPr>
          <w:rFonts w:ascii="Arial" w:eastAsia="Arial" w:hAnsi="Arial" w:cs="Arial"/>
          <w:sz w:val="24"/>
          <w:szCs w:val="24"/>
        </w:rPr>
        <w:lastRenderedPageBreak/>
        <w:t>approval comply with all current development code provisions.</w:t>
      </w:r>
    </w:p>
    <w:p w14:paraId="33ECC44F"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Notice. Notice of the planning director’s decision on a time extension shall be provided in writing. All written decisions shall give notice of the right to appeal and to request reasonable accommodation in the appeals process.</w:t>
      </w:r>
    </w:p>
    <w:p w14:paraId="1D33D136" w14:textId="77777777" w:rsidR="00D85EF0" w:rsidRPr="00F67219" w:rsidRDefault="00D85EF0" w:rsidP="00D85EF0">
      <w:pPr>
        <w:widowControl w:val="0"/>
        <w:numPr>
          <w:ilvl w:val="2"/>
          <w:numId w:val="17"/>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Appeal of Determination. A time extension for a reasonable accommodation shall be final unless appealed to the city council within fourteen (14) calendar days of the date of mailing of the determination. An appeal shall be made in writing and shall be noticed and heard pursuant to the procedures established in Section </w:t>
      </w:r>
      <w:r w:rsidRPr="00F67219">
        <w:rPr>
          <w:rFonts w:ascii="Arial" w:eastAsia="Arial" w:hAnsi="Arial" w:cs="Arial"/>
          <w:color w:val="4068E1"/>
          <w:sz w:val="24"/>
          <w:szCs w:val="24"/>
          <w:u w:val="single" w:color="4068E1"/>
        </w:rPr>
        <w:t>9.02.240</w:t>
      </w:r>
      <w:r w:rsidRPr="00F67219">
        <w:rPr>
          <w:rFonts w:ascii="Arial" w:eastAsia="Arial" w:hAnsi="Arial" w:cs="Arial"/>
          <w:color w:val="4068E1"/>
          <w:sz w:val="24"/>
          <w:szCs w:val="24"/>
        </w:rPr>
        <w:t xml:space="preserve"> </w:t>
      </w:r>
      <w:r w:rsidRPr="00F67219">
        <w:rPr>
          <w:rFonts w:ascii="Arial" w:eastAsia="Arial" w:hAnsi="Arial" w:cs="Arial"/>
          <w:sz w:val="24"/>
          <w:szCs w:val="24"/>
        </w:rPr>
        <w:t>of this code.</w:t>
      </w:r>
    </w:p>
    <w:p w14:paraId="67EDB52B"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Discontinuance. If the person(s) with a disability for whom the reasonable accommodation was originally granted vacate the residence to which the reasonable accommodation applies the reasonable accommodation shall remain in effect only if the planning director determines that: (a) the modification is physically integrated into the residential structure and cannot easily be removed or altered to comply with the municipal code; or (b) the accommodation is necessary to give another person with a disability an equal opportunity to enjoy the dwelling. The planning director may request that the applicant, or his/her successor-in-interest, provide documentation that subsequent occupants are persons with disabilities. Failure to provide such documentation within thirty (30) days of the date of a request by the city shall constitute grounds for discontinuance by the city of a previously approved reasonable accommodation.</w:t>
      </w:r>
    </w:p>
    <w:p w14:paraId="254C2770" w14:textId="77777777" w:rsidR="00D85EF0" w:rsidRPr="00F67219" w:rsidRDefault="00D85EF0" w:rsidP="00D85EF0">
      <w:pPr>
        <w:widowControl w:val="0"/>
        <w:numPr>
          <w:ilvl w:val="1"/>
          <w:numId w:val="17"/>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Revocation. Procedures for revocation shall be as prescribed by Section </w:t>
      </w:r>
      <w:r w:rsidRPr="00F67219">
        <w:rPr>
          <w:rFonts w:ascii="Arial" w:eastAsia="Arial" w:hAnsi="Arial" w:cs="Arial"/>
          <w:color w:val="4068E1"/>
          <w:sz w:val="24"/>
          <w:szCs w:val="24"/>
          <w:u w:val="single" w:color="4068E1"/>
        </w:rPr>
        <w:t>9.02.260</w:t>
      </w:r>
      <w:r w:rsidRPr="00F67219">
        <w:rPr>
          <w:rFonts w:ascii="Arial" w:eastAsia="Arial" w:hAnsi="Arial" w:cs="Arial"/>
          <w:sz w:val="24"/>
          <w:szCs w:val="24"/>
        </w:rPr>
        <w:t>. Any reasonable accommodation approved in accordance with the terms of this code may be revoked if any of the conditions or terms of such reasonable accommodation are violated, or if any law or ordinance is violated in connection therewith.</w:t>
      </w:r>
    </w:p>
    <w:p w14:paraId="7591ADFB" w14:textId="6E3F1B4C" w:rsidR="00D85EF0" w:rsidRPr="00F67219" w:rsidRDefault="00D85EF0" w:rsidP="00D85EF0">
      <w:pPr>
        <w:widowControl w:val="0"/>
        <w:numPr>
          <w:ilvl w:val="0"/>
          <w:numId w:val="17"/>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Amendments. A request for changes in conditions of approval of a reasonable accommodation, or a change to plans that would affect a condition of approval shall be treated as a new application. The planning director may waive the requirement for a new application if the changes are minor, do not involve substantial alterations or addition to the plan or the conditions of approval, and are consistent with the intent of the original approval.</w:t>
      </w:r>
    </w:p>
    <w:p w14:paraId="3C041102" w14:textId="77777777" w:rsidR="000D483E" w:rsidRPr="00F67219" w:rsidRDefault="000D483E">
      <w:pPr>
        <w:rPr>
          <w:rFonts w:ascii="Arial" w:eastAsia="Times New Roman" w:hAnsi="Arial" w:cs="Arial"/>
          <w:b/>
          <w:bCs/>
          <w:kern w:val="36"/>
          <w:sz w:val="24"/>
          <w:szCs w:val="24"/>
        </w:rPr>
        <w:sectPr w:rsidR="000D483E" w:rsidRPr="00F67219">
          <w:headerReference w:type="default" r:id="rId12"/>
          <w:pgSz w:w="12240" w:h="15840"/>
          <w:pgMar w:top="1440" w:right="1440" w:bottom="1440" w:left="1440" w:header="720" w:footer="720" w:gutter="0"/>
          <w:cols w:space="720"/>
          <w:docGrid w:linePitch="360"/>
        </w:sectPr>
      </w:pPr>
    </w:p>
    <w:p w14:paraId="6C0B5670" w14:textId="750D12B9" w:rsidR="00CD4039" w:rsidRPr="00F67219" w:rsidRDefault="00CD4039" w:rsidP="00CD4039">
      <w:pPr>
        <w:spacing w:after="0" w:line="240" w:lineRule="auto"/>
        <w:jc w:val="both"/>
        <w:outlineLvl w:val="0"/>
        <w:rPr>
          <w:rFonts w:ascii="Arial" w:eastAsia="Times New Roman" w:hAnsi="Arial" w:cs="Arial"/>
          <w:b/>
          <w:bCs/>
          <w:kern w:val="36"/>
          <w:sz w:val="24"/>
          <w:szCs w:val="24"/>
        </w:rPr>
      </w:pPr>
      <w:r w:rsidRPr="00F67219">
        <w:rPr>
          <w:rFonts w:ascii="Arial" w:eastAsia="Times New Roman" w:hAnsi="Arial" w:cs="Arial"/>
          <w:b/>
          <w:bCs/>
          <w:kern w:val="36"/>
          <w:sz w:val="24"/>
          <w:szCs w:val="24"/>
        </w:rPr>
        <w:lastRenderedPageBreak/>
        <w:t>9.03.050 Density bonus program for affordable housing.</w:t>
      </w:r>
    </w:p>
    <w:p w14:paraId="0A000206"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 xml:space="preserve">Purpose and Intent. This section is adopted pursuant to the provisions of California </w:t>
      </w:r>
      <w:hyperlink r:id="rId13"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Sections 65915 through 65918, as they now exist or may hereafter be amended. The purpose of adopting this section is to encourage affordable housing by providing the incentive of increased density and such other incentives provided by this section. The provisions of this section are intended to comply with California </w:t>
      </w:r>
      <w:hyperlink r:id="rId14"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Sections 65915 through 65918. In the event that any provision of this section conflicts with California </w:t>
      </w:r>
      <w:hyperlink r:id="rId15"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Sections 65915 through 65918, state law shall control over the conflicting provision.</w:t>
      </w:r>
    </w:p>
    <w:p w14:paraId="3D5A530E"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 xml:space="preserve">Applicability. A housing development as defined in this section and </w:t>
      </w:r>
      <w:hyperlink r:id="rId16"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 shall be eligible for a density bonus and other incentives that are provided by State Density Bonus Law when the applicant agrees to construct low, very-low, senior or moderate income housing units or units intended to serve transitional foster youth, disabled veterans, and lower income students as specified in this section, and State Density Bonus Law.</w:t>
      </w:r>
    </w:p>
    <w:p w14:paraId="4D3126BD"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Application Requirements. A density bonus may be approved pursuant to an application for approval of a density bonus, provided the request complies with the provisions of this section. An application for a density bonus incentive, concession, waiver, or modifications of development standards pursuant to this section, shall be submitted with the first application for approval of a housing development and processed concurrently with all other applications required for the housing development. The application shall be submitted on a form prescribed by the city and shall include at least the following information:</w:t>
      </w:r>
    </w:p>
    <w:p w14:paraId="71A7F4A7"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A site plan that identifies all units in the project, including the location of the affordable units and the bonus units.</w:t>
      </w:r>
    </w:p>
    <w:p w14:paraId="53619C42"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A narrative briefly describing the housing development and shall include information on:</w:t>
      </w:r>
    </w:p>
    <w:p w14:paraId="62B477E6"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The number of units permitted under the general plan;</w:t>
      </w:r>
    </w:p>
    <w:p w14:paraId="4068B049"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The total number of units proposed in the project, including the floor area, and the number of bedrooms and bathrooms associated with each dwelling unit. Density bonus units shall have at least the same distribution of bedrooms as the market rate units in the development. Density bonus units shall be constructed concurrently with the construction of market rate units;</w:t>
      </w:r>
    </w:p>
    <w:p w14:paraId="0B3FB26B"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Target income of affordable housing units and proposals for ensuring affordability;</w:t>
      </w:r>
    </w:p>
    <w:p w14:paraId="25AC7ACE"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d.</w:t>
      </w:r>
      <w:r w:rsidRPr="00F67219">
        <w:rPr>
          <w:rFonts w:ascii="Arial" w:eastAsia="Times New Roman" w:hAnsi="Arial" w:cs="Arial"/>
          <w:sz w:val="24"/>
          <w:szCs w:val="24"/>
        </w:rPr>
        <w:tab/>
        <w:t>The number of bonus units requested based on subsection (E)(3) of this section.</w:t>
      </w:r>
    </w:p>
    <w:p w14:paraId="64EFF2B2"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 xml:space="preserve">Description of any requested incentives, concessions, waivers, or modifications of development standards. For all incentives and concessions that are not included within the menu of incentives/concessions set forth in subsections G and H of this section, the application shall include a pro forma providing evidence that the requested incentives and concessions result in identifiable, financially sufficient, and actual cost reductions. The cost of reviewing any required pro forma or other financial data submitted as part </w:t>
      </w:r>
      <w:r w:rsidRPr="00F67219">
        <w:rPr>
          <w:rFonts w:ascii="Arial" w:eastAsia="Times New Roman" w:hAnsi="Arial" w:cs="Arial"/>
          <w:sz w:val="24"/>
          <w:szCs w:val="24"/>
        </w:rPr>
        <w:lastRenderedPageBreak/>
        <w:t>of the application in support of a request for an incentive/concession or waiver/modification of developments standard, including, but not limited to, the cost to the city of hiring a consultant to review said financial data, shall be borne by the developer. The pro forma shall include all of the following items:</w:t>
      </w:r>
    </w:p>
    <w:p w14:paraId="643E89E7"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The actual cost reduction achieved through the incentive;</w:t>
      </w:r>
    </w:p>
    <w:p w14:paraId="4E3D4AB1"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Evidence that the cost reduction allows the applicant to provide affordable units or affordable sales prices; and</w:t>
      </w:r>
    </w:p>
    <w:p w14:paraId="20675819"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Other information requested by the community development director. The community development director may require any pro forma include information regarding capital costs, equity investment, debt service, projected revenues, operating expenses, and such other information as is required to evaluate the pro forma.</w:t>
      </w:r>
    </w:p>
    <w:p w14:paraId="37AB6ADC"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4.</w:t>
      </w:r>
      <w:r w:rsidRPr="00F67219">
        <w:rPr>
          <w:rFonts w:ascii="Arial" w:eastAsia="Times New Roman" w:hAnsi="Arial" w:cs="Arial"/>
          <w:sz w:val="24"/>
          <w:szCs w:val="24"/>
        </w:rPr>
        <w:tab/>
        <w:t>Any such additional information in support of a request for a density bonus as may be requested by the community development director.</w:t>
      </w:r>
    </w:p>
    <w:p w14:paraId="462F411B"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D.</w:t>
      </w:r>
      <w:r w:rsidRPr="00F67219">
        <w:rPr>
          <w:rFonts w:ascii="Arial" w:eastAsia="Times New Roman" w:hAnsi="Arial" w:cs="Arial"/>
          <w:sz w:val="24"/>
          <w:szCs w:val="24"/>
        </w:rPr>
        <w:tab/>
        <w:t>Eligibility for Bonus. A developer of a housing development containing five or more units may qualify for a density bonus and at least one other incentive as provided by this section if the developer does one of the following:</w:t>
      </w:r>
    </w:p>
    <w:p w14:paraId="1DE171B7"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 xml:space="preserve">Agrees to construct and maintain at least five (5) percent of the units dedicated to very </w:t>
      </w:r>
      <w:proofErr w:type="gramStart"/>
      <w:r w:rsidRPr="00F67219">
        <w:rPr>
          <w:rFonts w:ascii="Arial" w:eastAsia="Times New Roman" w:hAnsi="Arial" w:cs="Arial"/>
          <w:sz w:val="24"/>
          <w:szCs w:val="24"/>
        </w:rPr>
        <w:t>low income</w:t>
      </w:r>
      <w:proofErr w:type="gramEnd"/>
      <w:r w:rsidRPr="00F67219">
        <w:rPr>
          <w:rFonts w:ascii="Arial" w:eastAsia="Times New Roman" w:hAnsi="Arial" w:cs="Arial"/>
          <w:sz w:val="24"/>
          <w:szCs w:val="24"/>
        </w:rPr>
        <w:t xml:space="preserve"> households;</w:t>
      </w:r>
    </w:p>
    <w:p w14:paraId="6CD44934"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Agrees to construct and maintain at least ten (10) percent of the units dedicated to lower income households;</w:t>
      </w:r>
    </w:p>
    <w:p w14:paraId="270933EC"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 xml:space="preserve">Agrees to construct and maintain at least ten (10) percent of the units in a common interest development (as defined in Section 4100 of the California </w:t>
      </w:r>
      <w:hyperlink r:id="rId17" w:tgtFrame="_blank" w:history="1">
        <w:r w:rsidRPr="00F67219">
          <w:rPr>
            <w:rFonts w:ascii="Arial" w:eastAsia="Times New Roman" w:hAnsi="Arial" w:cs="Arial"/>
            <w:sz w:val="24"/>
            <w:szCs w:val="24"/>
          </w:rPr>
          <w:t>Civil Code</w:t>
        </w:r>
      </w:hyperlink>
      <w:r w:rsidRPr="00F67219">
        <w:rPr>
          <w:rFonts w:ascii="Arial" w:eastAsia="Times New Roman" w:hAnsi="Arial" w:cs="Arial"/>
          <w:sz w:val="24"/>
          <w:szCs w:val="24"/>
        </w:rPr>
        <w:t>) dedicated to moderate income households, provided that all units in the development are offered to the public for purchase;</w:t>
      </w:r>
    </w:p>
    <w:p w14:paraId="2719AB18"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4.</w:t>
      </w:r>
      <w:r w:rsidRPr="00F67219">
        <w:rPr>
          <w:rFonts w:ascii="Arial" w:eastAsia="Times New Roman" w:hAnsi="Arial" w:cs="Arial"/>
          <w:sz w:val="24"/>
          <w:szCs w:val="24"/>
        </w:rPr>
        <w:tab/>
        <w:t xml:space="preserve">Agrees to construct and maintain a senior citizen housing development, as defined in Section </w:t>
      </w:r>
      <w:hyperlink r:id="rId18" w:history="1">
        <w:r w:rsidRPr="00F67219">
          <w:rPr>
            <w:rFonts w:ascii="Arial" w:eastAsia="Times New Roman" w:hAnsi="Arial" w:cs="Arial"/>
            <w:sz w:val="24"/>
            <w:szCs w:val="24"/>
          </w:rPr>
          <w:t>9.09.150</w:t>
        </w:r>
      </w:hyperlink>
      <w:r w:rsidRPr="00F67219">
        <w:rPr>
          <w:rFonts w:ascii="Arial" w:eastAsia="Times New Roman" w:hAnsi="Arial" w:cs="Arial"/>
          <w:sz w:val="24"/>
          <w:szCs w:val="24"/>
        </w:rPr>
        <w:t xml:space="preserve"> of this title, or a mobile home park that limits residency based on age requirements for housing for older persons pursuant to Section 798.76 or 799.5 of the California </w:t>
      </w:r>
      <w:hyperlink r:id="rId19" w:tgtFrame="_blank" w:history="1">
        <w:r w:rsidRPr="00F67219">
          <w:rPr>
            <w:rFonts w:ascii="Arial" w:eastAsia="Times New Roman" w:hAnsi="Arial" w:cs="Arial"/>
            <w:sz w:val="24"/>
            <w:szCs w:val="24"/>
          </w:rPr>
          <w:t>Civil Code</w:t>
        </w:r>
      </w:hyperlink>
      <w:r w:rsidRPr="00F67219">
        <w:rPr>
          <w:rFonts w:ascii="Arial" w:eastAsia="Times New Roman" w:hAnsi="Arial" w:cs="Arial"/>
          <w:sz w:val="24"/>
          <w:szCs w:val="24"/>
        </w:rPr>
        <w:t>;</w:t>
      </w:r>
    </w:p>
    <w:p w14:paraId="1EC580B4"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5.</w:t>
      </w:r>
      <w:r w:rsidRPr="00F67219">
        <w:rPr>
          <w:rFonts w:ascii="Arial" w:eastAsia="Times New Roman" w:hAnsi="Arial" w:cs="Arial"/>
          <w:sz w:val="24"/>
          <w:szCs w:val="24"/>
        </w:rPr>
        <w:tab/>
        <w:t xml:space="preserve">Land Donations. An applicant for a tentative subdivision map, parcel map, or other residential development approval that donates land to the city in accordance with </w:t>
      </w:r>
      <w:hyperlink r:id="rId20"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65915(g) shall be eligible for a density bonus in accordance with the terms and conditions of </w:t>
      </w:r>
      <w:hyperlink r:id="rId21"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65915(g);</w:t>
      </w:r>
    </w:p>
    <w:p w14:paraId="19E729B9"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6.</w:t>
      </w:r>
      <w:r w:rsidRPr="00F67219">
        <w:rPr>
          <w:rFonts w:ascii="Arial" w:eastAsia="Times New Roman" w:hAnsi="Arial" w:cs="Arial"/>
          <w:sz w:val="24"/>
          <w:szCs w:val="24"/>
        </w:rPr>
        <w:tab/>
        <w:t xml:space="preserve">Includes a qualifying </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facility as described in the “Child Care Facility Requirements” subsection (J)(2) of this section in addition to providing housing as described in subsections (D)(1) through (3) of this section;</w:t>
      </w:r>
    </w:p>
    <w:p w14:paraId="543857C0"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7.</w:t>
      </w:r>
      <w:r w:rsidRPr="00F67219">
        <w:rPr>
          <w:rFonts w:ascii="Arial" w:eastAsia="Times New Roman" w:hAnsi="Arial" w:cs="Arial"/>
          <w:sz w:val="24"/>
          <w:szCs w:val="24"/>
        </w:rPr>
        <w:tab/>
        <w:t xml:space="preserve">Agrees to construct and maintain at least ten (10) percent of the units of a housing development for transitional foster youth, as defined in Section 66025.9 of the California </w:t>
      </w:r>
      <w:hyperlink r:id="rId22" w:tgtFrame="_blank" w:history="1">
        <w:r w:rsidRPr="00F67219">
          <w:rPr>
            <w:rFonts w:ascii="Arial" w:eastAsia="Times New Roman" w:hAnsi="Arial" w:cs="Arial"/>
            <w:sz w:val="24"/>
            <w:szCs w:val="24"/>
          </w:rPr>
          <w:t>Education Code</w:t>
        </w:r>
      </w:hyperlink>
      <w:r w:rsidRPr="00F67219">
        <w:rPr>
          <w:rFonts w:ascii="Arial" w:eastAsia="Times New Roman" w:hAnsi="Arial" w:cs="Arial"/>
          <w:sz w:val="24"/>
          <w:szCs w:val="24"/>
        </w:rPr>
        <w:t xml:space="preserve">; disabled veterans, as defined in Section 18541 of the California </w:t>
      </w:r>
      <w:hyperlink r:id="rId23"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or homeless persons, as defined in the federal McKinney-Vento Homeless Assistance Act (42 U.S.C. Sec. 11301 et seq.), dedicated to very low income households;</w:t>
      </w:r>
    </w:p>
    <w:p w14:paraId="108B4DC6"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lastRenderedPageBreak/>
        <w:t>8.</w:t>
      </w:r>
      <w:r w:rsidRPr="00F67219">
        <w:rPr>
          <w:rFonts w:ascii="Arial" w:eastAsia="Times New Roman" w:hAnsi="Arial" w:cs="Arial"/>
          <w:sz w:val="24"/>
          <w:szCs w:val="24"/>
        </w:rPr>
        <w:tab/>
        <w:t>Agrees to construct and maintain at least twenty (20) percent of the units for lower income students in a student housing development dedicated for full-time students at accredited colleges pursuant to the “Student Housing” subsection K of this section; or</w:t>
      </w:r>
    </w:p>
    <w:p w14:paraId="4B33636B"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9.</w:t>
      </w:r>
      <w:r w:rsidRPr="00F67219">
        <w:rPr>
          <w:rFonts w:ascii="Arial" w:eastAsia="Times New Roman" w:hAnsi="Arial" w:cs="Arial"/>
          <w:sz w:val="24"/>
          <w:szCs w:val="24"/>
        </w:rPr>
        <w:tab/>
        <w:t>Agrees to construct and maintain one hundred (100) percent of the units, including total units and density bonus units, but exclusive of a manager’s unit or units, dedicated to lower income households, except that no more than twenty (20) percent of the units, including total units and density bonus units, may be dedicated to moderate income households.</w:t>
      </w:r>
    </w:p>
    <w:p w14:paraId="0D79EC72"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10.</w:t>
      </w:r>
      <w:r w:rsidRPr="00F67219">
        <w:rPr>
          <w:rFonts w:ascii="Arial" w:eastAsia="Times New Roman" w:hAnsi="Arial" w:cs="Arial"/>
          <w:sz w:val="24"/>
          <w:szCs w:val="24"/>
        </w:rPr>
        <w:tab/>
        <w:t xml:space="preserve">Religious institution affiliated housing development projects (RIAHD) may qualify for a density bonus under California </w:t>
      </w:r>
      <w:hyperlink r:id="rId24"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 For RIAHD parking requirements, see Section </w:t>
      </w:r>
      <w:hyperlink r:id="rId25" w:history="1">
        <w:r w:rsidRPr="00F67219">
          <w:rPr>
            <w:rFonts w:ascii="Arial" w:eastAsia="Times New Roman" w:hAnsi="Arial" w:cs="Arial"/>
            <w:sz w:val="24"/>
            <w:szCs w:val="24"/>
          </w:rPr>
          <w:t>9.11.040</w:t>
        </w:r>
      </w:hyperlink>
      <w:r w:rsidRPr="00F67219">
        <w:rPr>
          <w:rFonts w:ascii="Arial" w:eastAsia="Times New Roman" w:hAnsi="Arial" w:cs="Arial"/>
          <w:sz w:val="24"/>
          <w:szCs w:val="24"/>
        </w:rPr>
        <w:t>(D).</w:t>
      </w:r>
    </w:p>
    <w:p w14:paraId="19708C76"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E.</w:t>
      </w:r>
      <w:r w:rsidRPr="00F67219">
        <w:rPr>
          <w:rFonts w:ascii="Arial" w:eastAsia="Times New Roman" w:hAnsi="Arial" w:cs="Arial"/>
          <w:sz w:val="24"/>
          <w:szCs w:val="24"/>
        </w:rPr>
        <w:tab/>
        <w:t>Density Bonus Calculation and Allowance.</w:t>
      </w:r>
    </w:p>
    <w:p w14:paraId="0DC94371"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State Law Preemption. Pursuant to state law, the granting of a density bonus or the granting of a density bonus together with an incentive(s) shall not be interpreted, in and of itself, to require a general plan amendment, specific plan amendment, rezone, or other discretionary approvals.</w:t>
      </w:r>
    </w:p>
    <w:p w14:paraId="7D2CFED8"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 xml:space="preserve">Density Bonus Calculation. An applicant must choose a density bonus from only one applicable affordability category and may not combine categories with the exception of </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facilities or land donation, which may be combined with an affordable housing development. All density calculations resulting in fractional units will be rounded up to the next whole number.</w:t>
      </w:r>
    </w:p>
    <w:p w14:paraId="42399888"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 xml:space="preserve">Density Bonus Allowance. In calculating the number of units required for very low, lower and </w:t>
      </w:r>
      <w:proofErr w:type="gramStart"/>
      <w:r w:rsidRPr="00F67219">
        <w:rPr>
          <w:rFonts w:ascii="Arial" w:eastAsia="Times New Roman" w:hAnsi="Arial" w:cs="Arial"/>
          <w:sz w:val="24"/>
          <w:szCs w:val="24"/>
        </w:rPr>
        <w:t>moderate income</w:t>
      </w:r>
      <w:proofErr w:type="gramEnd"/>
      <w:r w:rsidRPr="00F67219">
        <w:rPr>
          <w:rFonts w:ascii="Arial" w:eastAsia="Times New Roman" w:hAnsi="Arial" w:cs="Arial"/>
          <w:sz w:val="24"/>
          <w:szCs w:val="24"/>
        </w:rPr>
        <w:t xml:space="preserve"> households, the density bonus units shall not be included. The maximum bonus allowed for a one hundred (100) percent affordable project is eighty (80) percent unless it is located within a half-mile of a major transit stop, and then there is no limit to density. A housing development that satisfies all applicable provisions of this section shall be allowed the following applicable density bonuses:</w:t>
      </w:r>
    </w:p>
    <w:p w14:paraId="369D812F"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 xml:space="preserve">Very low income per California </w:t>
      </w:r>
      <w:hyperlink r:id="rId26"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65915(f)(2).</w:t>
      </w:r>
    </w:p>
    <w:p w14:paraId="5371B181"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 xml:space="preserve">Lower income per California </w:t>
      </w:r>
      <w:hyperlink r:id="rId27"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65915(f)(1).</w:t>
      </w:r>
    </w:p>
    <w:p w14:paraId="4BB37C00"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 xml:space="preserve">Moderate income per California </w:t>
      </w:r>
      <w:hyperlink r:id="rId28"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65915(f)(4).</w:t>
      </w:r>
    </w:p>
    <w:p w14:paraId="3FA8F98C" w14:textId="77777777" w:rsidR="00CD4039" w:rsidRPr="00F67219" w:rsidRDefault="00CD4039" w:rsidP="00CD4039">
      <w:pPr>
        <w:spacing w:after="0" w:line="240" w:lineRule="auto"/>
        <w:ind w:left="2160"/>
        <w:jc w:val="both"/>
        <w:rPr>
          <w:rFonts w:ascii="Arial" w:eastAsia="Times New Roman" w:hAnsi="Arial" w:cs="Arial"/>
          <w:sz w:val="24"/>
          <w:szCs w:val="24"/>
        </w:rPr>
      </w:pPr>
      <w:r w:rsidRPr="00F67219">
        <w:rPr>
          <w:rFonts w:ascii="Arial" w:eastAsia="Times New Roman" w:hAnsi="Arial" w:cs="Arial"/>
          <w:sz w:val="24"/>
          <w:szCs w:val="24"/>
        </w:rPr>
        <w:t xml:space="preserve">The community development department has on file a density bonus chart consistent with the </w:t>
      </w:r>
      <w:hyperlink r:id="rId29"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sections above.</w:t>
      </w:r>
    </w:p>
    <w:p w14:paraId="507A38C4"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4.</w:t>
      </w:r>
      <w:r w:rsidRPr="00F67219">
        <w:rPr>
          <w:rFonts w:ascii="Arial" w:eastAsia="Times New Roman" w:hAnsi="Arial" w:cs="Arial"/>
          <w:sz w:val="24"/>
          <w:szCs w:val="24"/>
        </w:rPr>
        <w:tab/>
        <w:t xml:space="preserve">Senior Citizen Housing Development. The density bonus for a senior citizen housing development is addressed in Section </w:t>
      </w:r>
      <w:hyperlink r:id="rId30" w:history="1">
        <w:r w:rsidRPr="00F67219">
          <w:rPr>
            <w:rFonts w:ascii="Arial" w:eastAsia="Times New Roman" w:hAnsi="Arial" w:cs="Arial"/>
            <w:sz w:val="24"/>
            <w:szCs w:val="24"/>
          </w:rPr>
          <w:t>9.09.150</w:t>
        </w:r>
      </w:hyperlink>
      <w:r w:rsidRPr="00F67219">
        <w:rPr>
          <w:rFonts w:ascii="Arial" w:eastAsia="Times New Roman" w:hAnsi="Arial" w:cs="Arial"/>
          <w:sz w:val="24"/>
          <w:szCs w:val="24"/>
        </w:rPr>
        <w:t xml:space="preserve"> (Senior and handicapped housing) of Chapter </w:t>
      </w:r>
      <w:hyperlink r:id="rId31" w:history="1">
        <w:r w:rsidRPr="00F67219">
          <w:rPr>
            <w:rFonts w:ascii="Arial" w:eastAsia="Times New Roman" w:hAnsi="Arial" w:cs="Arial"/>
            <w:sz w:val="24"/>
            <w:szCs w:val="24"/>
          </w:rPr>
          <w:t>9.09</w:t>
        </w:r>
      </w:hyperlink>
      <w:r w:rsidRPr="00F67219">
        <w:rPr>
          <w:rFonts w:ascii="Arial" w:eastAsia="Times New Roman" w:hAnsi="Arial" w:cs="Arial"/>
          <w:sz w:val="24"/>
          <w:szCs w:val="24"/>
        </w:rPr>
        <w:t xml:space="preserve"> (Specific Use Development Standards).</w:t>
      </w:r>
    </w:p>
    <w:p w14:paraId="7BE086EC"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5.</w:t>
      </w:r>
      <w:r w:rsidRPr="00F67219">
        <w:rPr>
          <w:rFonts w:ascii="Arial" w:eastAsia="Times New Roman" w:hAnsi="Arial" w:cs="Arial"/>
          <w:sz w:val="24"/>
          <w:szCs w:val="24"/>
        </w:rPr>
        <w:tab/>
        <w:t xml:space="preserve">Child Care Facility. A project (whether a housing, commercial, or industrial project) is eligible for a density bonus for a child care facility when in compliance with this section and California </w:t>
      </w:r>
      <w:hyperlink r:id="rId32"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65917.5.</w:t>
      </w:r>
    </w:p>
    <w:p w14:paraId="6FA51620"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6.</w:t>
      </w:r>
      <w:r w:rsidRPr="00F67219">
        <w:rPr>
          <w:rFonts w:ascii="Arial" w:eastAsia="Times New Roman" w:hAnsi="Arial" w:cs="Arial"/>
          <w:sz w:val="24"/>
          <w:szCs w:val="24"/>
        </w:rPr>
        <w:tab/>
        <w:t xml:space="preserve">Conversion of Apartments to Condominiums. A project is eligible for a twenty-five (25) percent density bonus for the conversion of apartments to </w:t>
      </w:r>
      <w:r w:rsidRPr="00F67219">
        <w:rPr>
          <w:rFonts w:ascii="Arial" w:eastAsia="Times New Roman" w:hAnsi="Arial" w:cs="Arial"/>
          <w:sz w:val="24"/>
          <w:szCs w:val="24"/>
        </w:rPr>
        <w:lastRenderedPageBreak/>
        <w:t xml:space="preserve">condominiums when in compliance with California </w:t>
      </w:r>
      <w:hyperlink r:id="rId33"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65915.5.</w:t>
      </w:r>
    </w:p>
    <w:p w14:paraId="2B4EB659"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7.</w:t>
      </w:r>
      <w:r w:rsidRPr="00F67219">
        <w:rPr>
          <w:rFonts w:ascii="Arial" w:eastAsia="Times New Roman" w:hAnsi="Arial" w:cs="Arial"/>
          <w:sz w:val="24"/>
          <w:szCs w:val="24"/>
        </w:rPr>
        <w:tab/>
        <w:t>Foster Youth, Disabled Veterans, and Homeless Persons. The density bonus for a housing development for transitional foster youth, disabled veterans, or homeless persons shall be twenty (20) percent.</w:t>
      </w:r>
    </w:p>
    <w:p w14:paraId="05B63D64"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8.</w:t>
      </w:r>
      <w:r w:rsidRPr="00F67219">
        <w:rPr>
          <w:rFonts w:ascii="Arial" w:eastAsia="Times New Roman" w:hAnsi="Arial" w:cs="Arial"/>
          <w:sz w:val="24"/>
          <w:szCs w:val="24"/>
        </w:rPr>
        <w:tab/>
        <w:t>Students. The density bonus for a student housing development that provides housing for students consistent with subsection K of this section shall be thirty-five (35) percent. Twenty (20) percent of the units granted by the density bonus shall be used for lower income students.</w:t>
      </w:r>
    </w:p>
    <w:p w14:paraId="3B5DDCA0"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9.</w:t>
      </w:r>
      <w:r w:rsidRPr="00F67219">
        <w:rPr>
          <w:rFonts w:ascii="Arial" w:eastAsia="Times New Roman" w:hAnsi="Arial" w:cs="Arial"/>
          <w:sz w:val="24"/>
          <w:szCs w:val="24"/>
        </w:rPr>
        <w:tab/>
        <w:t>One Hundred (100) Percent Affordable. The density bonus for a one hundred (100) percent affordable housing development consistent with subsection (D)(9) (Eligible for Bonus) of this section shall be eighty (80) percent of the number of units for lower income households. Except that, if the affordable housing development is located within one-half mile of a major transit stop, maximum density requirements shall not apply.</w:t>
      </w:r>
    </w:p>
    <w:p w14:paraId="1AE5C1EA"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F.</w:t>
      </w:r>
      <w:r w:rsidRPr="00F67219">
        <w:rPr>
          <w:rFonts w:ascii="Arial" w:eastAsia="Times New Roman" w:hAnsi="Arial" w:cs="Arial"/>
          <w:sz w:val="24"/>
          <w:szCs w:val="24"/>
        </w:rPr>
        <w:tab/>
        <w:t>Continued Affordability. Prior to issuance of a building permit, the developer/property owner must enter into a density bonus housing agreement with the city for at least fifty-five (55) years by recorded document (</w:t>
      </w:r>
      <w:hyperlink r:id="rId34"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 Such agreement shall be recorded and shall be binding on the property owner and any successors-in-interest. In addition, a density bonus project must comply with specific requirements for any existing units that are to be demolished as outlined in subsection P of this section. Additional details regarding requirements for continued affordability and the density bonus housing agreement are included in subsection O.</w:t>
      </w:r>
    </w:p>
    <w:p w14:paraId="7B4CF509"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G.</w:t>
      </w:r>
      <w:r w:rsidRPr="00F67219">
        <w:rPr>
          <w:rFonts w:ascii="Arial" w:eastAsia="Times New Roman" w:hAnsi="Arial" w:cs="Arial"/>
          <w:sz w:val="24"/>
          <w:szCs w:val="24"/>
        </w:rPr>
        <w:tab/>
        <w:t>Incentives Available to Housing Projects.</w:t>
      </w:r>
    </w:p>
    <w:p w14:paraId="526161F7" w14:textId="77777777" w:rsidR="00CD4039" w:rsidRPr="00F67219" w:rsidRDefault="00CD4039" w:rsidP="00CD4039">
      <w:pPr>
        <w:spacing w:after="240" w:line="240" w:lineRule="auto"/>
        <w:ind w:left="720"/>
        <w:jc w:val="both"/>
        <w:rPr>
          <w:rFonts w:ascii="Arial" w:eastAsia="Times New Roman" w:hAnsi="Arial" w:cs="Arial"/>
          <w:sz w:val="24"/>
          <w:szCs w:val="24"/>
        </w:rPr>
      </w:pPr>
      <w:r w:rsidRPr="00F67219">
        <w:rPr>
          <w:rFonts w:ascii="Arial" w:eastAsia="Times New Roman" w:hAnsi="Arial" w:cs="Arial"/>
          <w:sz w:val="24"/>
          <w:szCs w:val="24"/>
        </w:rPr>
        <w:t>Incentives are available to a housing developer as follows:</w:t>
      </w:r>
    </w:p>
    <w:tbl>
      <w:tblPr>
        <w:tblW w:w="5000" w:type="pct"/>
        <w:jc w:val="center"/>
        <w:shd w:val="clear" w:color="auto" w:fill="FFFFFF"/>
        <w:tblCellMar>
          <w:left w:w="58" w:type="dxa"/>
          <w:right w:w="58" w:type="dxa"/>
        </w:tblCellMar>
        <w:tblLook w:val="04A0" w:firstRow="1" w:lastRow="0" w:firstColumn="1" w:lastColumn="0" w:noHBand="0" w:noVBand="1"/>
      </w:tblPr>
      <w:tblGrid>
        <w:gridCol w:w="2723"/>
        <w:gridCol w:w="2238"/>
        <w:gridCol w:w="2141"/>
        <w:gridCol w:w="2238"/>
      </w:tblGrid>
      <w:tr w:rsidR="00CD4039" w:rsidRPr="00CB5044" w14:paraId="024B60F9" w14:textId="77777777" w:rsidTr="004E4A68">
        <w:trPr>
          <w:jc w:val="center"/>
        </w:trPr>
        <w:tc>
          <w:tcPr>
            <w:tcW w:w="145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F818C5"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b/>
                <w:bCs/>
                <w:sz w:val="20"/>
                <w:szCs w:val="20"/>
              </w:rPr>
              <w:t>Number of Incentives/Concessions</w:t>
            </w:r>
          </w:p>
        </w:tc>
        <w:tc>
          <w:tcPr>
            <w:tcW w:w="11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DB27D0"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b/>
                <w:bCs/>
                <w:sz w:val="20"/>
                <w:szCs w:val="20"/>
              </w:rPr>
              <w:t xml:space="preserve">Very </w:t>
            </w:r>
            <w:proofErr w:type="gramStart"/>
            <w:r w:rsidRPr="00931549">
              <w:rPr>
                <w:rFonts w:ascii="Arial" w:eastAsia="Times New Roman" w:hAnsi="Arial" w:cs="Arial"/>
                <w:b/>
                <w:bCs/>
                <w:sz w:val="20"/>
                <w:szCs w:val="20"/>
              </w:rPr>
              <w:t>Low Income</w:t>
            </w:r>
            <w:proofErr w:type="gramEnd"/>
            <w:r w:rsidRPr="00931549">
              <w:rPr>
                <w:rFonts w:ascii="Arial" w:eastAsia="Times New Roman" w:hAnsi="Arial" w:cs="Arial"/>
                <w:b/>
                <w:bCs/>
                <w:sz w:val="20"/>
                <w:szCs w:val="20"/>
              </w:rPr>
              <w:t xml:space="preserve"> Percentage</w:t>
            </w:r>
          </w:p>
        </w:tc>
        <w:tc>
          <w:tcPr>
            <w:tcW w:w="114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934647"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b/>
                <w:bCs/>
                <w:sz w:val="20"/>
                <w:szCs w:val="20"/>
              </w:rPr>
              <w:t>Lower Income Percentage</w:t>
            </w:r>
          </w:p>
        </w:tc>
        <w:tc>
          <w:tcPr>
            <w:tcW w:w="119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FC0B55"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b/>
                <w:bCs/>
                <w:sz w:val="20"/>
                <w:szCs w:val="20"/>
              </w:rPr>
              <w:t>Moderate Income Percentage</w:t>
            </w:r>
          </w:p>
        </w:tc>
      </w:tr>
      <w:tr w:rsidR="00CD4039" w:rsidRPr="00CB5044" w14:paraId="1F948E85" w14:textId="77777777" w:rsidTr="004E4A68">
        <w:trPr>
          <w:jc w:val="center"/>
        </w:trPr>
        <w:tc>
          <w:tcPr>
            <w:tcW w:w="145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D3E090"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w:t>
            </w:r>
          </w:p>
        </w:tc>
        <w:tc>
          <w:tcPr>
            <w:tcW w:w="11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5ABF51"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5%</w:t>
            </w:r>
          </w:p>
        </w:tc>
        <w:tc>
          <w:tcPr>
            <w:tcW w:w="11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6A7073"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10%</w:t>
            </w:r>
          </w:p>
        </w:tc>
        <w:tc>
          <w:tcPr>
            <w:tcW w:w="119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68C685"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10%</w:t>
            </w:r>
          </w:p>
        </w:tc>
      </w:tr>
      <w:tr w:rsidR="00CD4039" w:rsidRPr="00CB5044" w14:paraId="2BADB688" w14:textId="77777777" w:rsidTr="004E4A68">
        <w:trPr>
          <w:jc w:val="center"/>
        </w:trPr>
        <w:tc>
          <w:tcPr>
            <w:tcW w:w="145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2C529E"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2</w:t>
            </w:r>
          </w:p>
        </w:tc>
        <w:tc>
          <w:tcPr>
            <w:tcW w:w="11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6A4A1F"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10%</w:t>
            </w:r>
          </w:p>
        </w:tc>
        <w:tc>
          <w:tcPr>
            <w:tcW w:w="11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AA4F1E"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17%</w:t>
            </w:r>
          </w:p>
        </w:tc>
        <w:tc>
          <w:tcPr>
            <w:tcW w:w="119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AA1328"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20%</w:t>
            </w:r>
          </w:p>
        </w:tc>
      </w:tr>
      <w:tr w:rsidR="00CD4039" w:rsidRPr="00CB5044" w14:paraId="382F0CFF" w14:textId="77777777" w:rsidTr="004E4A68">
        <w:trPr>
          <w:jc w:val="center"/>
        </w:trPr>
        <w:tc>
          <w:tcPr>
            <w:tcW w:w="145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404072"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3</w:t>
            </w:r>
          </w:p>
        </w:tc>
        <w:tc>
          <w:tcPr>
            <w:tcW w:w="11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F5225E"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15%</w:t>
            </w:r>
          </w:p>
        </w:tc>
        <w:tc>
          <w:tcPr>
            <w:tcW w:w="11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343888"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24%</w:t>
            </w:r>
          </w:p>
        </w:tc>
        <w:tc>
          <w:tcPr>
            <w:tcW w:w="119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97EB8"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30%</w:t>
            </w:r>
          </w:p>
        </w:tc>
      </w:tr>
      <w:tr w:rsidR="00CD4039" w:rsidRPr="00CB5044" w14:paraId="2D56178A" w14:textId="77777777" w:rsidTr="004E4A68">
        <w:trPr>
          <w:jc w:val="center"/>
        </w:trPr>
        <w:tc>
          <w:tcPr>
            <w:tcW w:w="145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12564D"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4</w:t>
            </w:r>
          </w:p>
        </w:tc>
        <w:tc>
          <w:tcPr>
            <w:tcW w:w="11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857C45"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100% Low/Very Low/Mod (20% Moderate allowed)</w:t>
            </w:r>
          </w:p>
        </w:tc>
        <w:tc>
          <w:tcPr>
            <w:tcW w:w="11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FD5B07"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100% Low/Very Low/Mod (20% Moderate allowed)</w:t>
            </w:r>
          </w:p>
        </w:tc>
        <w:tc>
          <w:tcPr>
            <w:tcW w:w="119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9FB9B" w14:textId="77777777" w:rsidR="00CD4039" w:rsidRPr="00931549" w:rsidRDefault="00CD4039" w:rsidP="004E4A68">
            <w:pPr>
              <w:spacing w:after="0" w:line="240" w:lineRule="auto"/>
              <w:jc w:val="center"/>
              <w:rPr>
                <w:rFonts w:ascii="Arial" w:eastAsia="Times New Roman" w:hAnsi="Arial" w:cs="Arial"/>
                <w:sz w:val="20"/>
                <w:szCs w:val="20"/>
              </w:rPr>
            </w:pPr>
            <w:r w:rsidRPr="00931549">
              <w:rPr>
                <w:rFonts w:ascii="Arial" w:eastAsia="Times New Roman" w:hAnsi="Arial" w:cs="Arial"/>
                <w:sz w:val="20"/>
                <w:szCs w:val="20"/>
              </w:rPr>
              <w:t>100% Low/Very Low/Mod (20% Moderate allowed)</w:t>
            </w:r>
          </w:p>
        </w:tc>
      </w:tr>
    </w:tbl>
    <w:p w14:paraId="5AD1E5BE" w14:textId="77777777" w:rsidR="00CD4039" w:rsidRPr="00F67219" w:rsidRDefault="00CD4039" w:rsidP="00CD4039">
      <w:pPr>
        <w:spacing w:before="240" w:after="0" w:line="240" w:lineRule="auto"/>
        <w:ind w:left="720"/>
        <w:jc w:val="both"/>
        <w:rPr>
          <w:rFonts w:ascii="Arial" w:eastAsia="Times New Roman" w:hAnsi="Arial" w:cs="Arial"/>
          <w:sz w:val="24"/>
          <w:szCs w:val="24"/>
        </w:rPr>
      </w:pPr>
      <w:r w:rsidRPr="00F67219">
        <w:rPr>
          <w:rFonts w:ascii="Arial" w:eastAsia="Times New Roman" w:hAnsi="Arial" w:cs="Arial"/>
          <w:sz w:val="24"/>
          <w:szCs w:val="24"/>
        </w:rPr>
        <w:t>If the project is located within one-half mile of a major transit stop, the applicant shall also receive a height increase of up to three additional stories, or thirty-three (33) feet.</w:t>
      </w:r>
    </w:p>
    <w:p w14:paraId="41679758"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H.</w:t>
      </w:r>
      <w:r w:rsidRPr="00F67219">
        <w:rPr>
          <w:rFonts w:ascii="Arial" w:eastAsia="Times New Roman" w:hAnsi="Arial" w:cs="Arial"/>
          <w:sz w:val="24"/>
          <w:szCs w:val="24"/>
        </w:rPr>
        <w:tab/>
        <w:t>Available Incentives/Concessions. A qualifying project may be entitled to up to four incentives, depending on the percentage of affordable housing that will be included within the development.</w:t>
      </w:r>
    </w:p>
    <w:p w14:paraId="3E25E555"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 xml:space="preserve">A concession falls within three categories (California </w:t>
      </w:r>
      <w:hyperlink r:id="rId35"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65915(k)(1, 2 &amp; 3)):</w:t>
      </w:r>
    </w:p>
    <w:p w14:paraId="4EDBC9F7"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Reduction in the site development standards of this development code (e.g., site coverage, off-street parking requirements, reduced lot dimensions, and/or setback requirements);</w:t>
      </w:r>
    </w:p>
    <w:p w14:paraId="60DFEBA2"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lastRenderedPageBreak/>
        <w:t>b.</w:t>
      </w:r>
      <w:r w:rsidRPr="00F67219">
        <w:rPr>
          <w:rFonts w:ascii="Arial" w:eastAsia="Times New Roman" w:hAnsi="Arial" w:cs="Arial"/>
          <w:sz w:val="24"/>
          <w:szCs w:val="24"/>
        </w:rPr>
        <w:tab/>
        <w:t xml:space="preserve">Approval of </w:t>
      </w:r>
      <w:proofErr w:type="gramStart"/>
      <w:r w:rsidRPr="00F67219">
        <w:rPr>
          <w:rFonts w:ascii="Arial" w:eastAsia="Times New Roman" w:hAnsi="Arial" w:cs="Arial"/>
          <w:sz w:val="24"/>
          <w:szCs w:val="24"/>
        </w:rPr>
        <w:t>mixed use</w:t>
      </w:r>
      <w:proofErr w:type="gramEnd"/>
      <w:r w:rsidRPr="00F67219">
        <w:rPr>
          <w:rFonts w:ascii="Arial" w:eastAsia="Times New Roman" w:hAnsi="Arial" w:cs="Arial"/>
          <w:sz w:val="24"/>
          <w:szCs w:val="24"/>
        </w:rPr>
        <w:t xml:space="preserve"> zoning in conjunction with the housing project if commercial, office, industrial, or other land uses will reduce the cost of the housing development and if such uses are compatible with the housing project and the existing or planned development in the area; and/or</w:t>
      </w:r>
    </w:p>
    <w:p w14:paraId="095F9D11"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Other regulatory incentives or concessions proposed by the developer or the city that will result in identifiable and actual cost reductions.</w:t>
      </w:r>
    </w:p>
    <w:p w14:paraId="34194847"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 xml:space="preserve">Additional Incentive/Concession. The developer may receive a fifty (50) percent reduction of the development impact fee and the park land impact mitigation fee for the units affordable to very </w:t>
      </w:r>
      <w:proofErr w:type="gramStart"/>
      <w:r w:rsidRPr="00F67219">
        <w:rPr>
          <w:rFonts w:ascii="Arial" w:eastAsia="Times New Roman" w:hAnsi="Arial" w:cs="Arial"/>
          <w:sz w:val="24"/>
          <w:szCs w:val="24"/>
        </w:rPr>
        <w:t>low income</w:t>
      </w:r>
      <w:proofErr w:type="gramEnd"/>
      <w:r w:rsidRPr="00F67219">
        <w:rPr>
          <w:rFonts w:ascii="Arial" w:eastAsia="Times New Roman" w:hAnsi="Arial" w:cs="Arial"/>
          <w:sz w:val="24"/>
          <w:szCs w:val="24"/>
        </w:rPr>
        <w:t xml:space="preserve"> households and a twenty-five (25) percent reduction for those units affordable to lower income households.</w:t>
      </w:r>
    </w:p>
    <w:p w14:paraId="48F6A0FC"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I.</w:t>
      </w:r>
      <w:r w:rsidRPr="00F67219">
        <w:rPr>
          <w:rFonts w:ascii="Arial" w:eastAsia="Times New Roman" w:hAnsi="Arial" w:cs="Arial"/>
          <w:sz w:val="24"/>
          <w:szCs w:val="24"/>
        </w:rPr>
        <w:tab/>
        <w:t>Parking Requirements. If an applicant qualifies for a density bonus pursuant to this section, reduced parking requirements are available for projects qualifying for a density bonus pursuant to this section. The parking requirement is inclusive of accessible and guest parking for the entire housing development, but shall not include on-street parking spaces in the count towards the parking requirement. In calculating the number of parking spaces required for a development, if the total number of parking spaces is other than a whole number, the number shall be rounded up to the next whole number.</w:t>
      </w:r>
    </w:p>
    <w:p w14:paraId="388AD18B"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Except as otherwise provided in this subsection, the following parking requirements shall apply:</w:t>
      </w:r>
    </w:p>
    <w:p w14:paraId="40958DD9"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Zero to one bedroom: one on-site parking space.</w:t>
      </w:r>
    </w:p>
    <w:p w14:paraId="446F9B31"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Two to three bedrooms: one and one-half on-site parking spaces.</w:t>
      </w:r>
    </w:p>
    <w:p w14:paraId="08A18D15"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Four or more bedrooms: two and one-half on-site parking spaces.</w:t>
      </w:r>
    </w:p>
    <w:p w14:paraId="38AE0FC8"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 xml:space="preserve">If the housing development includes at least twenty (20) percent lower income units or at least eleven (11) percent very </w:t>
      </w:r>
      <w:proofErr w:type="gramStart"/>
      <w:r w:rsidRPr="00F67219">
        <w:rPr>
          <w:rFonts w:ascii="Arial" w:eastAsia="Times New Roman" w:hAnsi="Arial" w:cs="Arial"/>
          <w:sz w:val="24"/>
          <w:szCs w:val="24"/>
        </w:rPr>
        <w:t>low income</w:t>
      </w:r>
      <w:proofErr w:type="gramEnd"/>
      <w:r w:rsidRPr="00F67219">
        <w:rPr>
          <w:rFonts w:ascii="Arial" w:eastAsia="Times New Roman" w:hAnsi="Arial" w:cs="Arial"/>
          <w:sz w:val="24"/>
          <w:szCs w:val="24"/>
        </w:rPr>
        <w:t xml:space="preserve"> units, is located within one-half mile of a major transit stop, and there is unobstructed access to the major transit stop from the development, then the parking requirement shall be reduced from one-half on-site parking space per bedroom to one-half on-site parking space per unit.</w:t>
      </w:r>
    </w:p>
    <w:p w14:paraId="08A04B7E"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 xml:space="preserve">If a housing development consists solely of rental units, exclusive of a manager’s unit or units, with an affordable housing cost to lower income families, as provided in Section 50052.5 of the California </w:t>
      </w:r>
      <w:hyperlink r:id="rId36"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 then no parking spaces shall be required as long as the development meets either of the following criteria:</w:t>
      </w:r>
    </w:p>
    <w:p w14:paraId="087CE077"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The development is located within one-half mile of a major transit stop and there is unobstructed access to the major transit stop from the development; or</w:t>
      </w:r>
    </w:p>
    <w:p w14:paraId="39BBF7D8"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 xml:space="preserve">The development is a for-rent housing development for individuals who are sixty-two (62) years of age or older that complies with Sections 51.2 and 51.3 of the California </w:t>
      </w:r>
      <w:hyperlink r:id="rId37" w:tgtFrame="_blank" w:history="1">
        <w:r w:rsidRPr="00F67219">
          <w:rPr>
            <w:rFonts w:ascii="Arial" w:eastAsia="Times New Roman" w:hAnsi="Arial" w:cs="Arial"/>
            <w:sz w:val="24"/>
            <w:szCs w:val="24"/>
          </w:rPr>
          <w:t>Civil Code</w:t>
        </w:r>
      </w:hyperlink>
      <w:r w:rsidRPr="00F67219">
        <w:rPr>
          <w:rFonts w:ascii="Arial" w:eastAsia="Times New Roman" w:hAnsi="Arial" w:cs="Arial"/>
          <w:sz w:val="24"/>
          <w:szCs w:val="24"/>
        </w:rPr>
        <w:t xml:space="preserve"> and the development has either paratransit service or unobstructed access, within one-half mile, to fixed bus route service that operates at least eight times per day.</w:t>
      </w:r>
    </w:p>
    <w:p w14:paraId="7B1FDF4C" w14:textId="77777777" w:rsidR="00CD4039" w:rsidRPr="00F67219" w:rsidRDefault="00CD4039" w:rsidP="00CD4039">
      <w:pPr>
        <w:spacing w:after="24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lastRenderedPageBreak/>
        <w:t>4.</w:t>
      </w:r>
      <w:r w:rsidRPr="00F67219">
        <w:rPr>
          <w:rFonts w:ascii="Arial" w:eastAsia="Times New Roman" w:hAnsi="Arial" w:cs="Arial"/>
          <w:sz w:val="24"/>
          <w:szCs w:val="24"/>
        </w:rPr>
        <w:tab/>
        <w:t xml:space="preserve">If a housing development consists solely of rental units, exclusive of a manager’s unit or units, with an affordable housing cost to lower income families, as provided in Section 50052.5 of the California </w:t>
      </w:r>
      <w:hyperlink r:id="rId38"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 xml:space="preserve">, and the development is either a special needs housing development, as defined in Section 51312 of the California </w:t>
      </w:r>
      <w:hyperlink r:id="rId39"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 xml:space="preserve">, or a supportive housing development, as defined in Section 50675.14 of the California </w:t>
      </w:r>
      <w:hyperlink r:id="rId40"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 then no parking spaces shall be required. A development that is a special needs housing development shall have either paratransit service or unobstructed access, within one-half mile, to fixed bus route service that operates at least eight times per day.</w:t>
      </w:r>
    </w:p>
    <w:tbl>
      <w:tblPr>
        <w:tblW w:w="5000" w:type="pct"/>
        <w:jc w:val="center"/>
        <w:shd w:val="clear" w:color="auto" w:fill="FFFFFF"/>
        <w:tblCellMar>
          <w:left w:w="58" w:type="dxa"/>
          <w:right w:w="58" w:type="dxa"/>
        </w:tblCellMar>
        <w:tblLook w:val="04A0" w:firstRow="1" w:lastRow="0" w:firstColumn="1" w:lastColumn="0" w:noHBand="0" w:noVBand="1"/>
      </w:tblPr>
      <w:tblGrid>
        <w:gridCol w:w="5573"/>
        <w:gridCol w:w="3777"/>
      </w:tblGrid>
      <w:tr w:rsidR="00CD4039" w:rsidRPr="00CB5044" w14:paraId="016AEDE1" w14:textId="77777777" w:rsidTr="004E4A68">
        <w:trPr>
          <w:jc w:val="center"/>
        </w:trPr>
        <w:tc>
          <w:tcPr>
            <w:tcW w:w="298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C671E7"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b/>
                <w:bCs/>
                <w:sz w:val="20"/>
                <w:szCs w:val="20"/>
              </w:rPr>
              <w:t>Number of Bedrooms</w:t>
            </w:r>
          </w:p>
        </w:tc>
        <w:tc>
          <w:tcPr>
            <w:tcW w:w="20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0C782C"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b/>
                <w:bCs/>
                <w:sz w:val="20"/>
                <w:szCs w:val="20"/>
              </w:rPr>
              <w:t>Required Parking Spaces per Unit*, **</w:t>
            </w:r>
          </w:p>
        </w:tc>
      </w:tr>
      <w:tr w:rsidR="00CD4039" w:rsidRPr="00CB5044" w14:paraId="2BA974A1" w14:textId="77777777" w:rsidTr="004E4A68">
        <w:trPr>
          <w:jc w:val="center"/>
        </w:trPr>
        <w:tc>
          <w:tcPr>
            <w:tcW w:w="298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E34858F"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0 to 1 bedroom</w:t>
            </w:r>
          </w:p>
        </w:tc>
        <w:tc>
          <w:tcPr>
            <w:tcW w:w="20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F4C153" w14:textId="77777777" w:rsidR="00CD4039" w:rsidRPr="00F61661" w:rsidRDefault="00CD4039" w:rsidP="004E4A68">
            <w:pPr>
              <w:spacing w:after="0" w:line="240" w:lineRule="auto"/>
              <w:jc w:val="center"/>
              <w:rPr>
                <w:rFonts w:ascii="Arial" w:eastAsia="Times New Roman" w:hAnsi="Arial" w:cs="Arial"/>
                <w:sz w:val="20"/>
                <w:szCs w:val="20"/>
              </w:rPr>
            </w:pPr>
            <w:r w:rsidRPr="00F61661">
              <w:rPr>
                <w:rFonts w:ascii="Arial" w:eastAsia="Times New Roman" w:hAnsi="Arial" w:cs="Arial"/>
                <w:sz w:val="20"/>
                <w:szCs w:val="20"/>
              </w:rPr>
              <w:t>1</w:t>
            </w:r>
          </w:p>
        </w:tc>
      </w:tr>
      <w:tr w:rsidR="00CD4039" w:rsidRPr="00CB5044" w14:paraId="2C8DB377" w14:textId="77777777" w:rsidTr="004E4A68">
        <w:trPr>
          <w:jc w:val="center"/>
        </w:trPr>
        <w:tc>
          <w:tcPr>
            <w:tcW w:w="298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EEC1869"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2 to 3 bedrooms</w:t>
            </w:r>
          </w:p>
        </w:tc>
        <w:tc>
          <w:tcPr>
            <w:tcW w:w="20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713867" w14:textId="77777777" w:rsidR="00CD4039" w:rsidRPr="00F61661" w:rsidRDefault="00CD4039" w:rsidP="004E4A68">
            <w:pPr>
              <w:spacing w:after="0" w:line="240" w:lineRule="auto"/>
              <w:jc w:val="center"/>
              <w:rPr>
                <w:rFonts w:ascii="Arial" w:eastAsia="Times New Roman" w:hAnsi="Arial" w:cs="Arial"/>
                <w:sz w:val="20"/>
                <w:szCs w:val="20"/>
              </w:rPr>
            </w:pPr>
            <w:r w:rsidRPr="00F61661">
              <w:rPr>
                <w:rFonts w:ascii="Arial" w:eastAsia="Times New Roman" w:hAnsi="Arial" w:cs="Arial"/>
                <w:sz w:val="20"/>
                <w:szCs w:val="20"/>
              </w:rPr>
              <w:t>1.5</w:t>
            </w:r>
          </w:p>
        </w:tc>
      </w:tr>
      <w:tr w:rsidR="00CD4039" w:rsidRPr="00CB5044" w14:paraId="7DC31328" w14:textId="77777777" w:rsidTr="004E4A68">
        <w:trPr>
          <w:jc w:val="center"/>
        </w:trPr>
        <w:tc>
          <w:tcPr>
            <w:tcW w:w="298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2AB339"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4 or more bedrooms</w:t>
            </w:r>
          </w:p>
        </w:tc>
        <w:tc>
          <w:tcPr>
            <w:tcW w:w="20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82A6721" w14:textId="77777777" w:rsidR="00CD4039" w:rsidRPr="00F61661" w:rsidRDefault="00CD4039" w:rsidP="004E4A68">
            <w:pPr>
              <w:spacing w:after="0" w:line="240" w:lineRule="auto"/>
              <w:jc w:val="center"/>
              <w:rPr>
                <w:rFonts w:ascii="Arial" w:eastAsia="Times New Roman" w:hAnsi="Arial" w:cs="Arial"/>
                <w:sz w:val="20"/>
                <w:szCs w:val="20"/>
              </w:rPr>
            </w:pPr>
            <w:r w:rsidRPr="00F61661">
              <w:rPr>
                <w:rFonts w:ascii="Arial" w:eastAsia="Times New Roman" w:hAnsi="Arial" w:cs="Arial"/>
                <w:sz w:val="20"/>
                <w:szCs w:val="20"/>
              </w:rPr>
              <w:t>2.5</w:t>
            </w:r>
          </w:p>
        </w:tc>
      </w:tr>
      <w:tr w:rsidR="00CD4039" w:rsidRPr="00CB5044" w14:paraId="4CAF8CF7" w14:textId="77777777" w:rsidTr="004E4A68">
        <w:trPr>
          <w:jc w:val="center"/>
        </w:trPr>
        <w:tc>
          <w:tcPr>
            <w:tcW w:w="298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C2F23F"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Projects with at least 20% low-income units, or at least 11% very low-income units***</w:t>
            </w:r>
          </w:p>
        </w:tc>
        <w:tc>
          <w:tcPr>
            <w:tcW w:w="20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4D43986" w14:textId="77777777" w:rsidR="00CD4039" w:rsidRPr="00F61661" w:rsidRDefault="00CD4039" w:rsidP="004E4A68">
            <w:pPr>
              <w:spacing w:after="0" w:line="240" w:lineRule="auto"/>
              <w:jc w:val="center"/>
              <w:rPr>
                <w:rFonts w:ascii="Arial" w:eastAsia="Times New Roman" w:hAnsi="Arial" w:cs="Arial"/>
                <w:sz w:val="20"/>
                <w:szCs w:val="20"/>
              </w:rPr>
            </w:pPr>
            <w:r w:rsidRPr="00F61661">
              <w:rPr>
                <w:rFonts w:ascii="Arial" w:eastAsia="Times New Roman" w:hAnsi="Arial" w:cs="Arial"/>
                <w:sz w:val="20"/>
                <w:szCs w:val="20"/>
              </w:rPr>
              <w:t>0.5</w:t>
            </w:r>
          </w:p>
        </w:tc>
      </w:tr>
      <w:tr w:rsidR="00CD4039" w:rsidRPr="00CB5044" w14:paraId="2F40082B" w14:textId="77777777" w:rsidTr="004E4A68">
        <w:trPr>
          <w:jc w:val="center"/>
        </w:trPr>
        <w:tc>
          <w:tcPr>
            <w:tcW w:w="298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BFBDEB"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100% affordable housing projects ****</w:t>
            </w:r>
          </w:p>
        </w:tc>
        <w:tc>
          <w:tcPr>
            <w:tcW w:w="202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7E5A036" w14:textId="77777777" w:rsidR="00CD4039" w:rsidRPr="00F61661" w:rsidRDefault="00CD4039" w:rsidP="004E4A68">
            <w:pPr>
              <w:spacing w:after="0" w:line="240" w:lineRule="auto"/>
              <w:jc w:val="center"/>
              <w:rPr>
                <w:rFonts w:ascii="Arial" w:eastAsia="Times New Roman" w:hAnsi="Arial" w:cs="Arial"/>
                <w:sz w:val="20"/>
                <w:szCs w:val="20"/>
              </w:rPr>
            </w:pPr>
            <w:r w:rsidRPr="00F61661">
              <w:rPr>
                <w:rFonts w:ascii="Arial" w:eastAsia="Times New Roman" w:hAnsi="Arial" w:cs="Arial"/>
                <w:sz w:val="20"/>
                <w:szCs w:val="20"/>
              </w:rPr>
              <w:t>No requirement</w:t>
            </w:r>
          </w:p>
        </w:tc>
      </w:tr>
      <w:tr w:rsidR="00CD4039" w:rsidRPr="00CB5044" w14:paraId="297BA1ED" w14:textId="77777777" w:rsidTr="004E4A68">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861736"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 If the total number of spaces required results in a fractional number, it shall be rounded up to the next whole number.</w:t>
            </w:r>
          </w:p>
          <w:p w14:paraId="2135584C"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 If a residential or mixed residential/commercial development project includes the required percentage of low, very low-income, or includes a minimum 10 percent transitional foster youth, veteran, or homeless persons units, or provides for-rent housing for individuals who are 62 years of age or older, or is a special needs housing development and is located within one-half mile of a major transit stop where there is unobstructed access to a major transit stop from the development, then, upon the request of the developer, a parking ratio not to exceed 0.5 spaces per bedroom shall apply to the residential portion of the development.</w:t>
            </w:r>
          </w:p>
          <w:p w14:paraId="168921BF"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 Must be located within one-half mile of a major transit stop, with unobstructed access to the major transit stop from the development.</w:t>
            </w:r>
          </w:p>
          <w:p w14:paraId="25E05077" w14:textId="77777777" w:rsidR="00CD4039" w:rsidRPr="00F61661" w:rsidRDefault="00CD4039" w:rsidP="004E4A68">
            <w:pPr>
              <w:spacing w:after="0" w:line="240" w:lineRule="auto"/>
              <w:jc w:val="both"/>
              <w:rPr>
                <w:rFonts w:ascii="Arial" w:eastAsia="Times New Roman" w:hAnsi="Arial" w:cs="Arial"/>
                <w:sz w:val="20"/>
                <w:szCs w:val="20"/>
              </w:rPr>
            </w:pPr>
            <w:r w:rsidRPr="00F61661">
              <w:rPr>
                <w:rFonts w:ascii="Arial" w:eastAsia="Times New Roman" w:hAnsi="Arial" w:cs="Arial"/>
                <w:sz w:val="20"/>
                <w:szCs w:val="20"/>
              </w:rPr>
              <w:t>**** Must be located within one-half mile of a major transit stop, with unobstructed access to the major transit spot from the development OR for individuals 62 years of age or older and has either paratransit service or unobstructed access within one-half mile, to fixed bus route service that operates at least eight times per day.</w:t>
            </w:r>
          </w:p>
        </w:tc>
      </w:tr>
    </w:tbl>
    <w:p w14:paraId="06FFB986" w14:textId="77777777" w:rsidR="00CD4039" w:rsidRPr="00F67219" w:rsidRDefault="00CD4039" w:rsidP="00CD4039">
      <w:pPr>
        <w:spacing w:before="240"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J.</w:t>
      </w:r>
      <w:r w:rsidRPr="00F67219">
        <w:rPr>
          <w:rFonts w:ascii="Arial" w:eastAsia="Times New Roman" w:hAnsi="Arial" w:cs="Arial"/>
          <w:sz w:val="24"/>
          <w:szCs w:val="24"/>
        </w:rPr>
        <w:tab/>
        <w:t>Child Care Facilities.</w:t>
      </w:r>
    </w:p>
    <w:p w14:paraId="1B7CF48B"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 xml:space="preserve">Child Care Facility Density Bonus. When an applicant proposes to construct a housing development that is eligible for a density bonus under subsection D (Eligibility for Bonus) of this section and California </w:t>
      </w:r>
      <w:hyperlink r:id="rId41"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65917.5, and includes a child care facility that will be located on the premises or adjacent to the housing development, the city shall grant either:</w:t>
      </w:r>
    </w:p>
    <w:p w14:paraId="23BE2814"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 xml:space="preserve">An additional density bonus that is an amount of square feet of residential space that is equal to or greater than the square footage of the </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facility or</w:t>
      </w:r>
    </w:p>
    <w:p w14:paraId="511447DA"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 xml:space="preserve">An additional incentive that contributes significantly to the economic feasibility of the construction of the </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facility.</w:t>
      </w:r>
    </w:p>
    <w:p w14:paraId="12156611"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Child Care Facility Requirements. The city shall require, as a condition of approving the housing development, that the following occur:</w:t>
      </w:r>
    </w:p>
    <w:p w14:paraId="59F954EB"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 xml:space="preserve">The </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facility shall remain in operation for a period of time that is as long as or longer than the period of time during which the </w:t>
      </w:r>
      <w:r w:rsidRPr="00F67219">
        <w:rPr>
          <w:rFonts w:ascii="Arial" w:eastAsia="Times New Roman" w:hAnsi="Arial" w:cs="Arial"/>
          <w:sz w:val="24"/>
          <w:szCs w:val="24"/>
        </w:rPr>
        <w:lastRenderedPageBreak/>
        <w:t>affordable units are required to remain affordable per this section; and</w:t>
      </w:r>
    </w:p>
    <w:p w14:paraId="4D3BA4CB"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 xml:space="preserve">Of the children who attend the </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facility, the children of very low income households, lower income households or families of moderate income households shall equal a percentage that is equal to or greater than the percentage of affordable units in the housing development that are required for very low, lower or families of moderate income households.</w:t>
      </w:r>
    </w:p>
    <w:p w14:paraId="042DEF65"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 xml:space="preserve">Child Care Facility Criteria. The city shall not be required to provide a density bonus or incentive for a </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facility if it finds, based upon substantial evidence, that the community has adequate child care facilities.</w:t>
      </w:r>
    </w:p>
    <w:p w14:paraId="71459B87"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K.</w:t>
      </w:r>
      <w:r w:rsidRPr="00F67219">
        <w:rPr>
          <w:rFonts w:ascii="Arial" w:eastAsia="Times New Roman" w:hAnsi="Arial" w:cs="Arial"/>
          <w:sz w:val="24"/>
          <w:szCs w:val="24"/>
        </w:rPr>
        <w:tab/>
        <w:t>Student Housing.</w:t>
      </w:r>
    </w:p>
    <w:p w14:paraId="166C7FD5"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Student Housing Density Bonus Requirements. In order for a student housing development to be eligible for a density bonus under subsection (D)(8) of this section, the student housing development must meet the following requirements:</w:t>
      </w:r>
    </w:p>
    <w:p w14:paraId="5B70D689"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All units in the student housing development shall be used exclusively for undergraduate, graduate, or professional students enrolled full time at an institution of higher education accredited by the Western Association of Schools and Colleges or the Accrediting Commission for Community and Junior Colleges. The developer shall, as a condition of receiving a certificate of occupancy, provide evidence to the city that the developer has entered into an operating agreement or master lease with one or more institutions of higher education for the institution or institutions to occupy all units of the student housing development with students from that institution or institutions.</w:t>
      </w:r>
    </w:p>
    <w:p w14:paraId="12E31C8A"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 xml:space="preserve">Twenty (20) percent of the density bonus units will be used for lower income students. For purposes of this clause, “lower income students” means students who have a household income and asset level that does not exceed the level for Cal Grant A or Cal Grant B award recipients as set forth in paragraph (1) of subdivision (k) of Section 69432.7 of the California </w:t>
      </w:r>
      <w:hyperlink r:id="rId42" w:tgtFrame="_blank" w:history="1">
        <w:r w:rsidRPr="00F67219">
          <w:rPr>
            <w:rFonts w:ascii="Arial" w:eastAsia="Times New Roman" w:hAnsi="Arial" w:cs="Arial"/>
            <w:sz w:val="24"/>
            <w:szCs w:val="24"/>
          </w:rPr>
          <w:t>Education Code</w:t>
        </w:r>
      </w:hyperlink>
      <w:r w:rsidRPr="00F67219">
        <w:rPr>
          <w:rFonts w:ascii="Arial" w:eastAsia="Times New Roman" w:hAnsi="Arial" w:cs="Arial"/>
          <w:sz w:val="24"/>
          <w:szCs w:val="24"/>
        </w:rPr>
        <w:t>.</w:t>
      </w:r>
    </w:p>
    <w:p w14:paraId="2DCA9AA6"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The rent provided in the applicable units of the development for lower income students shall be calculated at thirty (30) percent of sixty-five (65) percent of the area median income for a single-room occupancy unit type.</w:t>
      </w:r>
    </w:p>
    <w:p w14:paraId="509B94D7"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d.</w:t>
      </w:r>
      <w:r w:rsidRPr="00F67219">
        <w:rPr>
          <w:rFonts w:ascii="Arial" w:eastAsia="Times New Roman" w:hAnsi="Arial" w:cs="Arial"/>
          <w:sz w:val="24"/>
          <w:szCs w:val="24"/>
        </w:rPr>
        <w:tab/>
        <w:t>The development will provide priority for the applicable affordable units for lower income students experiencing homelessness.</w:t>
      </w:r>
    </w:p>
    <w:p w14:paraId="7BA9E155"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Definition of Units. For purposes of calculating a density bonus granted for a student housing development, the term “unit” means one rental bed and its pro rata share of associated common area facilities.</w:t>
      </w:r>
    </w:p>
    <w:p w14:paraId="3F3662EE" w14:textId="7777777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L.</w:t>
      </w:r>
      <w:r w:rsidRPr="00F67219">
        <w:rPr>
          <w:rFonts w:ascii="Arial" w:eastAsia="Times New Roman" w:hAnsi="Arial" w:cs="Arial"/>
          <w:sz w:val="24"/>
          <w:szCs w:val="24"/>
        </w:rPr>
        <w:tab/>
        <w:t>Shared Housing.</w:t>
      </w:r>
    </w:p>
    <w:p w14:paraId="247E116A"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 xml:space="preserve">Shared Housing Density Bonus Requirements. In order for a shared housing development to be eligible for a density bonus under subsection </w:t>
      </w:r>
      <w:r w:rsidRPr="00F67219">
        <w:rPr>
          <w:rFonts w:ascii="Arial" w:eastAsia="Times New Roman" w:hAnsi="Arial" w:cs="Arial"/>
          <w:sz w:val="24"/>
          <w:szCs w:val="24"/>
        </w:rPr>
        <w:lastRenderedPageBreak/>
        <w:t>(D)(1), (D)(2), (D)(4) or D(9) of this section, the shared housing development must meet the following requirements:</w:t>
      </w:r>
    </w:p>
    <w:p w14:paraId="136ED7E4"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r>
      <w:r w:rsidRPr="00F67219">
        <w:rPr>
          <w:rFonts w:ascii="Arial" w:hAnsi="Arial" w:cs="Arial"/>
          <w:sz w:val="24"/>
          <w:szCs w:val="24"/>
        </w:rPr>
        <w:t>Shared-housing building is defined as a residential or mixed-use structure with five or more housing units and one or more common kitchens and dining areas designed for permanent residence of more than 30 days by its tenants. The kitchens and dining areas within the shared housing building shall be able to adequately accommodate all residents.</w:t>
      </w:r>
    </w:p>
    <w:p w14:paraId="1E5D0B24"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r>
      <w:r w:rsidRPr="00F67219">
        <w:rPr>
          <w:rFonts w:ascii="Arial" w:hAnsi="Arial" w:cs="Arial"/>
          <w:sz w:val="24"/>
          <w:szCs w:val="24"/>
        </w:rPr>
        <w:t>A shared housing building may include other dwelling units that are not shared housing units, provided that those dwelling units do not occupy more than 25 percent of the floor area of the shared housing building.</w:t>
      </w:r>
    </w:p>
    <w:p w14:paraId="7281183A" w14:textId="77777777" w:rsidR="00CD4039" w:rsidRPr="00F67219" w:rsidRDefault="00CD4039" w:rsidP="00CD4039">
      <w:pPr>
        <w:autoSpaceDE w:val="0"/>
        <w:autoSpaceDN w:val="0"/>
        <w:adjustRightInd w:val="0"/>
        <w:spacing w:after="0" w:line="240" w:lineRule="auto"/>
        <w:ind w:left="2160" w:hanging="720"/>
        <w:jc w:val="both"/>
        <w:rPr>
          <w:rFonts w:ascii="Arial"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r>
      <w:r w:rsidRPr="00F67219">
        <w:rPr>
          <w:rFonts w:ascii="Arial" w:hAnsi="Arial" w:cs="Arial"/>
          <w:sz w:val="24"/>
          <w:szCs w:val="24"/>
        </w:rPr>
        <w:t>A shared housing building may include incidental commercial uses, provided that those commercial uses are otherwise allowable and are located only on the ground floor or the level of the shared housing building closest to the street or sidewalk of the shared housing building.</w:t>
      </w:r>
    </w:p>
    <w:p w14:paraId="5D8B5318" w14:textId="77777777" w:rsidR="00CD4039" w:rsidRPr="00F67219" w:rsidRDefault="00CD4039" w:rsidP="00CD4039">
      <w:pPr>
        <w:spacing w:after="0" w:line="240" w:lineRule="auto"/>
        <w:ind w:left="2160" w:hanging="720"/>
        <w:jc w:val="both"/>
        <w:rPr>
          <w:rFonts w:ascii="Arial" w:hAnsi="Arial" w:cs="Arial"/>
          <w:sz w:val="24"/>
          <w:szCs w:val="24"/>
        </w:rPr>
      </w:pPr>
      <w:r w:rsidRPr="00F67219">
        <w:rPr>
          <w:rFonts w:ascii="Arial" w:eastAsia="Times New Roman" w:hAnsi="Arial" w:cs="Arial"/>
          <w:sz w:val="24"/>
          <w:szCs w:val="24"/>
        </w:rPr>
        <w:t>d.</w:t>
      </w:r>
      <w:r w:rsidRPr="00F67219">
        <w:rPr>
          <w:rFonts w:ascii="Arial" w:eastAsia="Times New Roman" w:hAnsi="Arial" w:cs="Arial"/>
          <w:sz w:val="24"/>
          <w:szCs w:val="24"/>
        </w:rPr>
        <w:tab/>
      </w:r>
      <w:r w:rsidRPr="00F67219">
        <w:rPr>
          <w:rFonts w:ascii="Arial" w:hAnsi="Arial" w:cs="Arial"/>
          <w:sz w:val="24"/>
          <w:szCs w:val="24"/>
        </w:rPr>
        <w:t>A shared housing unit means one or more habitable rooms, not within another dwelling unit, that includes a bathroom, sink, refrigerator, and microwave, is used for permanent residence, that meets the “minimum room area” specified in Section R304 of the California Residential Code (Part 2.5 of Title 24 of the California Code of Regulations), and complies with the definition of “guestroom” in Section R202 of the California Residential Code.</w:t>
      </w:r>
    </w:p>
    <w:p w14:paraId="44FF9A75" w14:textId="77777777" w:rsidR="00CD4039" w:rsidRPr="00F67219" w:rsidRDefault="00CD4039" w:rsidP="00CD4039">
      <w:pPr>
        <w:autoSpaceDE w:val="0"/>
        <w:autoSpaceDN w:val="0"/>
        <w:adjustRightInd w:val="0"/>
        <w:spacing w:after="0" w:line="240" w:lineRule="auto"/>
        <w:ind w:left="2160" w:hanging="720"/>
        <w:jc w:val="both"/>
        <w:rPr>
          <w:rFonts w:ascii="Arial" w:hAnsi="Arial" w:cs="Arial"/>
          <w:sz w:val="24"/>
          <w:szCs w:val="24"/>
        </w:rPr>
      </w:pPr>
      <w:r w:rsidRPr="00F67219">
        <w:rPr>
          <w:rFonts w:ascii="Arial" w:hAnsi="Arial" w:cs="Arial"/>
          <w:sz w:val="24"/>
          <w:szCs w:val="24"/>
        </w:rPr>
        <w:t>e.</w:t>
      </w:r>
      <w:r w:rsidRPr="00F67219">
        <w:rPr>
          <w:rFonts w:ascii="Arial" w:hAnsi="Arial" w:cs="Arial"/>
          <w:sz w:val="24"/>
          <w:szCs w:val="24"/>
        </w:rPr>
        <w:tab/>
      </w:r>
      <w:bookmarkStart w:id="8" w:name="_Hlk133920838"/>
      <w:r w:rsidRPr="00F67219">
        <w:rPr>
          <w:rFonts w:ascii="Arial" w:hAnsi="Arial" w:cs="Arial"/>
          <w:sz w:val="24"/>
          <w:szCs w:val="24"/>
        </w:rPr>
        <w:t xml:space="preserve">Shared housing shall permit the same number of families at the same density as allowed in the zoning district where the property is located subject to all applicable codes relating to building, housing, life safety, health and zoning as would be applied to independent living units located in the same structure. </w:t>
      </w:r>
    </w:p>
    <w:bookmarkEnd w:id="8"/>
    <w:p w14:paraId="1CD55312"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Definition of Units. For purposes of calculating a density bonus granted for a shared housing development, the term “unit” means one shared housing unit and its pro rata share of associated common area facilities.</w:t>
      </w:r>
    </w:p>
    <w:p w14:paraId="3EE0A7D7" w14:textId="5C38ED5D"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M.</w:t>
      </w:r>
      <w:r w:rsidRPr="00F67219">
        <w:rPr>
          <w:rFonts w:ascii="Arial" w:eastAsia="Times New Roman" w:hAnsi="Arial" w:cs="Arial"/>
          <w:sz w:val="24"/>
          <w:szCs w:val="24"/>
        </w:rPr>
        <w:tab/>
        <w:t>General Guidelines.</w:t>
      </w:r>
    </w:p>
    <w:p w14:paraId="4B93B5D3"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 xml:space="preserve">Location of Bonus Units. As required by California </w:t>
      </w:r>
      <w:hyperlink r:id="rId43"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65915(i), the location of density bonus units within the qualifying housing development may be at the discretion of the developer, and need not be in the same area of the project where the units for the lower income households are located as long as the density bonus units are located within the same housing development.</w:t>
      </w:r>
    </w:p>
    <w:p w14:paraId="7CB34DDE"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 xml:space="preserve">Preliminary Review. A developer may submit to the community development director a preliminary proposal for the development of housing pursuant to this section prior to the submittal of any formal application for a density bonus. Within ninety (90) days of receipt of a written proposal, the city will notify the housing developer in writing of either: (a) any specific requirements or procedures under this section, which the proposal has not </w:t>
      </w:r>
      <w:r w:rsidRPr="00F67219">
        <w:rPr>
          <w:rFonts w:ascii="Arial" w:eastAsia="Times New Roman" w:hAnsi="Arial" w:cs="Arial"/>
          <w:sz w:val="24"/>
          <w:szCs w:val="24"/>
        </w:rPr>
        <w:lastRenderedPageBreak/>
        <w:t>met; or (b) the proposal is sufficient for preparation of an application for density bonus.</w:t>
      </w:r>
    </w:p>
    <w:p w14:paraId="05BF4546"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Infrastructure and Supply Capacity. Criteria to be considered in analyzing the requested bonus will include the availability and capacity of infrastructure (water, sewer, road capacity, etc.) and water supply to accommodate the additional density.</w:t>
      </w:r>
    </w:p>
    <w:p w14:paraId="15D13937" w14:textId="32CDC9DD"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N.</w:t>
      </w:r>
      <w:r w:rsidRPr="00F67219">
        <w:rPr>
          <w:rFonts w:ascii="Arial" w:eastAsia="Times New Roman" w:hAnsi="Arial" w:cs="Arial"/>
          <w:sz w:val="24"/>
          <w:szCs w:val="24"/>
        </w:rPr>
        <w:tab/>
        <w:t>Findings for Approval for Density Bonus and/or Incentive(s).</w:t>
      </w:r>
    </w:p>
    <w:p w14:paraId="168CC1F5"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Density Bonus Approval. The following finding shall be made by the approving authority in order to approve a density bonus request:</w:t>
      </w:r>
    </w:p>
    <w:p w14:paraId="30F998B7"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The density bonus request meets the requirements of this section.</w:t>
      </w:r>
    </w:p>
    <w:p w14:paraId="72646D9C"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Density Bonus Approval with Incentive(s). The following findings shall be made by the approving authority in order to approve a density bonus and incentive(s) request:</w:t>
      </w:r>
    </w:p>
    <w:p w14:paraId="11CDDE4E"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The density bonus request meets the requirements of this section;</w:t>
      </w:r>
    </w:p>
    <w:p w14:paraId="21D607B7"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The incentive is required in order to provide affordable housing; and</w:t>
      </w:r>
    </w:p>
    <w:p w14:paraId="2AF2C5DB"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 xml:space="preserve">Approval of the incentive(s) will have no specific adverse impacts upon health, safety, or the physical environment or on any real property that is listed in the California Register of Historical Resources and for which there is no feasible method to satisfactorily mitigate or avoid the specific adverse impact without rendering the development unaffordable to very </w:t>
      </w:r>
      <w:proofErr w:type="gramStart"/>
      <w:r w:rsidRPr="00F67219">
        <w:rPr>
          <w:rFonts w:ascii="Arial" w:eastAsia="Times New Roman" w:hAnsi="Arial" w:cs="Arial"/>
          <w:sz w:val="24"/>
          <w:szCs w:val="24"/>
        </w:rPr>
        <w:t>low, low, and moderate income</w:t>
      </w:r>
      <w:proofErr w:type="gramEnd"/>
      <w:r w:rsidRPr="00F67219">
        <w:rPr>
          <w:rFonts w:ascii="Arial" w:eastAsia="Times New Roman" w:hAnsi="Arial" w:cs="Arial"/>
          <w:sz w:val="24"/>
          <w:szCs w:val="24"/>
        </w:rPr>
        <w:t xml:space="preserve"> households.</w:t>
      </w:r>
    </w:p>
    <w:p w14:paraId="3E9D3C40"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 xml:space="preserve">Denial of a Request for an Incentive(s). The approving authority shall make at least one of the following findings prior to disallowing an incentive (in the case where an accompanying density bonus may be approved, or in the case of where an incentive(s) is requested for senior housing or </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facility):</w:t>
      </w:r>
    </w:p>
    <w:p w14:paraId="311D26FD"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That the incentive is not necessary in order to provide for affordable housing costs as defined in subsection Q (Definitions) of this section, or for rents for the targeted units to be set as specified in subsection Q (Definitions) of this section.</w:t>
      </w:r>
    </w:p>
    <w:p w14:paraId="466D732E"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 xml:space="preserve">That the incentive would result in specific adverse impacts upon health, safety, or the physical environment or on any real property that is listed in the California Register of Historical Resources and for which there is no feasible method to satisfactorily mitigate or avoid the specific adverse impact without rendering the development unaffordable to very </w:t>
      </w:r>
      <w:proofErr w:type="gramStart"/>
      <w:r w:rsidRPr="00F67219">
        <w:rPr>
          <w:rFonts w:ascii="Arial" w:eastAsia="Times New Roman" w:hAnsi="Arial" w:cs="Arial"/>
          <w:sz w:val="24"/>
          <w:szCs w:val="24"/>
        </w:rPr>
        <w:t>low, low, and moderate income</w:t>
      </w:r>
      <w:proofErr w:type="gramEnd"/>
      <w:r w:rsidRPr="00F67219">
        <w:rPr>
          <w:rFonts w:ascii="Arial" w:eastAsia="Times New Roman" w:hAnsi="Arial" w:cs="Arial"/>
          <w:sz w:val="24"/>
          <w:szCs w:val="24"/>
        </w:rPr>
        <w:t xml:space="preserve"> households.</w:t>
      </w:r>
    </w:p>
    <w:p w14:paraId="6FE8792F"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That the incentive would be contrary to state or federal law.</w:t>
      </w:r>
    </w:p>
    <w:p w14:paraId="447DF93C" w14:textId="4561B6EC"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O.</w:t>
      </w:r>
      <w:r w:rsidRPr="00F67219">
        <w:rPr>
          <w:rFonts w:ascii="Arial" w:eastAsia="Times New Roman" w:hAnsi="Arial" w:cs="Arial"/>
          <w:sz w:val="24"/>
          <w:szCs w:val="24"/>
        </w:rPr>
        <w:tab/>
        <w:t>Affordability Requirements.</w:t>
      </w:r>
    </w:p>
    <w:p w14:paraId="2FCF41B3"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The maximum monthly housing cost for density bonus units, including a monthly allowance for utilities plus rent for rental units or house payments for for-sale units, shall be set at or below the rates described below:</w:t>
      </w:r>
    </w:p>
    <w:p w14:paraId="3D182DC5"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 xml:space="preserve">Density bonus units affordable to very </w:t>
      </w:r>
      <w:proofErr w:type="gramStart"/>
      <w:r w:rsidRPr="00F67219">
        <w:rPr>
          <w:rFonts w:ascii="Arial" w:eastAsia="Times New Roman" w:hAnsi="Arial" w:cs="Arial"/>
          <w:sz w:val="24"/>
          <w:szCs w:val="24"/>
        </w:rPr>
        <w:t>low income</w:t>
      </w:r>
      <w:proofErr w:type="gramEnd"/>
      <w:r w:rsidRPr="00F67219">
        <w:rPr>
          <w:rFonts w:ascii="Arial" w:eastAsia="Times New Roman" w:hAnsi="Arial" w:cs="Arial"/>
          <w:sz w:val="24"/>
          <w:szCs w:val="24"/>
        </w:rPr>
        <w:t xml:space="preserve"> households: thirty (30) percent of fifty (50) percent of the area monthly median income for Riverside/San Bernardino Counties adjusted by the number of </w:t>
      </w:r>
      <w:r w:rsidRPr="00F67219">
        <w:rPr>
          <w:rFonts w:ascii="Arial" w:eastAsia="Times New Roman" w:hAnsi="Arial" w:cs="Arial"/>
          <w:sz w:val="24"/>
          <w:szCs w:val="24"/>
        </w:rPr>
        <w:lastRenderedPageBreak/>
        <w:t>bedrooms according to regulations of the California Department of Housing and Community Development.</w:t>
      </w:r>
    </w:p>
    <w:p w14:paraId="63A0ABD1"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Density bonus units affordable to lower income households: thirty (30) percent of sixty (60) percent of the area monthly median income for Riverside/San Bernardino Counties adjusted by the number of bedrooms according to regulations of the California Department of Housing and Community Development.</w:t>
      </w:r>
    </w:p>
    <w:p w14:paraId="25EC552F"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The monthly allowance for utilities shall be the utility allowance calculated by the Department of Housing and Urban Development (HUD) for County Housing Authorities.</w:t>
      </w:r>
    </w:p>
    <w:p w14:paraId="768CA0E5"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The monthly house payments for for-sale units described in subsection (N)(1) of this section includes the sum of principal and interest on a thirty (30) year fixed rate mortgage for ninety (90) percent of the sales price, loan insurance, property taxes and assessments, fire and casualty insurance, property maintenance and repairs, and the fair share cost for maintenance of amenities owned in common such as landscaping and swimming pools.</w:t>
      </w:r>
    </w:p>
    <w:p w14:paraId="0C057392"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4.</w:t>
      </w:r>
      <w:r w:rsidRPr="00F67219">
        <w:rPr>
          <w:rFonts w:ascii="Arial" w:eastAsia="Times New Roman" w:hAnsi="Arial" w:cs="Arial"/>
          <w:sz w:val="24"/>
          <w:szCs w:val="24"/>
        </w:rPr>
        <w:tab/>
      </w:r>
      <w:proofErr w:type="gramStart"/>
      <w:r w:rsidRPr="00F67219">
        <w:rPr>
          <w:rFonts w:ascii="Arial" w:eastAsia="Times New Roman" w:hAnsi="Arial" w:cs="Arial"/>
          <w:sz w:val="24"/>
          <w:szCs w:val="24"/>
        </w:rPr>
        <w:t>Housing costs, affordable sales prices, and occupancy requirements,</w:t>
      </w:r>
      <w:proofErr w:type="gramEnd"/>
      <w:r w:rsidRPr="00F67219">
        <w:rPr>
          <w:rFonts w:ascii="Arial" w:eastAsia="Times New Roman" w:hAnsi="Arial" w:cs="Arial"/>
          <w:sz w:val="24"/>
          <w:szCs w:val="24"/>
        </w:rPr>
        <w:t xml:space="preserve"> will be governed by a deed restriction which shall take precedence over all other covenants, liens and encumbrances of the property on which the units are constructed.</w:t>
      </w:r>
    </w:p>
    <w:p w14:paraId="482F5D9D" w14:textId="14505487"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P.</w:t>
      </w:r>
      <w:r w:rsidRPr="00F67219">
        <w:rPr>
          <w:rFonts w:ascii="Arial" w:eastAsia="Times New Roman" w:hAnsi="Arial" w:cs="Arial"/>
          <w:sz w:val="24"/>
          <w:szCs w:val="24"/>
        </w:rPr>
        <w:tab/>
        <w:t>Affordable Housing Agreement Required.</w:t>
      </w:r>
    </w:p>
    <w:p w14:paraId="5C272501"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General Requirements. No density bonus pursuant to this section shall be granted unless and until the affordable housing developer, or designee enters into an affordable housing agreement and, if applicable, an equity sharing agreement, with the city or its designee pursuant to and in compliance with this section (</w:t>
      </w:r>
      <w:hyperlink r:id="rId44"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 The agreements shall be in the form provided by the city, which shall contain terms and conditions mandated by, or necessary to implement, state law and this section. The affordable housing agreement shall be recorded prior to issuance of a building permit for a rental project or prior to final map recordation for an ownership project which includes a map. The community development director is hereby authorized to enter into the agreements authorized by this section on behalf of the city upon approval of the agreements by the city attorney for legal form and sufficiency.</w:t>
      </w:r>
    </w:p>
    <w:p w14:paraId="64C37073"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Low- or Very Low-Income Affordable Housing Component.</w:t>
      </w:r>
    </w:p>
    <w:p w14:paraId="38BDEADB"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The affordable housing developer of a qualified housing development based upon the inclusion of low-income and/or very low-income affordable units shall enter into an agreement with the city to maintain the continued affordability of the affordable units for fifty-five (55) years (for rental units) or 30 years (for for-sale units), or a longer period if required by the construction or mortgage financing assistance program, mortgage insurance program or rental subsidy program (</w:t>
      </w:r>
      <w:hyperlink r:id="rId45"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65915(c)(1)). The agreement shall establish specific compliance standards and specific remedies available to the city if such compliance standards are not met. The agreement shall specify the number of lower-income affordable units </w:t>
      </w:r>
      <w:r w:rsidRPr="00F67219">
        <w:rPr>
          <w:rFonts w:ascii="Arial" w:eastAsia="Times New Roman" w:hAnsi="Arial" w:cs="Arial"/>
          <w:sz w:val="24"/>
          <w:szCs w:val="24"/>
        </w:rPr>
        <w:lastRenderedPageBreak/>
        <w:t>by number of bedrooms; standards for qualifying household incomes or other qualifying criteria, such as age; standards for maximum rents or sales prices; the person responsible for certifying tenant or owner incomes; procedures by which vacancies will be filled and units sold; required annual report and monitoring fees; restrictions imposed on lower-income affordable units on sale or transfer; and methods of enforcing such restrictions, and any other information that may be required based on the city’s review.</w:t>
      </w:r>
    </w:p>
    <w:p w14:paraId="68E7AFCB"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Rental Units. Rents for the low-income and very low-income affordable units that qualified the housing development for the density bonus pursuant to this section shall be set and maintained at an affordable rent (</w:t>
      </w:r>
      <w:hyperlink r:id="rId46"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65915(c)(1)). The agreement shall set rents for the lower-income density bonus units at an affordable rent as defined in California </w:t>
      </w:r>
      <w:hyperlink r:id="rId47"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 xml:space="preserve"> Section 50053, except for developments meeting the criteria of </w:t>
      </w:r>
      <w:hyperlink r:id="rId48"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65915(b)(1)(G), for which rents for all units in the development, including both base density and density bonus units, shall be as follows:</w:t>
      </w:r>
    </w:p>
    <w:p w14:paraId="1B4FEF97"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w:t>
      </w:r>
      <w:r w:rsidRPr="00F67219">
        <w:rPr>
          <w:rFonts w:ascii="Arial" w:eastAsia="Times New Roman" w:hAnsi="Arial" w:cs="Arial"/>
          <w:sz w:val="24"/>
          <w:szCs w:val="24"/>
        </w:rPr>
        <w:tab/>
        <w:t xml:space="preserve">The rent for at least twenty (20) percent of the units in the development shall be set at an affordable rent, as defined in Section 50053 of the </w:t>
      </w:r>
      <w:hyperlink r:id="rId49"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w:t>
      </w:r>
    </w:p>
    <w:p w14:paraId="64A73C76"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ii.</w:t>
      </w:r>
      <w:r w:rsidRPr="00F67219">
        <w:rPr>
          <w:rFonts w:ascii="Arial" w:eastAsia="Times New Roman" w:hAnsi="Arial" w:cs="Arial"/>
          <w:sz w:val="24"/>
          <w:szCs w:val="24"/>
        </w:rPr>
        <w:tab/>
        <w:t>The rent for the remaining units in the development shall be set at an amount consistent with the maximum rent levels for a housing development that receives an allocation of state or federal low-income housing tax credits from the California Tax Credit Allocation Committee.</w:t>
      </w:r>
    </w:p>
    <w:p w14:paraId="7EC75514"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 xml:space="preserve">The agreement shall require that owner-occupied units be made available at an affordable housing cost as defined in </w:t>
      </w:r>
      <w:hyperlink r:id="rId50"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 xml:space="preserve"> Section 50052.5.</w:t>
      </w:r>
    </w:p>
    <w:p w14:paraId="4017D4C8"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d.</w:t>
      </w:r>
      <w:r w:rsidRPr="00F67219">
        <w:rPr>
          <w:rFonts w:ascii="Arial" w:eastAsia="Times New Roman" w:hAnsi="Arial" w:cs="Arial"/>
          <w:sz w:val="24"/>
          <w:szCs w:val="24"/>
        </w:rPr>
        <w:tab/>
        <w:t>For-Sale Units. Owner-occupied low-income and very low-income affordable units that qualified the housing development for the density bonus pursuant to this section shall be available at an affordable housing cost (</w:t>
      </w:r>
      <w:hyperlink r:id="rId51"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65915(c)(2)). The affordable housing developer of a qualified housing development based upon a very low- or low-income minimum affordable component shall enter into an equity sharing agreement with the city or the master or non-affordable housing developer. The agreement shall be between the city and the buyer, or between developer and the buyer if the developer is the seller of the unit. The city shall enforce the equity sharing agreement unless it is in conflict with the requirements of another public funding source or law (</w:t>
      </w:r>
      <w:hyperlink r:id="rId52"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65915(c)(2)). The equity sharing agreement shall include at a minimum the following provisions:</w:t>
      </w:r>
    </w:p>
    <w:p w14:paraId="6D4AC183"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w:t>
      </w:r>
      <w:r w:rsidRPr="00F67219">
        <w:rPr>
          <w:rFonts w:ascii="Arial" w:eastAsia="Times New Roman" w:hAnsi="Arial" w:cs="Arial"/>
          <w:sz w:val="24"/>
          <w:szCs w:val="24"/>
        </w:rPr>
        <w:tab/>
        <w:t xml:space="preserve">Upon resale, the seller of the unit shall retain the value of any improvements, the down payment and the seller’s proportionate share of appreciation. The city shall recapture </w:t>
      </w:r>
      <w:r w:rsidRPr="00F67219">
        <w:rPr>
          <w:rFonts w:ascii="Arial" w:eastAsia="Times New Roman" w:hAnsi="Arial" w:cs="Arial"/>
          <w:sz w:val="24"/>
          <w:szCs w:val="24"/>
        </w:rPr>
        <w:lastRenderedPageBreak/>
        <w:t xml:space="preserve">any initial subsidy, as defined in subsection (O)(2)(d)(ii), and its proportionate share of appreciation, as defined in subsection (O)(2)(d)(iii), which amount shall be used within five years for any of the purposes described in subdivision (e) of Section 33334.2 of the </w:t>
      </w:r>
      <w:hyperlink r:id="rId53"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 xml:space="preserve"> that promote homeownership.</w:t>
      </w:r>
    </w:p>
    <w:p w14:paraId="67EEBC05"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ii.</w:t>
      </w:r>
      <w:r w:rsidRPr="00F67219">
        <w:rPr>
          <w:rFonts w:ascii="Arial" w:eastAsia="Times New Roman" w:hAnsi="Arial" w:cs="Arial"/>
          <w:sz w:val="24"/>
          <w:szCs w:val="24"/>
        </w:rPr>
        <w:tab/>
        <w:t>For purposes of this section, the city’s initial subsidy shall be equal to the fair market value of the home at the time of initial sale minus the initial sale price to the very low-income household, plus the amount of any down payment assistance or mortgage assistance. If upon resale the market value is lower than the initial market value, the value at the time of the resale shall be used as the initial market value.</w:t>
      </w:r>
    </w:p>
    <w:p w14:paraId="4CAFE85A"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iii.</w:t>
      </w:r>
      <w:r w:rsidRPr="00F67219">
        <w:rPr>
          <w:rFonts w:ascii="Arial" w:eastAsia="Times New Roman" w:hAnsi="Arial" w:cs="Arial"/>
          <w:sz w:val="24"/>
          <w:szCs w:val="24"/>
        </w:rPr>
        <w:tab/>
        <w:t>For purposes of this subdivision, the city’s proportionate share of appreciation shall be equal to the ratio of the city’s initial subsidy to the fair market value of the home at the time of initial sale.</w:t>
      </w:r>
    </w:p>
    <w:p w14:paraId="1371AB0D"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Moderate Income Affordable Housing Component.</w:t>
      </w:r>
    </w:p>
    <w:p w14:paraId="0ABBC9D9"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The affordable housing developer of a qualified housing development based upon the inclusion of moderate-income affordable units in a common interest development shall enter into an agreement with the city ensuring that:</w:t>
      </w:r>
    </w:p>
    <w:p w14:paraId="613B3F2E"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w:t>
      </w:r>
      <w:r w:rsidRPr="00F67219">
        <w:rPr>
          <w:rFonts w:ascii="Arial" w:eastAsia="Times New Roman" w:hAnsi="Arial" w:cs="Arial"/>
          <w:sz w:val="24"/>
          <w:szCs w:val="24"/>
        </w:rPr>
        <w:tab/>
        <w:t>The initial occupants of the moderate-income affordable units that are directly related to the receipt of the density bonus are persons and families of a moderate-income household.</w:t>
      </w:r>
    </w:p>
    <w:p w14:paraId="38F3AE23"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ii.</w:t>
      </w:r>
      <w:r w:rsidRPr="00F67219">
        <w:rPr>
          <w:rFonts w:ascii="Arial" w:eastAsia="Times New Roman" w:hAnsi="Arial" w:cs="Arial"/>
          <w:sz w:val="24"/>
          <w:szCs w:val="24"/>
        </w:rPr>
        <w:tab/>
        <w:t>The units are offered at an affordable housing cost (</w:t>
      </w:r>
      <w:hyperlink r:id="rId54"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65915(c)(2)).</w:t>
      </w:r>
    </w:p>
    <w:p w14:paraId="776C5A2A"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iii.</w:t>
      </w:r>
      <w:r w:rsidRPr="00F67219">
        <w:rPr>
          <w:rFonts w:ascii="Arial" w:eastAsia="Times New Roman" w:hAnsi="Arial" w:cs="Arial"/>
          <w:sz w:val="24"/>
          <w:szCs w:val="24"/>
        </w:rPr>
        <w:tab/>
        <w:t>The affordable housing developer of a qualified housing development based upon a moderate-income minimum affordable component shall enter into an equity sharing agreement with the city or the master or non-affordable housing developer (</w:t>
      </w:r>
      <w:hyperlink r:id="rId55"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65915(c)(2)). The agreement shall be between the city and the buyer or between the developer and the buyer if the developer is the seller of the unit. The city shall enforce the equity sharing agreement unless it is in conflict with the requirements of another public funding source or law (</w:t>
      </w:r>
      <w:hyperlink r:id="rId56"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65915(c)(2)). The equity sharing agreement shall include at a minimum the following provisions:</w:t>
      </w:r>
    </w:p>
    <w:p w14:paraId="12CBFB37"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iv.</w:t>
      </w:r>
      <w:r w:rsidRPr="00F67219">
        <w:rPr>
          <w:rFonts w:ascii="Arial" w:eastAsia="Times New Roman" w:hAnsi="Arial" w:cs="Arial"/>
          <w:sz w:val="24"/>
          <w:szCs w:val="24"/>
        </w:rPr>
        <w:tab/>
        <w:t xml:space="preserve">Upon resale, the seller of the unit shall retain the value of improvements, the down payment and the seller’s proportionate share of appreciation. The city shall recapture any initial subsidy, as defined in subsection (O)(3)(a)(v), and its proportionate share of appreciation, as defined in (O)(3)(a)(vi), which amount shall be used within five years for any of the purposes described in </w:t>
      </w:r>
      <w:hyperlink r:id="rId57"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 xml:space="preserve"> </w:t>
      </w:r>
      <w:r w:rsidRPr="00F67219">
        <w:rPr>
          <w:rFonts w:ascii="Arial" w:eastAsia="Times New Roman" w:hAnsi="Arial" w:cs="Arial"/>
          <w:sz w:val="24"/>
          <w:szCs w:val="24"/>
        </w:rPr>
        <w:lastRenderedPageBreak/>
        <w:t>Section 33334.2(e) that promote homeownership (</w:t>
      </w:r>
      <w:hyperlink r:id="rId58"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65915(c)(2)(A)).</w:t>
      </w:r>
    </w:p>
    <w:p w14:paraId="36712D7F"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v.</w:t>
      </w:r>
      <w:r w:rsidRPr="00F67219">
        <w:rPr>
          <w:rFonts w:ascii="Arial" w:eastAsia="Times New Roman" w:hAnsi="Arial" w:cs="Arial"/>
          <w:sz w:val="24"/>
          <w:szCs w:val="24"/>
        </w:rPr>
        <w:tab/>
        <w:t>The city’s initial subsidy shall be equal to the fair market value of the unit at the time of initial sale minus the initial sale price to the moderate-income household, plus the amount of any down payment assistance or mortgage assistance. If upon resale the market value is lower than the initial market value, the value at the time of the resale shall be used as the initial market value (</w:t>
      </w:r>
      <w:hyperlink r:id="rId59"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65915(c)(2)(B)).</w:t>
      </w:r>
    </w:p>
    <w:p w14:paraId="2EEB23AD" w14:textId="77777777" w:rsidR="00CD4039" w:rsidRPr="00F67219" w:rsidRDefault="00CD4039" w:rsidP="00CD4039">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vi.</w:t>
      </w:r>
      <w:r w:rsidRPr="00F67219">
        <w:rPr>
          <w:rFonts w:ascii="Arial" w:eastAsia="Times New Roman" w:hAnsi="Arial" w:cs="Arial"/>
          <w:sz w:val="24"/>
          <w:szCs w:val="24"/>
        </w:rPr>
        <w:tab/>
        <w:t>The city’s proportionate share of appreciation shall be equal to the ratio of the city’s initial subsidy to the fair market value of the unit at the time of initial sale (</w:t>
      </w:r>
      <w:hyperlink r:id="rId60"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 65915(c)(2)(C)).</w:t>
      </w:r>
    </w:p>
    <w:p w14:paraId="0DC462B7" w14:textId="095A0BED"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Q.</w:t>
      </w:r>
      <w:r w:rsidRPr="00F67219">
        <w:rPr>
          <w:rFonts w:ascii="Arial" w:eastAsia="Times New Roman" w:hAnsi="Arial" w:cs="Arial"/>
          <w:sz w:val="24"/>
          <w:szCs w:val="24"/>
        </w:rPr>
        <w:tab/>
        <w:t>Ineligible Projects—Required Replacement of Affordable Units.</w:t>
      </w:r>
    </w:p>
    <w:p w14:paraId="420BC92B"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An applicant shall be ineligible for a density bonus or any other incentives or concessions under this section if:</w:t>
      </w:r>
    </w:p>
    <w:p w14:paraId="5931436C"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 xml:space="preserve">The development is proposed on any property that includes any existing affordable rental dwelling units occupied by lower or very </w:t>
      </w:r>
      <w:proofErr w:type="gramStart"/>
      <w:r w:rsidRPr="00F67219">
        <w:rPr>
          <w:rFonts w:ascii="Arial" w:eastAsia="Times New Roman" w:hAnsi="Arial" w:cs="Arial"/>
          <w:sz w:val="24"/>
          <w:szCs w:val="24"/>
        </w:rPr>
        <w:t>low income</w:t>
      </w:r>
      <w:proofErr w:type="gramEnd"/>
      <w:r w:rsidRPr="00F67219">
        <w:rPr>
          <w:rFonts w:ascii="Arial" w:eastAsia="Times New Roman" w:hAnsi="Arial" w:cs="Arial"/>
          <w:sz w:val="24"/>
          <w:szCs w:val="24"/>
        </w:rPr>
        <w:t xml:space="preserve"> households; or</w:t>
      </w:r>
    </w:p>
    <w:p w14:paraId="51F4670A"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If such affordable dwelling units have been vacated or demolished in the five-year period preceding the application, and</w:t>
      </w:r>
    </w:p>
    <w:p w14:paraId="2821DE8C"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Such affordable dwelling units have been subject to a recorded covenant, ordinance, or law that restricts rents to levels affordable to persons and families of lower or very low income. However, an applicant may establish eligibility if the proposed housing development replaces those units, and either of the following applies:</w:t>
      </w:r>
    </w:p>
    <w:p w14:paraId="36637AA0" w14:textId="77777777" w:rsidR="00CD4039" w:rsidRPr="00F67219" w:rsidRDefault="00CD4039" w:rsidP="00811170">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w:t>
      </w:r>
      <w:r w:rsidRPr="00F67219">
        <w:rPr>
          <w:rFonts w:ascii="Arial" w:eastAsia="Times New Roman" w:hAnsi="Arial" w:cs="Arial"/>
          <w:sz w:val="24"/>
          <w:szCs w:val="24"/>
        </w:rPr>
        <w:tab/>
        <w:t>The proposed housing development, in addition to the units replaced pursuant to this paragraph, contains affordable units at the percentages set forth in subsection E of this section.</w:t>
      </w:r>
    </w:p>
    <w:p w14:paraId="216416D5" w14:textId="77777777" w:rsidR="00CD4039" w:rsidRPr="00F67219" w:rsidRDefault="00CD4039" w:rsidP="00811170">
      <w:pPr>
        <w:spacing w:after="0" w:line="240" w:lineRule="auto"/>
        <w:ind w:left="2880" w:hanging="720"/>
        <w:jc w:val="both"/>
        <w:rPr>
          <w:rFonts w:ascii="Arial" w:eastAsia="Times New Roman" w:hAnsi="Arial" w:cs="Arial"/>
          <w:sz w:val="24"/>
          <w:szCs w:val="24"/>
        </w:rPr>
      </w:pPr>
      <w:r w:rsidRPr="00F67219">
        <w:rPr>
          <w:rFonts w:ascii="Arial" w:eastAsia="Times New Roman" w:hAnsi="Arial" w:cs="Arial"/>
          <w:sz w:val="24"/>
          <w:szCs w:val="24"/>
        </w:rPr>
        <w:t>ii.</w:t>
      </w:r>
      <w:r w:rsidRPr="00F67219">
        <w:rPr>
          <w:rFonts w:ascii="Arial" w:eastAsia="Times New Roman" w:hAnsi="Arial" w:cs="Arial"/>
          <w:sz w:val="24"/>
          <w:szCs w:val="24"/>
        </w:rPr>
        <w:tab/>
        <w:t xml:space="preserve">Each unit in the development, exclusive of a manager’s unit or units, is affordable to, and occupied by, either a lower or very </w:t>
      </w:r>
      <w:proofErr w:type="gramStart"/>
      <w:r w:rsidRPr="00F67219">
        <w:rPr>
          <w:rFonts w:ascii="Arial" w:eastAsia="Times New Roman" w:hAnsi="Arial" w:cs="Arial"/>
          <w:sz w:val="24"/>
          <w:szCs w:val="24"/>
        </w:rPr>
        <w:t>low income</w:t>
      </w:r>
      <w:proofErr w:type="gramEnd"/>
      <w:r w:rsidRPr="00F67219">
        <w:rPr>
          <w:rFonts w:ascii="Arial" w:eastAsia="Times New Roman" w:hAnsi="Arial" w:cs="Arial"/>
          <w:sz w:val="24"/>
          <w:szCs w:val="24"/>
        </w:rPr>
        <w:t xml:space="preserve"> household.</w:t>
      </w:r>
    </w:p>
    <w:p w14:paraId="17CCA087"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The number and type of required replacement units shall be determined as follows:</w:t>
      </w:r>
    </w:p>
    <w:p w14:paraId="203728E5"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 xml:space="preserve">For a development containing any occupied dwelling units, the development must contain at least the same number of replacement dwelling units, of equivalent size and bedrooms, and must be made affordable to and occupied by persons and families in the same or a lower income category as the occupied dwelling units. For unoccupied dwelling units in the development, the replacement dwelling units shall be made affordable to and occupied by persons and families in the same or lower income category as the last household in occupancy. If the income category of the last household is unknown, it is presumed, unless proven otherwise, that the dwelling units were occupied by lower income renter households in the same proportion of lower income renter households to all renter </w:t>
      </w:r>
      <w:r w:rsidRPr="00F67219">
        <w:rPr>
          <w:rFonts w:ascii="Arial" w:eastAsia="Times New Roman" w:hAnsi="Arial" w:cs="Arial"/>
          <w:sz w:val="24"/>
          <w:szCs w:val="24"/>
        </w:rPr>
        <w:lastRenderedPageBreak/>
        <w:t>households within Riverside/San Bernardino Counties as determined by the California Department of Housing and Community Development, and replacement dwelling units shall be provided in that same percentage.</w:t>
      </w:r>
    </w:p>
    <w:p w14:paraId="7F28A876" w14:textId="77777777" w:rsidR="00CD4039" w:rsidRPr="00F67219" w:rsidRDefault="00CD4039" w:rsidP="00CD4039">
      <w:pPr>
        <w:spacing w:after="0" w:line="240" w:lineRule="auto"/>
        <w:ind w:left="216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 xml:space="preserve">If all of the dwelling units are vacant or have been demolished within the five years preceding the application, the development must contain at least the same number of replacement dwelling units, of equivalent size and bedrooms, as existed at the highpoint of those units in the five year period preceding the application, and must be made affordable to and occupied by persons and families in the same or a lower income category as those in occupancy at that same time. If the income categories are unknown for the highpoint, it is presumed, unless proven otherwise, that the dwelling units were occupied by very low income and </w:t>
      </w:r>
      <w:proofErr w:type="gramStart"/>
      <w:r w:rsidRPr="00F67219">
        <w:rPr>
          <w:rFonts w:ascii="Arial" w:eastAsia="Times New Roman" w:hAnsi="Arial" w:cs="Arial"/>
          <w:sz w:val="24"/>
          <w:szCs w:val="24"/>
        </w:rPr>
        <w:t>low income</w:t>
      </w:r>
      <w:proofErr w:type="gramEnd"/>
      <w:r w:rsidRPr="00F67219">
        <w:rPr>
          <w:rFonts w:ascii="Arial" w:eastAsia="Times New Roman" w:hAnsi="Arial" w:cs="Arial"/>
          <w:sz w:val="24"/>
          <w:szCs w:val="24"/>
        </w:rPr>
        <w:t xml:space="preserve"> renter households in the same proportion of very low income and low income renter households to all renter households within Riverside/San Bernardino Counties as determined by the California Department of Housing and Community Development, and replacement dwelling units shall be provided in that same percentage.</w:t>
      </w:r>
    </w:p>
    <w:p w14:paraId="55D3BDD0" w14:textId="298E837E" w:rsidR="00CD4039" w:rsidRPr="00F67219" w:rsidRDefault="00CD4039" w:rsidP="00CD4039">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R.</w:t>
      </w:r>
      <w:r w:rsidRPr="00F67219">
        <w:rPr>
          <w:rFonts w:ascii="Arial" w:eastAsia="Times New Roman" w:hAnsi="Arial" w:cs="Arial"/>
          <w:sz w:val="24"/>
          <w:szCs w:val="24"/>
        </w:rPr>
        <w:tab/>
        <w:t>Definitions. For the purpose of this section, the following definitions shall apply unless the context clearly indicates or requires a different meaning.</w:t>
      </w:r>
    </w:p>
    <w:p w14:paraId="3725B3A6"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w:t>
      </w:r>
      <w:r w:rsidRPr="00F67219">
        <w:rPr>
          <w:rFonts w:ascii="Arial" w:eastAsia="Times New Roman" w:hAnsi="Arial" w:cs="Arial"/>
          <w:sz w:val="24"/>
          <w:szCs w:val="24"/>
        </w:rPr>
        <w:tab/>
        <w:t xml:space="preserve">“Approving authority” is as defined in the Moreno Valley Municipal Code Title 9, Zoning Section </w:t>
      </w:r>
      <w:hyperlink r:id="rId61" w:history="1">
        <w:r w:rsidRPr="00F67219">
          <w:rPr>
            <w:rFonts w:ascii="Arial" w:eastAsia="Times New Roman" w:hAnsi="Arial" w:cs="Arial"/>
            <w:sz w:val="24"/>
            <w:szCs w:val="24"/>
          </w:rPr>
          <w:t>9.02.030</w:t>
        </w:r>
      </w:hyperlink>
      <w:r w:rsidRPr="00F67219">
        <w:rPr>
          <w:rFonts w:ascii="Arial" w:eastAsia="Times New Roman" w:hAnsi="Arial" w:cs="Arial"/>
          <w:sz w:val="24"/>
          <w:szCs w:val="24"/>
        </w:rPr>
        <w:t>.</w:t>
      </w:r>
    </w:p>
    <w:p w14:paraId="3C69AE0A"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2.</w:t>
      </w:r>
      <w:r w:rsidRPr="00F67219">
        <w:rPr>
          <w:rFonts w:ascii="Arial" w:eastAsia="Times New Roman" w:hAnsi="Arial" w:cs="Arial"/>
          <w:sz w:val="24"/>
          <w:szCs w:val="24"/>
        </w:rPr>
        <w:tab/>
        <w:t>“</w:t>
      </w:r>
      <w:proofErr w:type="gramStart"/>
      <w:r w:rsidRPr="00F67219">
        <w:rPr>
          <w:rFonts w:ascii="Arial" w:eastAsia="Times New Roman" w:hAnsi="Arial" w:cs="Arial"/>
          <w:sz w:val="24"/>
          <w:szCs w:val="24"/>
        </w:rPr>
        <w:t>Child care</w:t>
      </w:r>
      <w:proofErr w:type="gramEnd"/>
      <w:r w:rsidRPr="00F67219">
        <w:rPr>
          <w:rFonts w:ascii="Arial" w:eastAsia="Times New Roman" w:hAnsi="Arial" w:cs="Arial"/>
          <w:sz w:val="24"/>
          <w:szCs w:val="24"/>
        </w:rPr>
        <w:t xml:space="preserve"> facility” is defined as a child day care facility other than a family day care home, including, but not limited to, infant centers, preschools, extended day care facilities, and school-age child care centers.</w:t>
      </w:r>
    </w:p>
    <w:p w14:paraId="3D467B18"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3.</w:t>
      </w:r>
      <w:r w:rsidRPr="00F67219">
        <w:rPr>
          <w:rFonts w:ascii="Arial" w:eastAsia="Times New Roman" w:hAnsi="Arial" w:cs="Arial"/>
          <w:sz w:val="24"/>
          <w:szCs w:val="24"/>
        </w:rPr>
        <w:tab/>
        <w:t>“Density bonus” is defined as an increase in density over the otherwise maximum allowable residential density under the applicable general plan designation as of the date of filing of an application for density bonus with the city or, if elected by the applicant, a lesser percentage of density increase. A density bonus request shall be considered as a component of a qualified housing development.</w:t>
      </w:r>
    </w:p>
    <w:p w14:paraId="53ED09CE"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4.</w:t>
      </w:r>
      <w:r w:rsidRPr="00F67219">
        <w:rPr>
          <w:rFonts w:ascii="Arial" w:eastAsia="Times New Roman" w:hAnsi="Arial" w:cs="Arial"/>
          <w:sz w:val="24"/>
          <w:szCs w:val="24"/>
        </w:rPr>
        <w:tab/>
        <w:t xml:space="preserve">“Housing development” is defined as a development project for five or more residential units, including mixed-use developments, constructed within a parcel. For the purposes of this section, “housing development” also includes a subdivision or common interest development as defined in Section 4100 of the </w:t>
      </w:r>
      <w:hyperlink r:id="rId62" w:tgtFrame="_blank" w:history="1">
        <w:r w:rsidRPr="00F67219">
          <w:rPr>
            <w:rFonts w:ascii="Arial" w:eastAsia="Times New Roman" w:hAnsi="Arial" w:cs="Arial"/>
            <w:sz w:val="24"/>
            <w:szCs w:val="24"/>
          </w:rPr>
          <w:t>Civil Code</w:t>
        </w:r>
      </w:hyperlink>
      <w:r w:rsidRPr="00F67219">
        <w:rPr>
          <w:rFonts w:ascii="Arial" w:eastAsia="Times New Roman" w:hAnsi="Arial" w:cs="Arial"/>
          <w:sz w:val="24"/>
          <w:szCs w:val="24"/>
        </w:rPr>
        <w:t xml:space="preserve"> and consists of residential units or unimproved residential lots. A density bonus shall be permitted in geographic areas of the housing development other than the areas where the affordable units are located, so long as the density bonus units are located on the same parcel.</w:t>
      </w:r>
    </w:p>
    <w:p w14:paraId="479E059E"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5.</w:t>
      </w:r>
      <w:r w:rsidRPr="00F67219">
        <w:rPr>
          <w:rFonts w:ascii="Arial" w:eastAsia="Times New Roman" w:hAnsi="Arial" w:cs="Arial"/>
          <w:sz w:val="24"/>
          <w:szCs w:val="24"/>
        </w:rPr>
        <w:tab/>
        <w:t xml:space="preserve">“Incentive” is defined as a reduction in site development standards or a modification of zoning code requirements or architectural design requirements that exceed the minimum building standards approved by the California Building Standards Commission. An incentive can be requested by the applicant for purposes of reducing the cost of development to make </w:t>
      </w:r>
      <w:r w:rsidRPr="00F67219">
        <w:rPr>
          <w:rFonts w:ascii="Arial" w:eastAsia="Times New Roman" w:hAnsi="Arial" w:cs="Arial"/>
          <w:sz w:val="24"/>
          <w:szCs w:val="24"/>
        </w:rPr>
        <w:lastRenderedPageBreak/>
        <w:t xml:space="preserve">the project financially feasible. The term “incentive” includes the term “concession” as that term is used in California </w:t>
      </w:r>
      <w:hyperlink r:id="rId63" w:tgtFrame="_blank" w:history="1">
        <w:r w:rsidRPr="00F67219">
          <w:rPr>
            <w:rFonts w:ascii="Arial" w:eastAsia="Times New Roman" w:hAnsi="Arial" w:cs="Arial"/>
            <w:sz w:val="24"/>
            <w:szCs w:val="24"/>
          </w:rPr>
          <w:t>Government Code</w:t>
        </w:r>
      </w:hyperlink>
      <w:r w:rsidRPr="00F67219">
        <w:rPr>
          <w:rFonts w:ascii="Arial" w:eastAsia="Times New Roman" w:hAnsi="Arial" w:cs="Arial"/>
          <w:sz w:val="24"/>
          <w:szCs w:val="24"/>
        </w:rPr>
        <w:t xml:space="preserve"> Sections 65915 through 65918.</w:t>
      </w:r>
    </w:p>
    <w:p w14:paraId="144A59D0"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6.</w:t>
      </w:r>
      <w:r w:rsidRPr="00F67219">
        <w:rPr>
          <w:rFonts w:ascii="Arial" w:eastAsia="Times New Roman" w:hAnsi="Arial" w:cs="Arial"/>
          <w:sz w:val="24"/>
          <w:szCs w:val="24"/>
        </w:rPr>
        <w:tab/>
        <w:t>“Located within one-half mile of a major transit stop” means that any point on a proposed development, for which an applicant seeks a density bonus, other incentives or concessions, waivers or reductions of development standards, or a vehicular parking ratio pursuant to this section, is within one-half mile of any point on the property on which a major transit stop is located, including any parking lot owned by the transit authority or other local agency operating the major transit stop.</w:t>
      </w:r>
    </w:p>
    <w:p w14:paraId="03644B1F"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7.</w:t>
      </w:r>
      <w:r w:rsidRPr="00F67219">
        <w:rPr>
          <w:rFonts w:ascii="Arial" w:eastAsia="Times New Roman" w:hAnsi="Arial" w:cs="Arial"/>
          <w:sz w:val="24"/>
          <w:szCs w:val="24"/>
        </w:rPr>
        <w:tab/>
        <w:t xml:space="preserve">“Lower income” is defined as less than eighty (80) percent of the area median income, as defined by Section 50079.5 of the California </w:t>
      </w:r>
      <w:hyperlink r:id="rId64"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w:t>
      </w:r>
    </w:p>
    <w:p w14:paraId="39A28D79"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8.</w:t>
      </w:r>
      <w:r w:rsidRPr="00F67219">
        <w:rPr>
          <w:rFonts w:ascii="Arial" w:eastAsia="Times New Roman" w:hAnsi="Arial" w:cs="Arial"/>
          <w:sz w:val="24"/>
          <w:szCs w:val="24"/>
        </w:rPr>
        <w:tab/>
        <w:t>“Lower income unit” is defined as a unit with an affordable rent or payment that does not exceed thirty (30) percent of sixty (60) percent of area median income adjusted for family size appropriate for the unit.</w:t>
      </w:r>
    </w:p>
    <w:p w14:paraId="2C1A310D"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9.</w:t>
      </w:r>
      <w:r w:rsidRPr="00F67219">
        <w:rPr>
          <w:rFonts w:ascii="Arial" w:eastAsia="Times New Roman" w:hAnsi="Arial" w:cs="Arial"/>
          <w:sz w:val="24"/>
          <w:szCs w:val="24"/>
        </w:rPr>
        <w:tab/>
        <w:t xml:space="preserve">“Major transit </w:t>
      </w:r>
      <w:proofErr w:type="gramStart"/>
      <w:r w:rsidRPr="00F67219">
        <w:rPr>
          <w:rFonts w:ascii="Arial" w:eastAsia="Times New Roman" w:hAnsi="Arial" w:cs="Arial"/>
          <w:sz w:val="24"/>
          <w:szCs w:val="24"/>
        </w:rPr>
        <w:t>stop</w:t>
      </w:r>
      <w:proofErr w:type="gramEnd"/>
      <w:r w:rsidRPr="00F67219">
        <w:rPr>
          <w:rFonts w:ascii="Arial" w:eastAsia="Times New Roman" w:hAnsi="Arial" w:cs="Arial"/>
          <w:sz w:val="24"/>
          <w:szCs w:val="24"/>
        </w:rPr>
        <w:t>” is defined as a site containing any of the following: (a) an existing rail or bus rapid transit station; (b) a ferry terminal served by either a bus or rail transit service; or (c) the intersection of two or more major bus routes with a frequency of service interval of fifteen (15) minutes or less during the morning and afternoon peak commute periods.</w:t>
      </w:r>
    </w:p>
    <w:p w14:paraId="03D88E40"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10.</w:t>
      </w:r>
      <w:r w:rsidRPr="00F67219">
        <w:rPr>
          <w:rFonts w:ascii="Arial" w:eastAsia="Times New Roman" w:hAnsi="Arial" w:cs="Arial"/>
          <w:sz w:val="24"/>
          <w:szCs w:val="24"/>
        </w:rPr>
        <w:tab/>
        <w:t xml:space="preserve">“Moderate income” is defined as less than one hundred twenty (120) percent of the area median income, as defined in Section 50093 of the California </w:t>
      </w:r>
      <w:hyperlink r:id="rId65"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w:t>
      </w:r>
    </w:p>
    <w:p w14:paraId="25D5EE84"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11.</w:t>
      </w:r>
      <w:r w:rsidRPr="00F67219">
        <w:rPr>
          <w:rFonts w:ascii="Arial" w:eastAsia="Times New Roman" w:hAnsi="Arial" w:cs="Arial"/>
          <w:sz w:val="24"/>
          <w:szCs w:val="24"/>
        </w:rPr>
        <w:tab/>
        <w:t>“Moderate income unit” is defined as a unit with an affordable rent or payment that does not exceed thirty-five (35) percent of one hundred twenty (120) percent of area median income adjusted for family size appropriate for the unit.</w:t>
      </w:r>
    </w:p>
    <w:p w14:paraId="1B2BF973"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12.</w:t>
      </w:r>
      <w:r w:rsidRPr="00F67219">
        <w:rPr>
          <w:rFonts w:ascii="Arial" w:eastAsia="Times New Roman" w:hAnsi="Arial" w:cs="Arial"/>
          <w:sz w:val="24"/>
          <w:szCs w:val="24"/>
        </w:rPr>
        <w:tab/>
        <w:t xml:space="preserve">“Unobstructed access to a major transit </w:t>
      </w:r>
      <w:proofErr w:type="gramStart"/>
      <w:r w:rsidRPr="00F67219">
        <w:rPr>
          <w:rFonts w:ascii="Arial" w:eastAsia="Times New Roman" w:hAnsi="Arial" w:cs="Arial"/>
          <w:sz w:val="24"/>
          <w:szCs w:val="24"/>
        </w:rPr>
        <w:t>stop</w:t>
      </w:r>
      <w:proofErr w:type="gramEnd"/>
      <w:r w:rsidRPr="00F67219">
        <w:rPr>
          <w:rFonts w:ascii="Arial" w:eastAsia="Times New Roman" w:hAnsi="Arial" w:cs="Arial"/>
          <w:sz w:val="24"/>
          <w:szCs w:val="24"/>
        </w:rPr>
        <w:t>” means a resident is able to access the major transit stop without encountering natural or constructed impediments. “Natural or constructed impediments” includes, but is not limited to, freeways, rivers, mountains, and bodies of water, but does not include, residential structures, shopping centers, parking lots, or rails used for transit.</w:t>
      </w:r>
    </w:p>
    <w:p w14:paraId="010D6CCD"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13.</w:t>
      </w:r>
      <w:r w:rsidRPr="00F67219">
        <w:rPr>
          <w:rFonts w:ascii="Arial" w:eastAsia="Times New Roman" w:hAnsi="Arial" w:cs="Arial"/>
          <w:sz w:val="24"/>
          <w:szCs w:val="24"/>
        </w:rPr>
        <w:tab/>
        <w:t xml:space="preserve">“Very low income” is defined as less than fifty (50) percent of the area median income, as defined in Section 50105 of the California </w:t>
      </w:r>
      <w:hyperlink r:id="rId66" w:tgtFrame="_blank" w:history="1">
        <w:r w:rsidRPr="00F67219">
          <w:rPr>
            <w:rFonts w:ascii="Arial" w:eastAsia="Times New Roman" w:hAnsi="Arial" w:cs="Arial"/>
            <w:sz w:val="24"/>
            <w:szCs w:val="24"/>
          </w:rPr>
          <w:t>Health and Safety Code</w:t>
        </w:r>
      </w:hyperlink>
      <w:r w:rsidRPr="00F67219">
        <w:rPr>
          <w:rFonts w:ascii="Arial" w:eastAsia="Times New Roman" w:hAnsi="Arial" w:cs="Arial"/>
          <w:sz w:val="24"/>
          <w:szCs w:val="24"/>
        </w:rPr>
        <w:t>.</w:t>
      </w:r>
    </w:p>
    <w:p w14:paraId="7B13948A" w14:textId="77777777" w:rsidR="00CD4039" w:rsidRPr="00F67219" w:rsidRDefault="00CD4039" w:rsidP="00CD4039">
      <w:pPr>
        <w:spacing w:after="0" w:line="240" w:lineRule="auto"/>
        <w:ind w:left="1440" w:hanging="720"/>
        <w:jc w:val="both"/>
        <w:rPr>
          <w:rFonts w:ascii="Arial" w:eastAsia="Times New Roman" w:hAnsi="Arial" w:cs="Arial"/>
          <w:sz w:val="24"/>
          <w:szCs w:val="24"/>
        </w:rPr>
      </w:pPr>
      <w:r w:rsidRPr="00F67219">
        <w:rPr>
          <w:rFonts w:ascii="Arial" w:eastAsia="Times New Roman" w:hAnsi="Arial" w:cs="Arial"/>
          <w:sz w:val="24"/>
          <w:szCs w:val="24"/>
        </w:rPr>
        <w:t>14.</w:t>
      </w:r>
      <w:r w:rsidRPr="00F67219">
        <w:rPr>
          <w:rFonts w:ascii="Arial" w:eastAsia="Times New Roman" w:hAnsi="Arial" w:cs="Arial"/>
          <w:sz w:val="24"/>
          <w:szCs w:val="24"/>
        </w:rPr>
        <w:tab/>
        <w:t xml:space="preserve">“Very </w:t>
      </w:r>
      <w:proofErr w:type="gramStart"/>
      <w:r w:rsidRPr="00F67219">
        <w:rPr>
          <w:rFonts w:ascii="Arial" w:eastAsia="Times New Roman" w:hAnsi="Arial" w:cs="Arial"/>
          <w:sz w:val="24"/>
          <w:szCs w:val="24"/>
        </w:rPr>
        <w:t>low income</w:t>
      </w:r>
      <w:proofErr w:type="gramEnd"/>
      <w:r w:rsidRPr="00F67219">
        <w:rPr>
          <w:rFonts w:ascii="Arial" w:eastAsia="Times New Roman" w:hAnsi="Arial" w:cs="Arial"/>
          <w:sz w:val="24"/>
          <w:szCs w:val="24"/>
        </w:rPr>
        <w:t xml:space="preserve"> unit” is defined as a unit with an affordable rent or payment that does not exceed thirty (30) percent of fifty (50) percent of the area median income, adjusted for family size appropriate for the unit.</w:t>
      </w:r>
    </w:p>
    <w:p w14:paraId="36F2CAB7" w14:textId="77777777" w:rsidR="000D483E" w:rsidRPr="00F67219" w:rsidRDefault="00CD4039" w:rsidP="00CD4039">
      <w:pPr>
        <w:spacing w:after="0" w:line="240" w:lineRule="auto"/>
        <w:ind w:left="720" w:hanging="720"/>
        <w:jc w:val="both"/>
        <w:rPr>
          <w:rFonts w:ascii="Arial" w:eastAsia="Times New Roman" w:hAnsi="Arial" w:cs="Arial"/>
          <w:sz w:val="24"/>
          <w:szCs w:val="24"/>
        </w:rPr>
        <w:sectPr w:rsidR="000D483E" w:rsidRPr="00F67219">
          <w:headerReference w:type="default" r:id="rId67"/>
          <w:pgSz w:w="12240" w:h="15840"/>
          <w:pgMar w:top="1440" w:right="1440" w:bottom="1440" w:left="1440" w:header="720" w:footer="720" w:gutter="0"/>
          <w:cols w:space="720"/>
          <w:docGrid w:linePitch="360"/>
        </w:sectPr>
      </w:pPr>
      <w:r w:rsidRPr="00F67219">
        <w:rPr>
          <w:rFonts w:ascii="Arial" w:eastAsia="Times New Roman" w:hAnsi="Arial" w:cs="Arial"/>
          <w:sz w:val="24"/>
          <w:szCs w:val="24"/>
        </w:rPr>
        <w:t>S.</w:t>
      </w:r>
      <w:r w:rsidRPr="00F67219">
        <w:rPr>
          <w:rFonts w:ascii="Arial" w:eastAsia="Times New Roman" w:hAnsi="Arial" w:cs="Arial"/>
          <w:sz w:val="24"/>
          <w:szCs w:val="24"/>
        </w:rPr>
        <w:tab/>
        <w:t>Interpretation. If any portion of this section conflicts with State Density Bonus Law or other applicable state law, state law shall supersede this section. Any ambiguities in this section shall be interpreted to be consistent with State Density Bonus Law.</w:t>
      </w:r>
    </w:p>
    <w:p w14:paraId="61043ECA" w14:textId="77777777" w:rsidR="00C84EE2" w:rsidRPr="00F67219" w:rsidRDefault="00E7123A" w:rsidP="00D93005">
      <w:pPr>
        <w:widowControl w:val="0"/>
        <w:autoSpaceDE w:val="0"/>
        <w:autoSpaceDN w:val="0"/>
        <w:spacing w:after="0" w:line="240" w:lineRule="auto"/>
        <w:jc w:val="both"/>
        <w:outlineLvl w:val="1"/>
        <w:rPr>
          <w:rFonts w:ascii="Arial" w:eastAsia="Arial" w:hAnsi="Arial" w:cs="Arial"/>
          <w:b/>
          <w:bCs/>
          <w:sz w:val="24"/>
          <w:szCs w:val="24"/>
        </w:rPr>
      </w:pPr>
      <w:r w:rsidRPr="00F67219">
        <w:rPr>
          <w:rFonts w:ascii="Arial" w:eastAsia="Arial" w:hAnsi="Arial" w:cs="Arial"/>
          <w:b/>
          <w:bCs/>
          <w:sz w:val="24"/>
          <w:szCs w:val="24"/>
        </w:rPr>
        <w:lastRenderedPageBreak/>
        <w:t>9.04.050 Affordable Housing in Commercial Zones</w:t>
      </w:r>
    </w:p>
    <w:p w14:paraId="0C89745C" w14:textId="4F4EABDF" w:rsidR="00E7123A" w:rsidRPr="00F67219" w:rsidRDefault="00E7123A" w:rsidP="00D93005">
      <w:pPr>
        <w:widowControl w:val="0"/>
        <w:autoSpaceDE w:val="0"/>
        <w:autoSpaceDN w:val="0"/>
        <w:spacing w:after="0" w:line="240" w:lineRule="auto"/>
        <w:ind w:left="720" w:hanging="720"/>
        <w:jc w:val="both"/>
        <w:outlineLvl w:val="1"/>
        <w:rPr>
          <w:rFonts w:ascii="Arial" w:eastAsia="Arial" w:hAnsi="Arial" w:cs="Arial"/>
          <w:b/>
          <w:bCs/>
          <w:sz w:val="24"/>
          <w:szCs w:val="24"/>
        </w:rPr>
      </w:pPr>
      <w:r w:rsidRPr="00F67219">
        <w:rPr>
          <w:rFonts w:ascii="Arial" w:eastAsia="Arial" w:hAnsi="Arial" w:cs="Arial"/>
          <w:sz w:val="24"/>
          <w:szCs w:val="24"/>
        </w:rPr>
        <w:t>A.</w:t>
      </w:r>
      <w:r w:rsidR="00C84EE2" w:rsidRPr="00F67219">
        <w:rPr>
          <w:rFonts w:ascii="Arial" w:eastAsia="Arial" w:hAnsi="Arial" w:cs="Arial"/>
          <w:sz w:val="24"/>
          <w:szCs w:val="24"/>
        </w:rPr>
        <w:tab/>
      </w:r>
      <w:r w:rsidRPr="00F67219">
        <w:rPr>
          <w:rFonts w:ascii="Arial" w:eastAsia="Arial" w:hAnsi="Arial" w:cs="Arial"/>
          <w:sz w:val="24"/>
          <w:szCs w:val="24"/>
        </w:rPr>
        <w:t>Purpose and Intent. This section is adopted pursuant to the provisions of Assembly Bill 2011, known as the “Affordable Housing and High Road Jobs Act of 2022,” and Senate Bill 6, known as the “Middle Class Housing Act of 2022”. The bills have been designed to help address the state’s continuing housing crisis</w:t>
      </w:r>
      <w:r w:rsidR="00963652" w:rsidRPr="00F67219">
        <w:rPr>
          <w:rFonts w:ascii="Arial" w:eastAsia="Arial" w:hAnsi="Arial" w:cs="Arial"/>
          <w:sz w:val="24"/>
          <w:szCs w:val="24"/>
        </w:rPr>
        <w:t>.</w:t>
      </w:r>
    </w:p>
    <w:p w14:paraId="1041A88B" w14:textId="6FF1C336" w:rsidR="00E7123A" w:rsidRPr="00F67219" w:rsidRDefault="00E7123A" w:rsidP="00D93005">
      <w:pPr>
        <w:widowControl w:val="0"/>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B.</w:t>
      </w:r>
      <w:r w:rsidR="0043244E" w:rsidRPr="00F67219">
        <w:rPr>
          <w:rFonts w:ascii="Arial" w:eastAsia="Arial" w:hAnsi="Arial" w:cs="Arial"/>
          <w:sz w:val="24"/>
          <w:szCs w:val="24"/>
        </w:rPr>
        <w:tab/>
      </w:r>
      <w:r w:rsidRPr="00F67219">
        <w:rPr>
          <w:rFonts w:ascii="Arial" w:eastAsia="Arial" w:hAnsi="Arial" w:cs="Arial"/>
          <w:sz w:val="24"/>
          <w:szCs w:val="24"/>
        </w:rPr>
        <w:t>Applicability. This section establishes clear eligibility criteria for the use of commercial- zoned properties for multiple-family developments.</w:t>
      </w:r>
    </w:p>
    <w:p w14:paraId="41EB9C09" w14:textId="77777777" w:rsidR="00E7123A" w:rsidRPr="00F67219" w:rsidRDefault="00E7123A" w:rsidP="008E0317">
      <w:pPr>
        <w:widowControl w:val="0"/>
        <w:numPr>
          <w:ilvl w:val="0"/>
          <w:numId w:val="10"/>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AB 2011 Mixed-Income Housing Projects are permitted in:</w:t>
      </w:r>
    </w:p>
    <w:p w14:paraId="06CDE050" w14:textId="77777777" w:rsidR="00E7123A" w:rsidRPr="00F67219" w:rsidRDefault="00E7123A" w:rsidP="008E0317">
      <w:pPr>
        <w:widowControl w:val="0"/>
        <w:numPr>
          <w:ilvl w:val="1"/>
          <w:numId w:val="10"/>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Zoning districts where office, retail, or parking are a principally permitted use; and</w:t>
      </w:r>
    </w:p>
    <w:p w14:paraId="117B041D" w14:textId="77777777" w:rsidR="00E7123A" w:rsidRPr="00F67219" w:rsidRDefault="00E7123A" w:rsidP="008E0317">
      <w:pPr>
        <w:widowControl w:val="0"/>
        <w:numPr>
          <w:ilvl w:val="0"/>
          <w:numId w:val="10"/>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AB 2011 100% Affordable Housing Projects are permitted in:</w:t>
      </w:r>
    </w:p>
    <w:p w14:paraId="37597A64" w14:textId="77777777" w:rsidR="00E7123A" w:rsidRPr="00F67219" w:rsidRDefault="00E7123A" w:rsidP="008E0317">
      <w:pPr>
        <w:widowControl w:val="0"/>
        <w:numPr>
          <w:ilvl w:val="1"/>
          <w:numId w:val="10"/>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Zoning districts where office, retail, or parking are a principally permitted use.</w:t>
      </w:r>
    </w:p>
    <w:p w14:paraId="7EB92E75" w14:textId="77777777" w:rsidR="00E7123A" w:rsidRPr="00F67219" w:rsidRDefault="00E7123A" w:rsidP="008E0317">
      <w:pPr>
        <w:widowControl w:val="0"/>
        <w:numPr>
          <w:ilvl w:val="0"/>
          <w:numId w:val="10"/>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SB 6 Projects are permitted in:</w:t>
      </w:r>
    </w:p>
    <w:p w14:paraId="2138406F" w14:textId="77777777" w:rsidR="00E7123A" w:rsidRPr="00F67219" w:rsidRDefault="00E7123A" w:rsidP="008E0317">
      <w:pPr>
        <w:widowControl w:val="0"/>
        <w:numPr>
          <w:ilvl w:val="1"/>
          <w:numId w:val="10"/>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Zoning districts where office, retail, or parking are a principally permitted use.</w:t>
      </w:r>
    </w:p>
    <w:p w14:paraId="060C949B" w14:textId="47E2750C" w:rsidR="00E7123A" w:rsidRPr="00F67219" w:rsidRDefault="00E7123A" w:rsidP="00D93005">
      <w:pPr>
        <w:widowControl w:val="0"/>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C.</w:t>
      </w:r>
      <w:r w:rsidR="0043244E" w:rsidRPr="00F67219">
        <w:rPr>
          <w:rFonts w:ascii="Arial" w:eastAsia="Arial" w:hAnsi="Arial" w:cs="Arial"/>
          <w:sz w:val="24"/>
          <w:szCs w:val="24"/>
        </w:rPr>
        <w:tab/>
      </w:r>
      <w:r w:rsidRPr="00F67219">
        <w:rPr>
          <w:rFonts w:ascii="Arial" w:eastAsia="Arial" w:hAnsi="Arial" w:cs="Arial"/>
          <w:sz w:val="24"/>
          <w:szCs w:val="24"/>
        </w:rPr>
        <w:t>Application and Processing.</w:t>
      </w:r>
    </w:p>
    <w:p w14:paraId="2BADAD37" w14:textId="3FCF8A89" w:rsidR="00E7123A" w:rsidRPr="00F67219" w:rsidRDefault="00963652" w:rsidP="008E0317">
      <w:pPr>
        <w:widowControl w:val="0"/>
        <w:numPr>
          <w:ilvl w:val="0"/>
          <w:numId w:val="9"/>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AB 2011 Mixed-Income Housing Projects and AB 2011 100% Affordable Housing Projects </w:t>
      </w:r>
      <w:r w:rsidR="00E7123A" w:rsidRPr="00F67219">
        <w:rPr>
          <w:rFonts w:ascii="Arial" w:eastAsia="Arial" w:hAnsi="Arial" w:cs="Arial"/>
          <w:sz w:val="24"/>
          <w:szCs w:val="24"/>
        </w:rPr>
        <w:t>that meet all the requirements of this section shall be ministerial and reviewed and processed with a plot plan application subject to conditions of approval.</w:t>
      </w:r>
    </w:p>
    <w:p w14:paraId="3BD09596" w14:textId="77777777" w:rsidR="00E7123A" w:rsidRPr="00F67219" w:rsidRDefault="00E7123A" w:rsidP="008E0317">
      <w:pPr>
        <w:widowControl w:val="0"/>
        <w:numPr>
          <w:ilvl w:val="0"/>
          <w:numId w:val="9"/>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SB 6 projects are processed as plot plan applications. Authority for approval of plot plans shall be vested with the planning commission. Plot plan applications shall be subject to major development review procedures pursuant to Section 9.02.030 of Chapter 9.02 (Permits and Approvals).</w:t>
      </w:r>
    </w:p>
    <w:p w14:paraId="4C076A2B" w14:textId="2EA278E9" w:rsidR="00E7123A" w:rsidRPr="00F67219" w:rsidRDefault="00E7123A" w:rsidP="008E0317">
      <w:pPr>
        <w:widowControl w:val="0"/>
        <w:numPr>
          <w:ilvl w:val="0"/>
          <w:numId w:val="9"/>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If the proposed project meets all </w:t>
      </w:r>
      <w:r w:rsidR="00DC3EE8" w:rsidRPr="00F67219">
        <w:rPr>
          <w:rFonts w:ascii="Arial" w:eastAsia="Arial" w:hAnsi="Arial" w:cs="Arial"/>
          <w:sz w:val="24"/>
          <w:szCs w:val="24"/>
        </w:rPr>
        <w:t xml:space="preserve">SB 6 </w:t>
      </w:r>
      <w:r w:rsidRPr="00F67219">
        <w:rPr>
          <w:rFonts w:ascii="Arial" w:eastAsia="Arial" w:hAnsi="Arial" w:cs="Arial"/>
          <w:sz w:val="24"/>
          <w:szCs w:val="24"/>
        </w:rPr>
        <w:t>requirements (except non-compliance with zoning prohibiting residential use), then it may invoke SB 35 and the Housing Accountability Act. Government Code Section 65913.4 outlines the approval process for SB 35 projects.</w:t>
      </w:r>
    </w:p>
    <w:p w14:paraId="5380C2D2" w14:textId="74BED50E" w:rsidR="00E7123A" w:rsidRPr="00F67219" w:rsidRDefault="003F44DF" w:rsidP="008E0317">
      <w:pPr>
        <w:widowControl w:val="0"/>
        <w:numPr>
          <w:ilvl w:val="0"/>
          <w:numId w:val="9"/>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Certain p</w:t>
      </w:r>
      <w:r w:rsidR="00E7123A" w:rsidRPr="00F67219">
        <w:rPr>
          <w:rFonts w:ascii="Arial" w:eastAsia="Arial" w:hAnsi="Arial" w:cs="Arial"/>
          <w:sz w:val="24"/>
          <w:szCs w:val="24"/>
        </w:rPr>
        <w:t>rojects processed under AB 2011 are exempt from California Environmental Quality Act (CEQA)</w:t>
      </w:r>
      <w:r w:rsidRPr="00F67219">
        <w:rPr>
          <w:rFonts w:ascii="Arial" w:eastAsia="Arial" w:hAnsi="Arial" w:cs="Arial"/>
          <w:sz w:val="24"/>
          <w:szCs w:val="24"/>
        </w:rPr>
        <w:t>, as set forth in AB 2011</w:t>
      </w:r>
      <w:r w:rsidR="00E7123A" w:rsidRPr="00F67219">
        <w:rPr>
          <w:rFonts w:ascii="Arial" w:eastAsia="Arial" w:hAnsi="Arial" w:cs="Arial"/>
          <w:sz w:val="24"/>
          <w:szCs w:val="24"/>
        </w:rPr>
        <w:t>.</w:t>
      </w:r>
    </w:p>
    <w:p w14:paraId="2422F21D" w14:textId="77777777" w:rsidR="00E7123A" w:rsidRPr="00F67219" w:rsidRDefault="00E7123A" w:rsidP="008E0317">
      <w:pPr>
        <w:widowControl w:val="0"/>
        <w:numPr>
          <w:ilvl w:val="0"/>
          <w:numId w:val="8"/>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Site and Project Criteria for AB 2011. All projects must be multiple-family housing developments located within an urbanized area or urban cluster (designated by US Census Bureau) and in zoning districts where office, retail, or parking are principally permitted uses. Additional criteria required as follows:</w:t>
      </w:r>
    </w:p>
    <w:p w14:paraId="6BAF0FC9"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100% affordable housing projects must:</w:t>
      </w:r>
    </w:p>
    <w:p w14:paraId="35FD7646" w14:textId="152F764B"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Be on a parcel in an urban area, surrounded by urban uses, and not on a site or adjoined to any site where more than 1/3 of the square footage is dedicated to an industrial use (§ 65912.111(b)-(d).). Under AB 2011, parcels separated only by a street or highway are considered adjoined.</w:t>
      </w:r>
    </w:p>
    <w:p w14:paraId="57AF36C4"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site satisfies the requirements of Section 65913.4(a)(6)(B)-(K). (§ 65912.111(e).)</w:t>
      </w:r>
    </w:p>
    <w:p w14:paraId="77D4E726" w14:textId="55E4AAF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units are subject to a recorded deed restriction of 55 years for rental units and 45 years for owner-occupied units.</w:t>
      </w:r>
    </w:p>
    <w:p w14:paraId="3DB496DD"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Meet hazardous condition criteria as determined in a Phase I ESA. </w:t>
      </w:r>
      <w:r w:rsidRPr="00F67219">
        <w:rPr>
          <w:rFonts w:ascii="Arial" w:eastAsia="Arial" w:hAnsi="Arial" w:cs="Arial"/>
          <w:sz w:val="24"/>
          <w:szCs w:val="24"/>
        </w:rPr>
        <w:lastRenderedPageBreak/>
        <w:t>(§ 65912.111(c).)</w:t>
      </w:r>
    </w:p>
    <w:p w14:paraId="540C7214"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Located more than 500 feet from a freeway and more than 3,200 feet from a facility that extracts or refines oil or natural gas. (§ 65912.111(d)-(e).)</w:t>
      </w:r>
    </w:p>
    <w:p w14:paraId="7C814247"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Meets objective zoning standards based on enumerated criteria for determining development standards to apply. (§ 65912.111(f).)</w:t>
      </w:r>
    </w:p>
    <w:p w14:paraId="05D895E8"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Mixed-income eligible projects must:</w:t>
      </w:r>
    </w:p>
    <w:p w14:paraId="60FB9F59"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Be on a parcel in an urban area, surrounded by urban uses, abuts a commercial corridor with a frontage along the corridor of at least 50 feet, is on a site of 20 acres or less, and is not on a site or adjoined to a site where more than 1/3 of the square footage is dedicated to industrial uses. (§ 65912.121(b)-(f).). Under AB 2011, parcels separated only by a street or highway are considered adjoined.</w:t>
      </w:r>
    </w:p>
    <w:p w14:paraId="301D10C5"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Be on a site that satisfies the requirements of Section 65913.4(a)(6)(B)-(K). (§ 65912.121(g).)</w:t>
      </w:r>
    </w:p>
    <w:p w14:paraId="66191D92" w14:textId="360D3702"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development would not require the demolition of:</w:t>
      </w:r>
    </w:p>
    <w:p w14:paraId="6C90593B"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 xml:space="preserve">Housing subject to recorded covenant, ordinance or law that restricts rents to levels affordable to moderate, low or very </w:t>
      </w:r>
      <w:proofErr w:type="gramStart"/>
      <w:r w:rsidRPr="00F67219">
        <w:rPr>
          <w:rFonts w:ascii="Arial" w:eastAsia="Arial" w:hAnsi="Arial" w:cs="Arial"/>
          <w:sz w:val="24"/>
          <w:szCs w:val="24"/>
        </w:rPr>
        <w:t>low income</w:t>
      </w:r>
      <w:proofErr w:type="gramEnd"/>
      <w:r w:rsidRPr="00F67219">
        <w:rPr>
          <w:rFonts w:ascii="Arial" w:eastAsia="Arial" w:hAnsi="Arial" w:cs="Arial"/>
          <w:sz w:val="24"/>
          <w:szCs w:val="24"/>
        </w:rPr>
        <w:t xml:space="preserve"> households.</w:t>
      </w:r>
    </w:p>
    <w:p w14:paraId="78BC1B8D"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Housing subject to rent price control.</w:t>
      </w:r>
    </w:p>
    <w:p w14:paraId="6379D872"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Housing occupied by tenants in the last 10 years, excluding manager's units.</w:t>
      </w:r>
    </w:p>
    <w:p w14:paraId="547180BA" w14:textId="01738FC1"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Any historic structure</w:t>
      </w:r>
      <w:r w:rsidR="001314FF" w:rsidRPr="00F67219">
        <w:rPr>
          <w:rFonts w:ascii="Arial" w:eastAsia="Arial" w:hAnsi="Arial" w:cs="Arial"/>
          <w:sz w:val="24"/>
          <w:szCs w:val="24"/>
        </w:rPr>
        <w:t xml:space="preserve"> on a national, state or local historic register</w:t>
      </w:r>
      <w:r w:rsidRPr="00F67219">
        <w:rPr>
          <w:rFonts w:ascii="Arial" w:eastAsia="Arial" w:hAnsi="Arial" w:cs="Arial"/>
          <w:sz w:val="24"/>
          <w:szCs w:val="24"/>
        </w:rPr>
        <w:t>.</w:t>
      </w:r>
    </w:p>
    <w:p w14:paraId="375EA0FF" w14:textId="40423169" w:rsidR="001314FF" w:rsidRPr="00F67219" w:rsidRDefault="001314FF"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Not be on a site that was previously used for permanent housing that was occupied by tenants, excluding any manager’s unit, that was demolished within 10 years before development proponents </w:t>
      </w:r>
      <w:proofErr w:type="gramStart"/>
      <w:r w:rsidRPr="00F67219">
        <w:rPr>
          <w:rFonts w:ascii="Arial" w:eastAsia="Arial" w:hAnsi="Arial" w:cs="Arial"/>
          <w:sz w:val="24"/>
          <w:szCs w:val="24"/>
        </w:rPr>
        <w:t>submits an application</w:t>
      </w:r>
      <w:proofErr w:type="gramEnd"/>
      <w:r w:rsidRPr="00F67219">
        <w:rPr>
          <w:rFonts w:ascii="Arial" w:eastAsia="Arial" w:hAnsi="Arial" w:cs="Arial"/>
          <w:sz w:val="24"/>
          <w:szCs w:val="24"/>
        </w:rPr>
        <w:t>.</w:t>
      </w:r>
    </w:p>
    <w:p w14:paraId="201D3EBD" w14:textId="315F7D82"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Vacant sites cannot contain tribal cultural resources or be located in a very high fire hazard severity zone. (§ 65912.121(j).)</w:t>
      </w:r>
    </w:p>
    <w:p w14:paraId="1CFC8CD0"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Meet the following affordability criteria by providing:</w:t>
      </w:r>
    </w:p>
    <w:p w14:paraId="1FB2CB3A"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 xml:space="preserve">For rental projects, 8% very low income and 5% extremely </w:t>
      </w:r>
      <w:proofErr w:type="gramStart"/>
      <w:r w:rsidRPr="00F67219">
        <w:rPr>
          <w:rFonts w:ascii="Arial" w:eastAsia="Arial" w:hAnsi="Arial" w:cs="Arial"/>
          <w:sz w:val="24"/>
          <w:szCs w:val="24"/>
        </w:rPr>
        <w:t>low income</w:t>
      </w:r>
      <w:proofErr w:type="gramEnd"/>
      <w:r w:rsidRPr="00F67219">
        <w:rPr>
          <w:rFonts w:ascii="Arial" w:eastAsia="Arial" w:hAnsi="Arial" w:cs="Arial"/>
          <w:sz w:val="24"/>
          <w:szCs w:val="24"/>
        </w:rPr>
        <w:t xml:space="preserve"> affordable units; or</w:t>
      </w:r>
    </w:p>
    <w:p w14:paraId="292B245F"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15% affordable for lower income households. (§ 65912.122(a).)</w:t>
      </w:r>
    </w:p>
    <w:p w14:paraId="771F221B"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All affordable units must have a recorded deed restriction for 55 years.</w:t>
      </w:r>
    </w:p>
    <w:p w14:paraId="006C5E99"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For owner-occupied housing:</w:t>
      </w:r>
    </w:p>
    <w:p w14:paraId="3842E90E"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30% of units offered as affordable to moderate income households; or</w:t>
      </w:r>
    </w:p>
    <w:p w14:paraId="79F3990C"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15% units offered as affordable to lower income households. (§ 65912.122(b).)</w:t>
      </w:r>
    </w:p>
    <w:p w14:paraId="11434ED5"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All affordable units must have a recorded deed restriction for 45 years.</w:t>
      </w:r>
    </w:p>
    <w:p w14:paraId="5E340364"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Meet objective development standards. (§ 65912.123.)</w:t>
      </w:r>
    </w:p>
    <w:p w14:paraId="0C72EE25"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For sites more than one acre in size and with more than 100 feet in </w:t>
      </w:r>
      <w:r w:rsidRPr="00F67219">
        <w:rPr>
          <w:rFonts w:ascii="Arial" w:eastAsia="Arial" w:hAnsi="Arial" w:cs="Arial"/>
          <w:sz w:val="24"/>
          <w:szCs w:val="24"/>
        </w:rPr>
        <w:lastRenderedPageBreak/>
        <w:t>width, provide a density of at least 60 units/acre. (§ 65912.123.)</w:t>
      </w:r>
    </w:p>
    <w:p w14:paraId="3026BA9D"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Located more than 500 feet from a freeway and more than 3,200 feet from a facility that extracts or refines oil or natural gas. (§ 65912. 123(g)-(h).)</w:t>
      </w:r>
    </w:p>
    <w:p w14:paraId="58D1E337"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Provide notice and specified protections to existing commercial tenants located on the site. (§ 65912.123(i).)</w:t>
      </w:r>
    </w:p>
    <w:p w14:paraId="07068814"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Affordable units in the project must have the same bedroom and bathroom count ratio as the market rate units, be equitably distributed within the project, and have the same type or quality of appliances, fixtures, and finishes.</w:t>
      </w:r>
    </w:p>
    <w:p w14:paraId="209F2B9A"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Eligible projects must meet specified labor standard criteria, including payment of a prevailing wage, and, for larger projects (over fifty (50) units), hire contractors that participate in apprenticeship programs. (§ 65912.130, -.131.)</w:t>
      </w:r>
    </w:p>
    <w:p w14:paraId="15587F9A"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Projects may be eligible for a density bonus, incentives or concessions, waivers, or parking ratios pursuant to Section 9.03.050 of Chapter 9.03 (Residential Districts).</w:t>
      </w:r>
    </w:p>
    <w:p w14:paraId="7F23E373" w14:textId="6DE2A3EB" w:rsidR="00E7123A" w:rsidRPr="00F67219" w:rsidRDefault="00E7123A" w:rsidP="008E0317">
      <w:pPr>
        <w:widowControl w:val="0"/>
        <w:numPr>
          <w:ilvl w:val="0"/>
          <w:numId w:val="8"/>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Site and Project Criteria for SB 6</w:t>
      </w:r>
      <w:r w:rsidR="00213A41" w:rsidRPr="00F67219">
        <w:rPr>
          <w:rFonts w:ascii="Arial" w:eastAsia="Arial" w:hAnsi="Arial" w:cs="Arial"/>
          <w:sz w:val="24"/>
          <w:szCs w:val="24"/>
        </w:rPr>
        <w:t xml:space="preserve"> Projects</w:t>
      </w:r>
      <w:r w:rsidRPr="00F67219">
        <w:rPr>
          <w:rFonts w:ascii="Arial" w:eastAsia="Arial" w:hAnsi="Arial" w:cs="Arial"/>
          <w:sz w:val="24"/>
          <w:szCs w:val="24"/>
        </w:rPr>
        <w:t>. All projects must be multiple-family housing developments or mixed-use with at least 50 percent of the square footage dedicated to residential use located within an urbanized area or urban cluster (designated by US Census Bureau) and in zoning districts where office, retail, or parking are principally permitted uses. Additional criteria required as follows:</w:t>
      </w:r>
    </w:p>
    <w:p w14:paraId="2018DFEB"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project must meet specified density requirements—at least 30 units/acre for this parcel (§ 65852.24(b)(1), § 65583.2(c)(3)(B).)</w:t>
      </w:r>
    </w:p>
    <w:p w14:paraId="7552ECB8"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Project site is 20 acres in size or less (§ 65852.24(b)(4).)</w:t>
      </w:r>
    </w:p>
    <w:p w14:paraId="09505173"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Meets specified objective local requirements (§ 65852.24(b)(5).)</w:t>
      </w:r>
    </w:p>
    <w:p w14:paraId="69514CF7" w14:textId="7369AEBD"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project is not on a site or adjoined to any site where more than 1/3 of the square footage is dedicated to an industrial use. (§ 65852.24(b)(6)(B)(i).)</w:t>
      </w:r>
    </w:p>
    <w:p w14:paraId="6F0295AA"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project is consistent with any applicable and approved sustainable community strategy or alternative plan (§ 65852.24(b)(7).)</w:t>
      </w:r>
    </w:p>
    <w:p w14:paraId="51349737" w14:textId="291FAE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project is either: (i) a public work</w:t>
      </w:r>
      <w:r w:rsidR="00213A41" w:rsidRPr="00F67219">
        <w:rPr>
          <w:rFonts w:ascii="Arial" w:eastAsia="Arial" w:hAnsi="Arial" w:cs="Arial"/>
          <w:sz w:val="24"/>
          <w:szCs w:val="24"/>
        </w:rPr>
        <w:t xml:space="preserve"> (as defined in (8)(A)(i)</w:t>
      </w:r>
      <w:r w:rsidRPr="00F67219">
        <w:rPr>
          <w:rFonts w:ascii="Arial" w:eastAsia="Arial" w:hAnsi="Arial" w:cs="Arial"/>
          <w:sz w:val="24"/>
          <w:szCs w:val="24"/>
        </w:rPr>
        <w:t xml:space="preserve"> for prevailing wage purposes, or (ii) all construction labor will be paid a prevailing wage (along with other labor requirements) (§ 65852.24(b)(8)(A).)</w:t>
      </w:r>
    </w:p>
    <w:p w14:paraId="6999E794"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developer must provide written notice to any exiting commercial tenants (§ 65852.24(c)(1).)</w:t>
      </w:r>
    </w:p>
    <w:p w14:paraId="5056075C"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Mixed-use developments consisting of residential and nonresidential retail commercial or office uses are required to have at least 50 percent of the square footage of the new construction associated with the project designated for residential use. None of the square footage of any such development shall be designated for a hotel, motel, bed, and breakfast inn, or other transient lodging use, except for a residential hotel.</w:t>
      </w:r>
    </w:p>
    <w:p w14:paraId="38420B4A"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housing development shall comply with any public notice, comment, hearing, or other procedures imposed by the local agency on a housing development in the applicable zoning designation.</w:t>
      </w:r>
    </w:p>
    <w:p w14:paraId="2004C574" w14:textId="77777777" w:rsidR="00E7123A" w:rsidRPr="00F67219" w:rsidRDefault="00E7123A" w:rsidP="008E0317">
      <w:pPr>
        <w:widowControl w:val="0"/>
        <w:numPr>
          <w:ilvl w:val="0"/>
          <w:numId w:val="8"/>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Development standards for AB 2011 projects.</w:t>
      </w:r>
    </w:p>
    <w:p w14:paraId="1550942B"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lastRenderedPageBreak/>
        <w:t>100% affordable housing projects must meet the following standards:</w:t>
      </w:r>
    </w:p>
    <w:p w14:paraId="4F5104F8"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Project density meets or exceeds applicable density deemed appropriate to accommodate lower-income households pursuant to housing element law.</w:t>
      </w:r>
    </w:p>
    <w:p w14:paraId="723885A4"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Development must meet objective zoning, subdivision, and design review standards for the zone that allows greater residential density between the following:</w:t>
      </w:r>
    </w:p>
    <w:p w14:paraId="7D6BE5D3"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Existing zoning designation for the parcel if it allows multifamily residential use; or</w:t>
      </w:r>
    </w:p>
    <w:p w14:paraId="2F5CDC98"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Zoning designation for the closest parcel that allows residential use at a density that is appropriate to accommodate lower income households pursuant to housing element law</w:t>
      </w:r>
    </w:p>
    <w:p w14:paraId="18878053"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Development shall be deemed consistent with objective zoning standards related to housing density if compliant with maximum density allowed within the land use designation and regardless of any specified maximum unit allocation that may result in fewer units of housing being permitted.</w:t>
      </w:r>
    </w:p>
    <w:p w14:paraId="2152A01C" w14:textId="77777777" w:rsidR="00E7123A" w:rsidRPr="00F67219" w:rsidRDefault="00E7123A" w:rsidP="008E0317">
      <w:pPr>
        <w:widowControl w:val="0"/>
        <w:numPr>
          <w:ilvl w:val="1"/>
          <w:numId w:val="8"/>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Mixed-income housing projects must meet the following standards:</w:t>
      </w:r>
    </w:p>
    <w:p w14:paraId="79D50F3C" w14:textId="77777777" w:rsidR="00E7123A" w:rsidRPr="00F67219" w:rsidRDefault="00E7123A" w:rsidP="008E0317">
      <w:pPr>
        <w:widowControl w:val="0"/>
        <w:numPr>
          <w:ilvl w:val="2"/>
          <w:numId w:val="8"/>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In metropolitan jurisdictions, the residential density shall meet or exceed the greater of the following:</w:t>
      </w:r>
    </w:p>
    <w:p w14:paraId="7DB6726B"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The existing residential density permitted;</w:t>
      </w:r>
    </w:p>
    <w:p w14:paraId="5B507C5D"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For sites of less than one acre, 30 units/acre;</w:t>
      </w:r>
    </w:p>
    <w:p w14:paraId="39BFE19D"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For sites of one acre or greater located on a commercial corridor of less than 100 ft in width, 40 units/acre;</w:t>
      </w:r>
    </w:p>
    <w:p w14:paraId="113F181C"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For sites of one acre or greater located on a commercial corridor of 100 ft or greater width, 60 units/acre;</w:t>
      </w:r>
    </w:p>
    <w:p w14:paraId="3C8C9601" w14:textId="77777777" w:rsidR="00E7123A" w:rsidRPr="00F67219" w:rsidRDefault="00E7123A" w:rsidP="008E0317">
      <w:pPr>
        <w:widowControl w:val="0"/>
        <w:numPr>
          <w:ilvl w:val="3"/>
          <w:numId w:val="8"/>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For sites within one-half mile of a major transit stop, 80 units/acre</w:t>
      </w:r>
    </w:p>
    <w:p w14:paraId="7863882A" w14:textId="08DA99F6" w:rsidR="00E7123A" w:rsidRPr="00F67219" w:rsidRDefault="00E7123A" w:rsidP="0043244E">
      <w:pPr>
        <w:widowControl w:val="0"/>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b.</w:t>
      </w:r>
      <w:r w:rsidR="0043244E" w:rsidRPr="00F67219">
        <w:rPr>
          <w:rFonts w:ascii="Arial" w:eastAsia="Arial" w:hAnsi="Arial" w:cs="Arial"/>
          <w:sz w:val="24"/>
          <w:szCs w:val="24"/>
        </w:rPr>
        <w:tab/>
      </w:r>
      <w:r w:rsidRPr="00F67219">
        <w:rPr>
          <w:rFonts w:ascii="Arial" w:eastAsia="Arial" w:hAnsi="Arial" w:cs="Arial"/>
          <w:sz w:val="24"/>
          <w:szCs w:val="24"/>
        </w:rPr>
        <w:t>Height limit applicable shall be the greater of the following: Height currently permitted on the parcel;</w:t>
      </w:r>
    </w:p>
    <w:p w14:paraId="1D6BB15D" w14:textId="77777777" w:rsidR="00E7123A" w:rsidRPr="00F67219" w:rsidRDefault="00E7123A" w:rsidP="008E0317">
      <w:pPr>
        <w:widowControl w:val="0"/>
        <w:numPr>
          <w:ilvl w:val="0"/>
          <w:numId w:val="7"/>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For sites on a commercial corridor of less than 100 feet in width, 35 feet;</w:t>
      </w:r>
    </w:p>
    <w:p w14:paraId="47800B3C" w14:textId="77777777" w:rsidR="00E7123A" w:rsidRPr="00F67219" w:rsidRDefault="00E7123A" w:rsidP="008E0317">
      <w:pPr>
        <w:widowControl w:val="0"/>
        <w:numPr>
          <w:ilvl w:val="0"/>
          <w:numId w:val="7"/>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For sites on a commercial corridor of 100 feet or more, 45 feet;</w:t>
      </w:r>
    </w:p>
    <w:p w14:paraId="163BDD75" w14:textId="77777777" w:rsidR="00E7123A" w:rsidRPr="00F67219" w:rsidRDefault="00E7123A" w:rsidP="008E0317">
      <w:pPr>
        <w:widowControl w:val="0"/>
        <w:numPr>
          <w:ilvl w:val="0"/>
          <w:numId w:val="7"/>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For sites within one-half mile of a major transit stop in a city with a population of greater than 100,000, 65 feet.</w:t>
      </w:r>
    </w:p>
    <w:p w14:paraId="11AB911F" w14:textId="0ED77CF0" w:rsidR="00E7123A" w:rsidRPr="00F67219" w:rsidRDefault="00E7123A" w:rsidP="0043244E">
      <w:pPr>
        <w:widowControl w:val="0"/>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c.</w:t>
      </w:r>
      <w:r w:rsidR="0043244E" w:rsidRPr="00F67219">
        <w:rPr>
          <w:rFonts w:ascii="Arial" w:eastAsia="Arial" w:hAnsi="Arial" w:cs="Arial"/>
          <w:sz w:val="24"/>
          <w:szCs w:val="24"/>
        </w:rPr>
        <w:tab/>
      </w:r>
      <w:r w:rsidRPr="00F67219">
        <w:rPr>
          <w:rFonts w:ascii="Arial" w:eastAsia="Arial" w:hAnsi="Arial" w:cs="Arial"/>
          <w:sz w:val="24"/>
          <w:szCs w:val="24"/>
        </w:rPr>
        <w:t>No parking is required except for requirements related to bicycle parking, electric vehicle parking spaces or parking spaces accessible to persons with disabilities.</w:t>
      </w:r>
    </w:p>
    <w:p w14:paraId="7DEB0DE7" w14:textId="759BB723" w:rsidR="00E7123A" w:rsidRPr="00F67219" w:rsidRDefault="00E7123A" w:rsidP="0043244E">
      <w:pPr>
        <w:widowControl w:val="0"/>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d.</w:t>
      </w:r>
      <w:r w:rsidR="0043244E" w:rsidRPr="00F67219">
        <w:rPr>
          <w:rFonts w:ascii="Arial" w:eastAsia="Arial" w:hAnsi="Arial" w:cs="Arial"/>
          <w:sz w:val="24"/>
          <w:szCs w:val="24"/>
        </w:rPr>
        <w:tab/>
      </w:r>
      <w:r w:rsidRPr="00F67219">
        <w:rPr>
          <w:rFonts w:ascii="Arial" w:eastAsia="Arial" w:hAnsi="Arial" w:cs="Arial"/>
          <w:sz w:val="24"/>
          <w:szCs w:val="24"/>
        </w:rPr>
        <w:t>Projects are required to meet the following setback standards:</w:t>
      </w:r>
    </w:p>
    <w:p w14:paraId="3D81473C" w14:textId="77777777" w:rsidR="00E7123A" w:rsidRPr="00F67219" w:rsidRDefault="00E7123A" w:rsidP="008E0317">
      <w:pPr>
        <w:widowControl w:val="0"/>
        <w:numPr>
          <w:ilvl w:val="0"/>
          <w:numId w:val="4"/>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For the portion of a property that fronts a commercial corridor, no setbacks may be required except that all parking must be set back at least 25 feet and the ground floor of a building must abut within 10 feet of the property line for at least 80% of the frontage.</w:t>
      </w:r>
    </w:p>
    <w:p w14:paraId="2396AD6D" w14:textId="77777777" w:rsidR="00E7123A" w:rsidRPr="00F67219" w:rsidRDefault="00E7123A" w:rsidP="008E0317">
      <w:pPr>
        <w:widowControl w:val="0"/>
        <w:numPr>
          <w:ilvl w:val="0"/>
          <w:numId w:val="4"/>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 xml:space="preserve">For portions of the property that front a side street, the building </w:t>
      </w:r>
      <w:r w:rsidRPr="00F67219">
        <w:rPr>
          <w:rFonts w:ascii="Arial" w:eastAsia="Arial" w:hAnsi="Arial" w:cs="Arial"/>
          <w:sz w:val="24"/>
          <w:szCs w:val="24"/>
        </w:rPr>
        <w:lastRenderedPageBreak/>
        <w:t>must abut within 10 feet of the property line for at least 60% of the frontage.</w:t>
      </w:r>
    </w:p>
    <w:p w14:paraId="0B65261D" w14:textId="1450BC3C" w:rsidR="00E7123A" w:rsidRPr="00F67219" w:rsidRDefault="00E7123A" w:rsidP="008E0317">
      <w:pPr>
        <w:widowControl w:val="0"/>
        <w:numPr>
          <w:ilvl w:val="0"/>
          <w:numId w:val="4"/>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 xml:space="preserve">For portions of the property that abuts an adjoining property that also abuts the same commercial corridor, no setbacks may be required </w:t>
      </w:r>
      <w:r w:rsidR="00213A41" w:rsidRPr="00F67219">
        <w:rPr>
          <w:rFonts w:ascii="Arial" w:eastAsia="Arial" w:hAnsi="Arial" w:cs="Arial"/>
          <w:sz w:val="24"/>
          <w:szCs w:val="24"/>
        </w:rPr>
        <w:t xml:space="preserve">unless </w:t>
      </w:r>
      <w:r w:rsidRPr="00F67219">
        <w:rPr>
          <w:rFonts w:ascii="Arial" w:eastAsia="Arial" w:hAnsi="Arial" w:cs="Arial"/>
          <w:sz w:val="24"/>
          <w:szCs w:val="24"/>
        </w:rPr>
        <w:t>the adjoining property contains any residential use that was constructed prior to the enactment of AB 2011.</w:t>
      </w:r>
    </w:p>
    <w:p w14:paraId="4273DDFB" w14:textId="77777777" w:rsidR="00E7123A" w:rsidRPr="00F67219" w:rsidRDefault="00E7123A" w:rsidP="008E0317">
      <w:pPr>
        <w:widowControl w:val="0"/>
        <w:numPr>
          <w:ilvl w:val="0"/>
          <w:numId w:val="4"/>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Along property lines that abut a residential use, the ground floor shall be set back 10 feet. Starting with the second floor, each floor shall be stepped back in an amount equal to 7 feet multiplied by the floor number.</w:t>
      </w:r>
    </w:p>
    <w:p w14:paraId="7217CFE8" w14:textId="77777777" w:rsidR="00E7123A" w:rsidRPr="00F67219" w:rsidRDefault="00E7123A" w:rsidP="008E0317">
      <w:pPr>
        <w:widowControl w:val="0"/>
        <w:numPr>
          <w:ilvl w:val="0"/>
          <w:numId w:val="4"/>
        </w:numPr>
        <w:autoSpaceDE w:val="0"/>
        <w:autoSpaceDN w:val="0"/>
        <w:spacing w:after="0" w:line="240" w:lineRule="auto"/>
        <w:ind w:left="2880" w:hanging="720"/>
        <w:jc w:val="both"/>
        <w:rPr>
          <w:rFonts w:ascii="Arial" w:eastAsia="Arial" w:hAnsi="Arial" w:cs="Arial"/>
          <w:sz w:val="24"/>
          <w:szCs w:val="24"/>
        </w:rPr>
      </w:pPr>
      <w:r w:rsidRPr="00F67219">
        <w:rPr>
          <w:rFonts w:ascii="Arial" w:eastAsia="Arial" w:hAnsi="Arial" w:cs="Arial"/>
          <w:sz w:val="24"/>
          <w:szCs w:val="24"/>
        </w:rPr>
        <w:t>Along property lines that abut non-residential use, the development shall be set back 15 feet.</w:t>
      </w:r>
    </w:p>
    <w:p w14:paraId="27AE2C90" w14:textId="77777777" w:rsidR="0043244E" w:rsidRPr="00F67219" w:rsidRDefault="00E7123A" w:rsidP="008E0317">
      <w:pPr>
        <w:widowControl w:val="0"/>
        <w:numPr>
          <w:ilvl w:val="0"/>
          <w:numId w:val="8"/>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 xml:space="preserve">Development standards for SB 6 projects. </w:t>
      </w:r>
    </w:p>
    <w:p w14:paraId="168FDC70" w14:textId="24B23104" w:rsidR="00E7123A" w:rsidRPr="00F67219" w:rsidRDefault="00E7123A" w:rsidP="0043244E">
      <w:pPr>
        <w:widowControl w:val="0"/>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1.</w:t>
      </w:r>
      <w:r w:rsidR="0043244E" w:rsidRPr="00F67219">
        <w:rPr>
          <w:rFonts w:ascii="Arial" w:eastAsia="Arial" w:hAnsi="Arial" w:cs="Arial"/>
          <w:sz w:val="24"/>
          <w:szCs w:val="24"/>
        </w:rPr>
        <w:tab/>
      </w:r>
      <w:r w:rsidRPr="00F67219">
        <w:rPr>
          <w:rFonts w:ascii="Arial" w:eastAsia="Arial" w:hAnsi="Arial" w:cs="Arial"/>
          <w:sz w:val="24"/>
          <w:szCs w:val="24"/>
        </w:rPr>
        <w:t>Must comply with local zoning, parking, design, and other ordinances, local code requirements, and procedures applicable to the processing and permitting of a housing development in the zone that allows for housing with the requested density.</w:t>
      </w:r>
    </w:p>
    <w:p w14:paraId="2808708F" w14:textId="77777777" w:rsidR="00E7123A" w:rsidRPr="00F67219" w:rsidRDefault="00E7123A" w:rsidP="008E0317">
      <w:pPr>
        <w:widowControl w:val="0"/>
        <w:numPr>
          <w:ilvl w:val="0"/>
          <w:numId w:val="6"/>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If more than one zoning designation allows for requested density, the applicable zoning standards shall be those for the zoning designation for the closest parcel that allows residential use at a density that is appropriate to accommodate lower-income households pursuant to housing element law.</w:t>
      </w:r>
    </w:p>
    <w:p w14:paraId="66D2D671" w14:textId="77777777" w:rsidR="00E7123A" w:rsidRPr="00F67219" w:rsidRDefault="00E7123A" w:rsidP="008E0317">
      <w:pPr>
        <w:widowControl w:val="0"/>
        <w:numPr>
          <w:ilvl w:val="0"/>
          <w:numId w:val="6"/>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If the existing zoning designation for the parcel allows residential density that exceeds housing element law density, the existing zoning designation applies.</w:t>
      </w:r>
    </w:p>
    <w:p w14:paraId="4179AB9B" w14:textId="78CA6780" w:rsidR="00E7123A" w:rsidRPr="00F67219" w:rsidRDefault="00E7123A" w:rsidP="0043244E">
      <w:pPr>
        <w:widowControl w:val="0"/>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2.</w:t>
      </w:r>
      <w:r w:rsidR="0043244E" w:rsidRPr="00F67219">
        <w:rPr>
          <w:rFonts w:ascii="Arial" w:eastAsia="Arial" w:hAnsi="Arial" w:cs="Arial"/>
          <w:sz w:val="24"/>
          <w:szCs w:val="24"/>
        </w:rPr>
        <w:tab/>
      </w:r>
      <w:r w:rsidRPr="00F67219">
        <w:rPr>
          <w:rFonts w:ascii="Arial" w:eastAsia="Arial" w:hAnsi="Arial" w:cs="Arial"/>
          <w:sz w:val="24"/>
          <w:szCs w:val="24"/>
        </w:rPr>
        <w:t>The project must comply with all other objective local requirements for a parcel (except those that prohibit residential use or allow residential use only at a lower density), including impact fee requirements.</w:t>
      </w:r>
    </w:p>
    <w:p w14:paraId="73B92B21" w14:textId="77777777" w:rsidR="00E7123A" w:rsidRPr="00F67219" w:rsidRDefault="00E7123A" w:rsidP="008E0317">
      <w:pPr>
        <w:widowControl w:val="0"/>
        <w:numPr>
          <w:ilvl w:val="0"/>
          <w:numId w:val="8"/>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Definitions. For the purpose of this section, the following definitions shall apply unless the context clearly indicates or requires a different meaning.</w:t>
      </w:r>
    </w:p>
    <w:p w14:paraId="0F95B9D4" w14:textId="0757C805" w:rsidR="006F58D1" w:rsidRPr="00F67219" w:rsidRDefault="006F58D1"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 xml:space="preserve">“AB 2011 Mixed-Income Housing Projects” shall refer to housing development project as set forth in AB 2011, Article 2 (Affordable Housing Developments in Commercial Zones), </w:t>
      </w:r>
      <w:r w:rsidR="0073650B" w:rsidRPr="00F67219">
        <w:rPr>
          <w:rFonts w:ascii="Arial" w:eastAsia="Arial" w:hAnsi="Arial" w:cs="Arial"/>
          <w:sz w:val="24"/>
          <w:szCs w:val="24"/>
        </w:rPr>
        <w:t xml:space="preserve">and is intended to refer to such projects </w:t>
      </w:r>
      <w:r w:rsidRPr="00F67219">
        <w:rPr>
          <w:rFonts w:ascii="Arial" w:eastAsia="Arial" w:hAnsi="Arial" w:cs="Arial"/>
          <w:sz w:val="24"/>
          <w:szCs w:val="24"/>
        </w:rPr>
        <w:t>which are subject to a streamlined, ministerial review, pursuant to Section 65912.114, subject to satisfying all requisite requirements, as set forth therein.</w:t>
      </w:r>
    </w:p>
    <w:p w14:paraId="1EC1A2AA" w14:textId="731A59BD" w:rsidR="006F58D1" w:rsidRPr="00F67219" w:rsidRDefault="006F58D1"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 xml:space="preserve">“AB 2011 100% Affordable Housing Project” shall refer to housing development project(s) as set forth in AB 2011, Article 3 (Mixed-Income Housing Developments Along Commercial Corridors), </w:t>
      </w:r>
      <w:r w:rsidR="0073650B" w:rsidRPr="00F67219">
        <w:rPr>
          <w:rFonts w:ascii="Arial" w:eastAsia="Arial" w:hAnsi="Arial" w:cs="Arial"/>
          <w:sz w:val="24"/>
          <w:szCs w:val="24"/>
        </w:rPr>
        <w:t xml:space="preserve">and is intended to refer to such projects </w:t>
      </w:r>
      <w:r w:rsidRPr="00F67219">
        <w:rPr>
          <w:rFonts w:ascii="Arial" w:eastAsia="Arial" w:hAnsi="Arial" w:cs="Arial"/>
          <w:sz w:val="24"/>
          <w:szCs w:val="24"/>
        </w:rPr>
        <w:t>which are subject to a streamlined, ministerial review pursuant to Section 65912.124, subject to satisfying all requisite requirements, as set forth therein.</w:t>
      </w:r>
    </w:p>
    <w:p w14:paraId="7B73E79C" w14:textId="748F8ED2" w:rsidR="006F58D1" w:rsidRPr="00F67219" w:rsidRDefault="006F58D1"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“SB 6 Projects” shall refer to housing development project</w:t>
      </w:r>
      <w:r w:rsidR="00D10EB7" w:rsidRPr="00F67219">
        <w:rPr>
          <w:rFonts w:ascii="Arial" w:eastAsia="Arial" w:hAnsi="Arial" w:cs="Arial"/>
          <w:sz w:val="24"/>
          <w:szCs w:val="24"/>
        </w:rPr>
        <w:t xml:space="preserve"> as set forth in SB 6, as codified in Section 65852.24, subject to the streamlined, ministerial approval process, satisfying all requisite requirements therein.</w:t>
      </w:r>
    </w:p>
    <w:p w14:paraId="21B87851" w14:textId="17CC318D" w:rsidR="00E7123A" w:rsidRPr="00F67219" w:rsidRDefault="00E7123A"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“Commercial corridor” means a highway, as defined in Vehicle Code Section 360, that is not a freeway, as defined in Vehicle Code Section 332, and that has a right-</w:t>
      </w:r>
      <w:r w:rsidRPr="00F67219">
        <w:rPr>
          <w:rFonts w:ascii="Arial" w:eastAsia="Arial" w:hAnsi="Arial" w:cs="Arial"/>
          <w:sz w:val="24"/>
          <w:szCs w:val="24"/>
        </w:rPr>
        <w:lastRenderedPageBreak/>
        <w:t>of-way, as defined in Vehicle Code Section 525, of at least 70 feet but not greater than 150 feet.</w:t>
      </w:r>
    </w:p>
    <w:p w14:paraId="3CEC817C" w14:textId="77777777" w:rsidR="00E7123A" w:rsidRPr="00F67219" w:rsidRDefault="00E7123A"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"Dedicated to industrial use" means any of the following: (1) square footage is currently being used as industrial use; (2) more recently permitted use of the square footage is an industrial use; or (3) site was designated for industrial use in local government's latest general plan adopted before January 1, 2022.</w:t>
      </w:r>
    </w:p>
    <w:p w14:paraId="58304584" w14:textId="77777777" w:rsidR="00E7123A" w:rsidRPr="00F67219" w:rsidRDefault="00E7123A"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“Multiple-family” in Section 9.04.050 means a property with five or more housing units for sale or for rent. There is no requirement that the housing units be attached.</w:t>
      </w:r>
    </w:p>
    <w:p w14:paraId="4EE7C021" w14:textId="77777777" w:rsidR="00E7123A" w:rsidRPr="00F67219" w:rsidRDefault="00E7123A"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“Prevailing wage” means at least the general prevailing rate or per diem wages for the type of work and the geographic area as determined by the Director of Industrial Relations pursuant to Labor Code Sections 1773 and 1773.9, except apprentices registered in programs approved by the Chief of the Division of Apprenticeship Standards may be paid at least the applicable apprentice prevailing rate. The same definition is used in both AB 2011 and SB 6.</w:t>
      </w:r>
    </w:p>
    <w:p w14:paraId="2BC29066" w14:textId="77777777" w:rsidR="00E7123A" w:rsidRPr="00F67219" w:rsidRDefault="00E7123A"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“Principally permitted use” means a use that may occupy more than one-third of the square footage of designated use on the site and does not require a conditional use permit.</w:t>
      </w:r>
    </w:p>
    <w:p w14:paraId="622A6DCC" w14:textId="77777777" w:rsidR="00E7123A" w:rsidRPr="00F67219" w:rsidRDefault="00E7123A" w:rsidP="00D93005">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“Residential hotel” has the same meaning as defined in Section 50519 of the Health and Safety Code.</w:t>
      </w:r>
    </w:p>
    <w:p w14:paraId="0B0F8A35" w14:textId="77777777" w:rsidR="00ED002D" w:rsidRPr="00F67219" w:rsidRDefault="00E7123A" w:rsidP="008E0317">
      <w:pPr>
        <w:widowControl w:val="0"/>
        <w:numPr>
          <w:ilvl w:val="0"/>
          <w:numId w:val="8"/>
        </w:numPr>
        <w:autoSpaceDE w:val="0"/>
        <w:autoSpaceDN w:val="0"/>
        <w:spacing w:after="0" w:line="240" w:lineRule="auto"/>
        <w:ind w:left="720" w:hanging="720"/>
        <w:jc w:val="both"/>
        <w:rPr>
          <w:rFonts w:ascii="Arial" w:eastAsia="Arial" w:hAnsi="Arial" w:cs="Arial"/>
          <w:sz w:val="24"/>
          <w:szCs w:val="24"/>
        </w:rPr>
        <w:sectPr w:rsidR="00ED002D" w:rsidRPr="00F67219">
          <w:headerReference w:type="default" r:id="rId68"/>
          <w:pgSz w:w="12240" w:h="15840"/>
          <w:pgMar w:top="1440" w:right="1440" w:bottom="1440" w:left="1440" w:header="720" w:footer="720" w:gutter="0"/>
          <w:cols w:space="720"/>
          <w:docGrid w:linePitch="360"/>
        </w:sectPr>
      </w:pPr>
      <w:r w:rsidRPr="00F67219">
        <w:rPr>
          <w:rFonts w:ascii="Arial" w:eastAsia="Arial" w:hAnsi="Arial" w:cs="Arial"/>
          <w:sz w:val="24"/>
          <w:szCs w:val="24"/>
        </w:rPr>
        <w:t>Interpretation. If any portion of this section conflicts with AB 2011, SB 6, or other applicable state law, state law shall supersede this section. Any ambiguities in this section shall be interpreted to be consistent with AB 2011 and SB 6.</w:t>
      </w:r>
    </w:p>
    <w:p w14:paraId="2408B8A3" w14:textId="77777777" w:rsidR="00174FD0" w:rsidRPr="00F67219" w:rsidRDefault="00174FD0" w:rsidP="00EC51CA">
      <w:pPr>
        <w:widowControl w:val="0"/>
        <w:autoSpaceDE w:val="0"/>
        <w:autoSpaceDN w:val="0"/>
        <w:spacing w:after="0" w:line="240" w:lineRule="auto"/>
        <w:ind w:left="720" w:hanging="720"/>
        <w:jc w:val="both"/>
        <w:outlineLvl w:val="1"/>
        <w:rPr>
          <w:rFonts w:ascii="Arial" w:eastAsia="Arial" w:hAnsi="Arial" w:cs="Arial"/>
          <w:b/>
          <w:bCs/>
          <w:sz w:val="24"/>
          <w:szCs w:val="24"/>
        </w:rPr>
      </w:pPr>
      <w:r w:rsidRPr="00F67219">
        <w:rPr>
          <w:rFonts w:ascii="Arial" w:eastAsia="Arial" w:hAnsi="Arial" w:cs="Arial"/>
          <w:b/>
          <w:bCs/>
          <w:sz w:val="24"/>
          <w:szCs w:val="24"/>
        </w:rPr>
        <w:lastRenderedPageBreak/>
        <w:t>9.09.130 Accessory dwelling units (ADUs).</w:t>
      </w:r>
    </w:p>
    <w:p w14:paraId="7DA015FC" w14:textId="77777777" w:rsidR="00174FD0" w:rsidRPr="00F67219" w:rsidRDefault="00174FD0" w:rsidP="008E0317">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Purpose and Intent. The purpose of these standards is to ensure:</w:t>
      </w:r>
    </w:p>
    <w:p w14:paraId="01785D69"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Accessory dwelling units (ADUs) and junior accessory dwelling units (JADUs) as defined herein are a permitted accessory use. This section establishes standards for the construction and occupancy of ADUs and JADUs. The standards herein serve to ensure ADUs and JADUs are constructed in a manner that is consistent with the requirements and allowances of state law, and contribute to a suitable living environment for all.</w:t>
      </w:r>
    </w:p>
    <w:p w14:paraId="01A4382D"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General Plan Consistency. ADUs and JADUs are a residential use consistent with the existing general plan and zoning designation. This section furthers the goals, objectives, and policies of the General Plan Housing Element.</w:t>
      </w:r>
    </w:p>
    <w:p w14:paraId="140BBE37"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Applicability. Under state law, the city must allow for ADUs and JADUs. However, the approval of ADUs may be based on the adequacy of water and sewer services as well as impacts on traffic flow and public safety. A local homeowner’s association cannot prohibit the construction of an ADU or a JADU. This section addresses all requirements of state law regarding ADUs.</w:t>
      </w:r>
    </w:p>
    <w:p w14:paraId="218CF4DF" w14:textId="77777777" w:rsidR="00174FD0" w:rsidRPr="00F67219" w:rsidRDefault="00174FD0" w:rsidP="008E0317">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Approval Authority. Approval of an ADU or JADU within a residential, mixed-use zone, or specific plan zone allowing residential or mixed use is considered a ministerial action and the approval authority is the community development director. Approval of an accessory dwelling unit is subject to all applicable requirements established within this section as well as all building, fire, engineering, flood, water quality, environmental codes, standards, and permitting fees established by the city. Any limits on where ADUs are permitted may only be based on the adequacy of water and sewer service, and the impacts on traffic flow and public safety. If the proposal is not consistent with the requirements of state law and this section then the application does not qualify as an ADU and will be processed as a second unit either under an administrative plot plan for a single-family dwelling unit, or through an amended plot plan for additional multiple- family dwelling units. If a JADU has already been constructed within the primary dwelling, this will not preclude submittal of an application for an accessory dwelling unit that is consistent with all the standards of this section and state law. An application for a JADU may be submitted that meets all the requirement of this section even if an ADU already has been constructed.</w:t>
      </w:r>
    </w:p>
    <w:p w14:paraId="379AD2A3" w14:textId="77777777" w:rsidR="00174FD0" w:rsidRPr="00F67219" w:rsidRDefault="00174FD0" w:rsidP="008E0317">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Application and Processing.</w:t>
      </w:r>
    </w:p>
    <w:p w14:paraId="498F7B36"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Applications for the following types of ADUs that meet all the requirements of this section shall be ministerial and reviewed and processed with a building permit subject to conditions of approval.</w:t>
      </w:r>
    </w:p>
    <w:p w14:paraId="2076AD6C" w14:textId="77777777" w:rsidR="00174FD0" w:rsidRPr="00F67219" w:rsidRDefault="00174FD0" w:rsidP="008E0317">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Single-family internal ADU within previously permitted existing space or within a new single- family residence; or</w:t>
      </w:r>
    </w:p>
    <w:p w14:paraId="03E7C3CE" w14:textId="77777777" w:rsidR="00174FD0" w:rsidRPr="00F67219" w:rsidRDefault="00174FD0" w:rsidP="008E0317">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Single-family attached or detached ADU; or</w:t>
      </w:r>
    </w:p>
    <w:p w14:paraId="6D4F78D2" w14:textId="77777777" w:rsidR="00174FD0" w:rsidRPr="00F67219" w:rsidRDefault="00174FD0" w:rsidP="008E0317">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Junior ADU. The building plan check application will include all of the items in subsection (C)(3) below.</w:t>
      </w:r>
    </w:p>
    <w:p w14:paraId="1CDAF8F7"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Applications for multiple family ADUs consistent with this section: </w:t>
      </w:r>
      <w:r w:rsidRPr="00F67219">
        <w:rPr>
          <w:rFonts w:ascii="Arial" w:eastAsia="Arial" w:hAnsi="Arial" w:cs="Arial"/>
          <w:sz w:val="24"/>
          <w:szCs w:val="24"/>
        </w:rPr>
        <w:lastRenderedPageBreak/>
        <w:t>Applications for multiple family ADUs either detached or within an existing permitted structure or dwelling, shall be made to the community development department and shall be permitted ministerially with approval of both an administrative plot plan and building permit. The administrative plot plan will include all of the items in subsection (C)(3) below.</w:t>
      </w:r>
    </w:p>
    <w:p w14:paraId="178DEC22"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With regard to evaluating whether the ADU meets the standards of this section, the building permit application or administrative plot plan application, as applicable, shall include the following:</w:t>
      </w:r>
    </w:p>
    <w:p w14:paraId="6DDD0848" w14:textId="77777777" w:rsidR="00174FD0" w:rsidRPr="00F67219" w:rsidRDefault="00174FD0" w:rsidP="008E0317">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 detailed description and scaled, dimensioned floor plan of the proposed ADU, clearly illustrating the bedroom(s), bathroom(s), kitchen and other features or other proposed habitable areas;</w:t>
      </w:r>
    </w:p>
    <w:p w14:paraId="53939DE7" w14:textId="77777777" w:rsidR="00174FD0" w:rsidRPr="00F67219" w:rsidRDefault="00174FD0" w:rsidP="008E0317">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 detailed description and scaled, dimensioned elevation of the proposed ADU, clearly illustrating the exterior entrance of the ADU;</w:t>
      </w:r>
    </w:p>
    <w:p w14:paraId="611D888C" w14:textId="77777777" w:rsidR="00174FD0" w:rsidRPr="00F67219" w:rsidRDefault="00174FD0" w:rsidP="008E0317">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 scaled, dimensioned site plan of the property clearly illustrating the location of all improvements on site (existing primary residence, garage, driveway(s), fences/walls, accessory structures, public right-of-way improvements, etc.) and where the ADU shall be located;</w:t>
      </w:r>
    </w:p>
    <w:p w14:paraId="450C56B3" w14:textId="77777777" w:rsidR="00174FD0" w:rsidRPr="00F67219" w:rsidRDefault="00174FD0" w:rsidP="008E0317">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scaled, dimensioned site plan of the property shall note the use(s) of all buildings existing on site.</w:t>
      </w:r>
    </w:p>
    <w:p w14:paraId="0566E3D4"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Applications shall be permitted ministerially if there is an existing single-family or multifamily dwelling on the lot and all applicable requirements and development standards of this section are met and no variances are required. If the permit application to create an ADU or JADU is submitted with a permit application to create a new single-family dwelling on the lot, the city will not act on the permit application for the ADU or JADU until the city acts on the permit application to create the new single-family dwelling. If the application has been deemed complete, the ADU or JADU shall be deemed approved if the city has not acted on the completed application within sixty (60) days. If the applicant requests a delay, the sixty (60) </w:t>
      </w:r>
      <w:proofErr w:type="gramStart"/>
      <w:r w:rsidRPr="00F67219">
        <w:rPr>
          <w:rFonts w:ascii="Arial" w:eastAsia="Arial" w:hAnsi="Arial" w:cs="Arial"/>
          <w:sz w:val="24"/>
          <w:szCs w:val="24"/>
        </w:rPr>
        <w:t>day time</w:t>
      </w:r>
      <w:proofErr w:type="gramEnd"/>
      <w:r w:rsidRPr="00F67219">
        <w:rPr>
          <w:rFonts w:ascii="Arial" w:eastAsia="Arial" w:hAnsi="Arial" w:cs="Arial"/>
          <w:sz w:val="24"/>
          <w:szCs w:val="24"/>
        </w:rPr>
        <w:t xml:space="preserve"> period shall be tolled for the period of the delay.</w:t>
      </w:r>
    </w:p>
    <w:p w14:paraId="573EE47A" w14:textId="3125920F" w:rsidR="00174FD0" w:rsidRPr="00F67219" w:rsidRDefault="00174FD0" w:rsidP="003E10F0">
      <w:pPr>
        <w:pStyle w:val="ListParagraph"/>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If any ADU application is denied, the applicant will receive with a full set of comments listing the specific items that are defective or deficient along with a description on how the application can be remedied by the applicant </w:t>
      </w:r>
      <w:r w:rsidR="00313EFD" w:rsidRPr="00F67219">
        <w:rPr>
          <w:rFonts w:ascii="Arial" w:eastAsia="Arial" w:hAnsi="Arial" w:cs="Arial"/>
          <w:sz w:val="24"/>
          <w:szCs w:val="24"/>
        </w:rPr>
        <w:t>pursuant to California Government Code 65852.2</w:t>
      </w:r>
      <w:r w:rsidRPr="00F67219">
        <w:rPr>
          <w:rFonts w:ascii="Arial" w:eastAsia="Arial" w:hAnsi="Arial" w:cs="Arial"/>
          <w:sz w:val="24"/>
          <w:szCs w:val="24"/>
        </w:rPr>
        <w:t>.</w:t>
      </w:r>
    </w:p>
    <w:p w14:paraId="22CFF975" w14:textId="77777777" w:rsidR="00174FD0" w:rsidRPr="00F67219" w:rsidRDefault="00174FD0" w:rsidP="008E0317">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Development Standards and Requirements. Accessory dwelling units shall comply with the following development standards as described below and as shown in Tables 1 and 2:</w:t>
      </w:r>
    </w:p>
    <w:p w14:paraId="1FA1CEE1"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Permitted ADUs. An ADU is permitted if the lot is zoned for single-family, multifamily use, or mixed use allowing for residential use, and contains an existing, single-family structure or multifamily structure.</w:t>
      </w:r>
    </w:p>
    <w:p w14:paraId="1D8A4B42"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Existing Single-Family Structure/Primary Dwelling Unit. For an existing single-family structure, one ADU and one JADU is permitted. An ADU may be detached or attached. A JADU must be contained within the space of an existing single-family structure.</w:t>
      </w:r>
    </w:p>
    <w:p w14:paraId="5D75DB52"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Existing Multifamily Structure. Within an existing multifamily structure, up to twenty-five (25) percent of the existing multifamily </w:t>
      </w:r>
      <w:r w:rsidRPr="00F67219">
        <w:rPr>
          <w:rFonts w:ascii="Arial" w:eastAsia="Arial" w:hAnsi="Arial" w:cs="Arial"/>
          <w:sz w:val="24"/>
          <w:szCs w:val="24"/>
        </w:rPr>
        <w:lastRenderedPageBreak/>
        <w:t xml:space="preserve">units may be ADUs, or one unit, whichever is greater; two accessory dwelling units detached from the multifamily dwelling are permitted subject to a height limit of sixteen (16) feet and </w:t>
      </w:r>
      <w:proofErr w:type="gramStart"/>
      <w:r w:rsidRPr="00F67219">
        <w:rPr>
          <w:rFonts w:ascii="Arial" w:eastAsia="Arial" w:hAnsi="Arial" w:cs="Arial"/>
          <w:sz w:val="24"/>
          <w:szCs w:val="24"/>
        </w:rPr>
        <w:t>four foot</w:t>
      </w:r>
      <w:proofErr w:type="gramEnd"/>
      <w:r w:rsidRPr="00F67219">
        <w:rPr>
          <w:rFonts w:ascii="Arial" w:eastAsia="Arial" w:hAnsi="Arial" w:cs="Arial"/>
          <w:sz w:val="24"/>
          <w:szCs w:val="24"/>
        </w:rPr>
        <w:t xml:space="preserve"> rear and side setbacks. If a detached ADU is on a lot with an existing or proposed multi-story multifamily dwelling, the ADU may be up to 18 feet in height.</w:t>
      </w:r>
    </w:p>
    <w:p w14:paraId="0D6BC969"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Lot Size. There is no minimum lot size required if the ADU meets the setbacks described in this section.</w:t>
      </w:r>
    </w:p>
    <w:p w14:paraId="7B1A74D7"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ADU Size.</w:t>
      </w:r>
    </w:p>
    <w:p w14:paraId="4101690C"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Minimum. The minimum unit size for a JADU per state law is one hundred fifty (150) square feet. There is no minimum unit size for other ADU structures provided that the ADU </w:t>
      </w:r>
      <w:proofErr w:type="gramStart"/>
      <w:r w:rsidRPr="00F67219">
        <w:rPr>
          <w:rFonts w:ascii="Arial" w:eastAsia="Arial" w:hAnsi="Arial" w:cs="Arial"/>
          <w:sz w:val="24"/>
          <w:szCs w:val="24"/>
        </w:rPr>
        <w:t>is in compliance with</w:t>
      </w:r>
      <w:proofErr w:type="gramEnd"/>
      <w:r w:rsidRPr="00F67219">
        <w:rPr>
          <w:rFonts w:ascii="Arial" w:eastAsia="Arial" w:hAnsi="Arial" w:cs="Arial"/>
          <w:sz w:val="24"/>
          <w:szCs w:val="24"/>
        </w:rPr>
        <w:t xml:space="preserve"> state laws including building and health and safety codes.</w:t>
      </w:r>
    </w:p>
    <w:p w14:paraId="6E27BE75"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Maximum. For the conversion of an accessory building per state law, there is no maximum square footage provided the ADU is within the walls of the existing accessory building. For these uses, up to one hundred fifty (150) square feet can be added for ingress/egress subject to state law.</w:t>
      </w:r>
    </w:p>
    <w:p w14:paraId="13626D82"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Detached ADUs for single-family or multifamily. The maximum unit size shall be eight hundred fifty (850) square feet for an efficiency or one bedroom, and one thousand (1,000) square feet for two bedrooms.</w:t>
      </w:r>
    </w:p>
    <w:p w14:paraId="420FC920"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Attached ADUs. If there is an existing single-family dwelling on the site, the attached ADU shall be no larger in size than eight hundred fifty (850) square feet for an efficiency or one bedroom, and no larger than one thousand (1,000) square feet for a two bedroom. For multifamily, the ADU shall be no more than eight hundred (800) square feet.</w:t>
      </w:r>
    </w:p>
    <w:p w14:paraId="72A3B39A"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Lot Coverage/Floor Area Ratio/Open Space. If all of the following standards are satisfied for an attached ADU or detached ADU, lot coverage, floor area ratio, and open space requirements would not apply. All other development standards as described in this section would apply. (See Tables 1 and 2)</w:t>
      </w:r>
    </w:p>
    <w:p w14:paraId="0D2E1921"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Up to eight hundred (800) square foot accessory unit; and</w:t>
      </w:r>
    </w:p>
    <w:p w14:paraId="3C86B5F8"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No more than sixteen (16) feet in height; and</w:t>
      </w:r>
    </w:p>
    <w:p w14:paraId="16FFC0AA"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proofErr w:type="gramStart"/>
      <w:r w:rsidRPr="00F67219">
        <w:rPr>
          <w:rFonts w:ascii="Arial" w:eastAsia="Arial" w:hAnsi="Arial" w:cs="Arial"/>
          <w:sz w:val="24"/>
          <w:szCs w:val="24"/>
        </w:rPr>
        <w:t>Four foot</w:t>
      </w:r>
      <w:proofErr w:type="gramEnd"/>
      <w:r w:rsidRPr="00F67219">
        <w:rPr>
          <w:rFonts w:ascii="Arial" w:eastAsia="Arial" w:hAnsi="Arial" w:cs="Arial"/>
          <w:sz w:val="24"/>
          <w:szCs w:val="24"/>
        </w:rPr>
        <w:t xml:space="preserve"> side, corner, and rear yard setbacks.</w:t>
      </w:r>
    </w:p>
    <w:p w14:paraId="6C8EFDDE"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For all other ADUs allowed by this section, lot coverage, floor area ratio, and open space requirements of the underlying zone would apply.</w:t>
      </w:r>
    </w:p>
    <w:p w14:paraId="44AE0BC2"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ADU/JADU Height.</w:t>
      </w:r>
    </w:p>
    <w:p w14:paraId="52F04AC9" w14:textId="7711194D"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Detached ADUs. For a detached primary dwelling unit on a site, the ADU is permitted to be at least sixteen (16) feet in height, not to exceed the height described in Table 1.</w:t>
      </w:r>
    </w:p>
    <w:p w14:paraId="6771E499"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Attached ADUs. For JADUs and internal ADUs, the height limits are not applicable, except the height limit of residential zone would apply if constructed in conjunction with a new single- family residence. An </w:t>
      </w:r>
      <w:r w:rsidRPr="00F67219">
        <w:rPr>
          <w:rFonts w:ascii="Arial" w:eastAsia="Arial" w:hAnsi="Arial" w:cs="Arial"/>
          <w:sz w:val="24"/>
          <w:szCs w:val="24"/>
        </w:rPr>
        <w:lastRenderedPageBreak/>
        <w:t>attached multifamily unit would only be permitted within the walls of the existing structure; therefore, a height limit would not apply.</w:t>
      </w:r>
    </w:p>
    <w:p w14:paraId="175BAAC9"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Setbacks.</w:t>
      </w:r>
    </w:p>
    <w:p w14:paraId="32B39565"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Front Setbacks. ADUs shall comply with the front setback requirement of the underlying zone; the front setback does not apply to an internal ADU or JADU.</w:t>
      </w:r>
    </w:p>
    <w:p w14:paraId="2E771C42"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Side and Rear Yard Setbacks. Setbacks for ADUs are summarized in Tables 1 and 2. Setbacks would generally not apply to JADUs or internal ADUs entirely contained within an existing dwelling unit; however, if constructed in conjunction with a new single-family residence then the setbacks for the underlying zone would apply. Setbacks would not apply to an existing accessory building converted into an ADU.</w:t>
      </w:r>
    </w:p>
    <w:p w14:paraId="2A83DE47"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Corner (Street Side) Setbacks. The corner setback for a new detached ADU is ten (10) feet except that the corner setback may be as little as four feet if satisfying a ten (10) foot setback would not allow for construction of an ADU on the site. If the required setback is less than ten (10) feet, then the height of the detached ADU may not exceed sixteen (16) feet.</w:t>
      </w:r>
    </w:p>
    <w:p w14:paraId="1FF31C84" w14:textId="77777777" w:rsidR="00174FD0" w:rsidRPr="00F67219" w:rsidRDefault="00174FD0" w:rsidP="00A026C4">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If constructed in conjunction with a single-family residence, the street side setbacks for the underlying zone would apply. The street side setback requirement is not applicable to a JADU, an attached ADU entirely contained within an existing dwelling unit, or an attached ADU which may be constructed at a setback equal to that of the primary dwelling, but no less than four feet.</w:t>
      </w:r>
    </w:p>
    <w:p w14:paraId="26F7BA81" w14:textId="5543D281"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Distance Between Structures. The standard for distance between structures of the underlying residential zone will apply where feasible, but if </w:t>
      </w:r>
      <w:proofErr w:type="gramStart"/>
      <w:r w:rsidRPr="00F67219">
        <w:rPr>
          <w:rFonts w:ascii="Arial" w:eastAsia="Arial" w:hAnsi="Arial" w:cs="Arial"/>
          <w:sz w:val="24"/>
          <w:szCs w:val="24"/>
        </w:rPr>
        <w:t>necessary</w:t>
      </w:r>
      <w:proofErr w:type="gramEnd"/>
      <w:r w:rsidRPr="00F67219">
        <w:rPr>
          <w:rFonts w:ascii="Arial" w:eastAsia="Arial" w:hAnsi="Arial" w:cs="Arial"/>
          <w:sz w:val="24"/>
          <w:szCs w:val="24"/>
        </w:rPr>
        <w:t xml:space="preserve"> will be adjusted to accommodate an ADU that is eight hundred (800) square feet or less, sixteen (16) feet in height,</w:t>
      </w:r>
      <w:r w:rsidR="00EC51CA" w:rsidRPr="00F67219">
        <w:rPr>
          <w:rFonts w:ascii="Arial" w:eastAsia="Arial" w:hAnsi="Arial" w:cs="Arial"/>
          <w:sz w:val="24"/>
          <w:szCs w:val="24"/>
        </w:rPr>
        <w:t xml:space="preserve"> </w:t>
      </w:r>
      <w:r w:rsidRPr="00F67219">
        <w:rPr>
          <w:rFonts w:ascii="Arial" w:eastAsia="Arial" w:hAnsi="Arial" w:cs="Arial"/>
          <w:sz w:val="24"/>
          <w:szCs w:val="24"/>
        </w:rPr>
        <w:t>and with rear and side setbacks of no less than four feet. Any accommodation for the distance between structures will need to be evaluated for consistency with building codes for protection of public safety and approved by the community development director or designee.</w:t>
      </w:r>
    </w:p>
    <w:p w14:paraId="08BAA7E8" w14:textId="77777777" w:rsidR="00174FD0" w:rsidRPr="00F67219" w:rsidRDefault="00174FD0" w:rsidP="008E0317">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ADU shall include permanent provisions for living, sleeping, eating, cooking, and sanitation, and shall include a kitchen and bathroom.</w:t>
      </w:r>
    </w:p>
    <w:p w14:paraId="7BC815DE" w14:textId="77777777" w:rsidR="00174FD0" w:rsidRPr="00F67219" w:rsidRDefault="00174FD0" w:rsidP="008E0317">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Design Requirements.</w:t>
      </w:r>
    </w:p>
    <w:p w14:paraId="45FBD464" w14:textId="77777777" w:rsidR="00174FD0" w:rsidRPr="00F67219" w:rsidRDefault="00174FD0" w:rsidP="007952D6">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ADUs shall be located at the rear or the side of the existing single-family dwelling unless it is demonstrated that the only feasible location is to place the ADU in front of the single-family dwelling due to extraordinary or physical constraints of the lot.</w:t>
      </w:r>
    </w:p>
    <w:p w14:paraId="690FEC26" w14:textId="77777777" w:rsidR="00174FD0" w:rsidRPr="00F67219" w:rsidRDefault="00174FD0" w:rsidP="007952D6">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entrance to an attached ADU shall be separate from the entrance to the primary dwelling unit and shall be located and designed in a manner as to eliminate an obvious indication of two or three units in the same structure.</w:t>
      </w:r>
    </w:p>
    <w:p w14:paraId="22E35642" w14:textId="77777777" w:rsidR="00174FD0" w:rsidRPr="00F67219" w:rsidRDefault="00174FD0" w:rsidP="007952D6">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All exterior changes shall be architecturally compatible with existing structures with regard to wall covering material, wall texture, and colors. When a garage is converted, the garage door shall be removed, and </w:t>
      </w:r>
      <w:r w:rsidRPr="00F67219">
        <w:rPr>
          <w:rFonts w:ascii="Arial" w:eastAsia="Arial" w:hAnsi="Arial" w:cs="Arial"/>
          <w:sz w:val="24"/>
          <w:szCs w:val="24"/>
        </w:rPr>
        <w:lastRenderedPageBreak/>
        <w:t>framed-in wall shall include architectural details and finishes compatible with the residence(s) on the site.</w:t>
      </w:r>
    </w:p>
    <w:p w14:paraId="0670DD66" w14:textId="77777777" w:rsidR="00174FD0" w:rsidRPr="00F67219" w:rsidRDefault="00174FD0" w:rsidP="007952D6">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When a garage is converted into an ADU, a landscaped area with a depth of at least two feet shall be provided for the area adjacent to the garage door with some exceptions. If the application can demonstrate that this is infeasible, the requirement can be waived by the community development director.</w:t>
      </w:r>
    </w:p>
    <w:p w14:paraId="32EA471B" w14:textId="77777777" w:rsidR="00174FD0" w:rsidRPr="00F67219" w:rsidRDefault="00174FD0" w:rsidP="007952D6">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Plans that demonstrate an unobstructed pathway extending from a street to one entrance of the ADU are desirable prior to approval of an ADU application; however, this is not a mandatory requirement for an ADU.</w:t>
      </w:r>
    </w:p>
    <w:p w14:paraId="60B6A15C" w14:textId="77777777" w:rsidR="00174FD0" w:rsidRPr="00F67219" w:rsidRDefault="00174FD0" w:rsidP="007952D6">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If a manufactured home is the proposed structure for the ADU, at a minimum, it should still be compatible with the primary dwelling unit on the site with regard to wall covering material, wall texture, and colors.</w:t>
      </w:r>
    </w:p>
    <w:p w14:paraId="59593C5C" w14:textId="77777777" w:rsidR="00174FD0" w:rsidRPr="00F67219" w:rsidRDefault="00174FD0" w:rsidP="007952D6">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ADUs, when converted from existing accessory buildings, are permitted without additional restrictions provided the structure has independent exterior access and side and rear setbacks sufficient for fire safety, provided that no more than one hundred fifty (150) square feet is added for ingress/egress subject to the requirements of state law.</w:t>
      </w:r>
    </w:p>
    <w:p w14:paraId="4F6D6B84" w14:textId="77777777" w:rsidR="00174FD0" w:rsidRPr="00F67219" w:rsidRDefault="00174FD0" w:rsidP="007952D6">
      <w:pPr>
        <w:widowControl w:val="0"/>
        <w:numPr>
          <w:ilvl w:val="1"/>
          <w:numId w:val="5"/>
        </w:numPr>
        <w:autoSpaceDE w:val="0"/>
        <w:autoSpaceDN w:val="0"/>
        <w:spacing w:after="240" w:line="240" w:lineRule="auto"/>
        <w:ind w:left="1440" w:hanging="720"/>
        <w:jc w:val="both"/>
        <w:rPr>
          <w:rFonts w:ascii="Arial" w:eastAsia="Arial" w:hAnsi="Arial" w:cs="Arial"/>
          <w:sz w:val="24"/>
          <w:szCs w:val="24"/>
        </w:rPr>
      </w:pPr>
      <w:r w:rsidRPr="00F67219">
        <w:rPr>
          <w:rFonts w:ascii="Arial" w:eastAsia="Arial" w:hAnsi="Arial" w:cs="Arial"/>
          <w:sz w:val="24"/>
          <w:szCs w:val="24"/>
        </w:rPr>
        <w:t>Outside stairways serving ADUs should not be located on any building elevation facing a public street; and when unavoidable, the design of the stairway shall mute/mitigate any potential negative aesthetic impact and maintain the character of the existing single-family residence.</w:t>
      </w:r>
    </w:p>
    <w:p w14:paraId="4621B0F2" w14:textId="77777777" w:rsidR="00174FD0" w:rsidRPr="00F67219" w:rsidRDefault="00174FD0" w:rsidP="007952D6">
      <w:pPr>
        <w:widowControl w:val="0"/>
        <w:autoSpaceDE w:val="0"/>
        <w:autoSpaceDN w:val="0"/>
        <w:spacing w:after="240" w:line="240" w:lineRule="auto"/>
        <w:jc w:val="both"/>
        <w:rPr>
          <w:rFonts w:ascii="Arial" w:eastAsia="Arial" w:hAnsi="Arial" w:cs="Arial"/>
          <w:b/>
          <w:sz w:val="24"/>
          <w:szCs w:val="24"/>
        </w:rPr>
      </w:pPr>
      <w:r w:rsidRPr="00F67219">
        <w:rPr>
          <w:rFonts w:ascii="Arial" w:eastAsia="Arial" w:hAnsi="Arial" w:cs="Arial"/>
          <w:b/>
          <w:sz w:val="24"/>
          <w:szCs w:val="24"/>
        </w:rPr>
        <w:t>Table 1: Accessory Dwelling Units—New Construction and Conversion of Accessory Buildings</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9" w:type="dxa"/>
          <w:right w:w="29" w:type="dxa"/>
        </w:tblCellMar>
        <w:tblLook w:val="01E0" w:firstRow="1" w:lastRow="1" w:firstColumn="1" w:lastColumn="1" w:noHBand="0" w:noVBand="0"/>
      </w:tblPr>
      <w:tblGrid>
        <w:gridCol w:w="1620"/>
        <w:gridCol w:w="2070"/>
        <w:gridCol w:w="2970"/>
        <w:gridCol w:w="2880"/>
      </w:tblGrid>
      <w:tr w:rsidR="00174FD0" w:rsidRPr="00B263EC" w14:paraId="14D6405D" w14:textId="77777777" w:rsidTr="004604B8">
        <w:tc>
          <w:tcPr>
            <w:tcW w:w="1620" w:type="dxa"/>
          </w:tcPr>
          <w:p w14:paraId="06E608F3"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p>
        </w:tc>
        <w:tc>
          <w:tcPr>
            <w:tcW w:w="2070" w:type="dxa"/>
          </w:tcPr>
          <w:p w14:paraId="41F218B6"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Conversion</w:t>
            </w:r>
          </w:p>
          <w:p w14:paraId="7FAACE10"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(Accessory Building per State Law)</w:t>
            </w:r>
          </w:p>
        </w:tc>
        <w:tc>
          <w:tcPr>
            <w:tcW w:w="5850" w:type="dxa"/>
            <w:gridSpan w:val="2"/>
          </w:tcPr>
          <w:p w14:paraId="40E463D2" w14:textId="77777777" w:rsidR="00174FD0" w:rsidRPr="00F67219" w:rsidRDefault="00174FD0" w:rsidP="009A2FDE">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New Construction</w:t>
            </w:r>
          </w:p>
        </w:tc>
      </w:tr>
      <w:tr w:rsidR="00174FD0" w:rsidRPr="00B263EC" w14:paraId="042350A8" w14:textId="77777777" w:rsidTr="004604B8">
        <w:tc>
          <w:tcPr>
            <w:tcW w:w="1620" w:type="dxa"/>
          </w:tcPr>
          <w:p w14:paraId="7A6FF7CA"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p>
        </w:tc>
        <w:tc>
          <w:tcPr>
            <w:tcW w:w="2070" w:type="dxa"/>
          </w:tcPr>
          <w:p w14:paraId="3481EF94"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p>
        </w:tc>
        <w:tc>
          <w:tcPr>
            <w:tcW w:w="2970" w:type="dxa"/>
          </w:tcPr>
          <w:p w14:paraId="77D0C985" w14:textId="77777777" w:rsidR="00174FD0" w:rsidRPr="00F67219" w:rsidRDefault="00174FD0" w:rsidP="004B302F">
            <w:pPr>
              <w:widowControl w:val="0"/>
              <w:autoSpaceDE w:val="0"/>
              <w:autoSpaceDN w:val="0"/>
              <w:spacing w:after="0" w:line="240" w:lineRule="auto"/>
              <w:rPr>
                <w:rFonts w:ascii="Arial" w:eastAsia="Arial" w:hAnsi="Arial" w:cs="Arial"/>
                <w:bCs/>
                <w:sz w:val="18"/>
                <w:szCs w:val="18"/>
              </w:rPr>
            </w:pPr>
            <w:r w:rsidRPr="00F67219">
              <w:rPr>
                <w:rFonts w:ascii="Arial" w:eastAsia="Arial" w:hAnsi="Arial" w:cs="Arial"/>
                <w:bCs/>
                <w:sz w:val="18"/>
                <w:szCs w:val="18"/>
              </w:rPr>
              <w:t>Detached ADU (single-family)</w:t>
            </w:r>
          </w:p>
        </w:tc>
        <w:tc>
          <w:tcPr>
            <w:tcW w:w="2880" w:type="dxa"/>
          </w:tcPr>
          <w:p w14:paraId="1FCFDB78" w14:textId="77777777" w:rsidR="00174FD0" w:rsidRPr="00F67219" w:rsidRDefault="00174FD0" w:rsidP="004B302F">
            <w:pPr>
              <w:widowControl w:val="0"/>
              <w:autoSpaceDE w:val="0"/>
              <w:autoSpaceDN w:val="0"/>
              <w:spacing w:after="0" w:line="240" w:lineRule="auto"/>
              <w:rPr>
                <w:rFonts w:ascii="Arial" w:eastAsia="Arial" w:hAnsi="Arial" w:cs="Arial"/>
                <w:bCs/>
                <w:sz w:val="18"/>
                <w:szCs w:val="18"/>
              </w:rPr>
            </w:pPr>
            <w:r w:rsidRPr="00F67219">
              <w:rPr>
                <w:rFonts w:ascii="Arial" w:eastAsia="Arial" w:hAnsi="Arial" w:cs="Arial"/>
                <w:bCs/>
                <w:sz w:val="18"/>
                <w:szCs w:val="18"/>
              </w:rPr>
              <w:t>Detached ADU (multifamily)</w:t>
            </w:r>
          </w:p>
        </w:tc>
      </w:tr>
      <w:tr w:rsidR="00174FD0" w:rsidRPr="00B263EC" w14:paraId="78DE7476" w14:textId="77777777" w:rsidTr="004604B8">
        <w:tc>
          <w:tcPr>
            <w:tcW w:w="1620" w:type="dxa"/>
          </w:tcPr>
          <w:p w14:paraId="59D9EA23"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Required Main Use on the Lot</w:t>
            </w:r>
          </w:p>
        </w:tc>
        <w:tc>
          <w:tcPr>
            <w:tcW w:w="2070" w:type="dxa"/>
          </w:tcPr>
          <w:p w14:paraId="17F827E5"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Existing single-family dwelling</w:t>
            </w:r>
          </w:p>
        </w:tc>
        <w:tc>
          <w:tcPr>
            <w:tcW w:w="2970" w:type="dxa"/>
          </w:tcPr>
          <w:p w14:paraId="261F343D" w14:textId="319421FF"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Existing</w:t>
            </w:r>
            <w:r w:rsidR="00BC0778" w:rsidRPr="00F67219">
              <w:rPr>
                <w:rFonts w:ascii="Arial" w:eastAsia="Arial" w:hAnsi="Arial" w:cs="Arial"/>
                <w:sz w:val="18"/>
                <w:szCs w:val="18"/>
              </w:rPr>
              <w:t xml:space="preserve"> </w:t>
            </w:r>
            <w:r w:rsidRPr="00F67219">
              <w:rPr>
                <w:rFonts w:ascii="Arial" w:eastAsia="Arial" w:hAnsi="Arial" w:cs="Arial"/>
                <w:sz w:val="18"/>
                <w:szCs w:val="18"/>
              </w:rPr>
              <w:t>or</w:t>
            </w:r>
            <w:r w:rsidR="00BC0778" w:rsidRPr="00F67219">
              <w:rPr>
                <w:rFonts w:ascii="Arial" w:eastAsia="Arial" w:hAnsi="Arial" w:cs="Arial"/>
                <w:sz w:val="18"/>
                <w:szCs w:val="18"/>
              </w:rPr>
              <w:t xml:space="preserve"> </w:t>
            </w:r>
            <w:r w:rsidRPr="00F67219">
              <w:rPr>
                <w:rFonts w:ascii="Arial" w:eastAsia="Arial" w:hAnsi="Arial" w:cs="Arial"/>
                <w:sz w:val="18"/>
                <w:szCs w:val="18"/>
              </w:rPr>
              <w:t>proposed</w:t>
            </w:r>
            <w:r w:rsidR="00BC0778" w:rsidRPr="00F67219">
              <w:rPr>
                <w:rFonts w:ascii="Arial" w:eastAsia="Arial" w:hAnsi="Arial" w:cs="Arial"/>
                <w:sz w:val="18"/>
                <w:szCs w:val="18"/>
              </w:rPr>
              <w:t xml:space="preserve"> </w:t>
            </w:r>
            <w:r w:rsidRPr="00F67219">
              <w:rPr>
                <w:rFonts w:ascii="Arial" w:eastAsia="Arial" w:hAnsi="Arial" w:cs="Arial"/>
                <w:sz w:val="18"/>
                <w:szCs w:val="18"/>
              </w:rPr>
              <w:t>single-family dwelling</w:t>
            </w:r>
          </w:p>
        </w:tc>
        <w:tc>
          <w:tcPr>
            <w:tcW w:w="2880" w:type="dxa"/>
          </w:tcPr>
          <w:p w14:paraId="1623DCE8"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Existing multifamily dwelling</w:t>
            </w:r>
          </w:p>
        </w:tc>
      </w:tr>
      <w:tr w:rsidR="00174FD0" w:rsidRPr="00B263EC" w14:paraId="0E1AA976" w14:textId="77777777" w:rsidTr="004604B8">
        <w:tc>
          <w:tcPr>
            <w:tcW w:w="1620" w:type="dxa"/>
          </w:tcPr>
          <w:p w14:paraId="76861E80"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Minimum Dwelling Size</w:t>
            </w:r>
          </w:p>
        </w:tc>
        <w:tc>
          <w:tcPr>
            <w:tcW w:w="2070" w:type="dxa"/>
          </w:tcPr>
          <w:p w14:paraId="2FD2E0A7"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None</w:t>
            </w:r>
          </w:p>
        </w:tc>
        <w:tc>
          <w:tcPr>
            <w:tcW w:w="2970" w:type="dxa"/>
          </w:tcPr>
          <w:p w14:paraId="48013EC9"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Determined based on compliance with building and health and safety codes</w:t>
            </w:r>
          </w:p>
        </w:tc>
        <w:tc>
          <w:tcPr>
            <w:tcW w:w="2880" w:type="dxa"/>
          </w:tcPr>
          <w:p w14:paraId="72D26FDF"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Determined based on compliance with building and health and safety codes</w:t>
            </w:r>
          </w:p>
        </w:tc>
      </w:tr>
      <w:tr w:rsidR="00174FD0" w:rsidRPr="00B263EC" w14:paraId="6AA06970" w14:textId="77777777" w:rsidTr="004604B8">
        <w:tc>
          <w:tcPr>
            <w:tcW w:w="1620" w:type="dxa"/>
          </w:tcPr>
          <w:p w14:paraId="279CF64B"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Unit Size Maximum</w:t>
            </w:r>
          </w:p>
        </w:tc>
        <w:tc>
          <w:tcPr>
            <w:tcW w:w="2070" w:type="dxa"/>
          </w:tcPr>
          <w:p w14:paraId="06CBBB95"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None, plus 150 square feet maximum addition for ingress/egress subject to all this section</w:t>
            </w:r>
          </w:p>
        </w:tc>
        <w:tc>
          <w:tcPr>
            <w:tcW w:w="2970" w:type="dxa"/>
          </w:tcPr>
          <w:p w14:paraId="6B882586"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 greater than 850 square feet for an efficiency or one bedroom; For two or more bedrooms: No greater than 1,000 square feet.</w:t>
            </w:r>
          </w:p>
        </w:tc>
        <w:tc>
          <w:tcPr>
            <w:tcW w:w="2880" w:type="dxa"/>
          </w:tcPr>
          <w:p w14:paraId="611480DC"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For multifamily, no greater than 850 square feet for an efficiency or one bedroom; For two or more bedrooms: No greater than 1,000 square feet.</w:t>
            </w:r>
          </w:p>
        </w:tc>
      </w:tr>
      <w:tr w:rsidR="00174FD0" w:rsidRPr="00B263EC" w14:paraId="5E51602C" w14:textId="77777777" w:rsidTr="004604B8">
        <w:tc>
          <w:tcPr>
            <w:tcW w:w="1620" w:type="dxa"/>
          </w:tcPr>
          <w:p w14:paraId="58796B6D" w14:textId="357D0E0F"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ADU</w:t>
            </w:r>
            <w:r w:rsidR="00BC0778" w:rsidRPr="00F67219">
              <w:rPr>
                <w:rFonts w:ascii="Arial" w:eastAsia="Arial" w:hAnsi="Arial" w:cs="Arial"/>
                <w:b/>
                <w:sz w:val="18"/>
                <w:szCs w:val="18"/>
              </w:rPr>
              <w:t xml:space="preserve"> </w:t>
            </w:r>
            <w:r w:rsidRPr="00F67219">
              <w:rPr>
                <w:rFonts w:ascii="Arial" w:eastAsia="Arial" w:hAnsi="Arial" w:cs="Arial"/>
                <w:b/>
                <w:sz w:val="18"/>
                <w:szCs w:val="18"/>
              </w:rPr>
              <w:t>Height/Story Limit</w:t>
            </w:r>
          </w:p>
        </w:tc>
        <w:tc>
          <w:tcPr>
            <w:tcW w:w="2070" w:type="dxa"/>
          </w:tcPr>
          <w:p w14:paraId="3E865C80"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None</w:t>
            </w:r>
          </w:p>
        </w:tc>
        <w:tc>
          <w:tcPr>
            <w:tcW w:w="2970" w:type="dxa"/>
          </w:tcPr>
          <w:p w14:paraId="439770F8"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At least 16 feet is permitted, but above 16 feet the ADU may not exceed the height of the existing primary dwelling on the site.</w:t>
            </w:r>
            <w:r w:rsidRPr="00F67219">
              <w:rPr>
                <w:rFonts w:ascii="Arial" w:eastAsia="Arial" w:hAnsi="Arial" w:cs="Arial"/>
                <w:sz w:val="18"/>
                <w:szCs w:val="18"/>
                <w:vertAlign w:val="superscript"/>
              </w:rPr>
              <w:t>1,2</w:t>
            </w:r>
          </w:p>
        </w:tc>
        <w:tc>
          <w:tcPr>
            <w:tcW w:w="2880" w:type="dxa"/>
          </w:tcPr>
          <w:p w14:paraId="562B831A" w14:textId="1BB03B4D" w:rsidR="00174FD0" w:rsidRPr="00F67219" w:rsidRDefault="00174FD0" w:rsidP="004B302F">
            <w:pPr>
              <w:widowControl w:val="0"/>
              <w:autoSpaceDE w:val="0"/>
              <w:autoSpaceDN w:val="0"/>
              <w:spacing w:after="0" w:line="240" w:lineRule="auto"/>
              <w:rPr>
                <w:rFonts w:ascii="Arial" w:eastAsia="Arial" w:hAnsi="Arial" w:cs="Arial"/>
                <w:sz w:val="18"/>
                <w:szCs w:val="18"/>
              </w:rPr>
            </w:pPr>
          </w:p>
        </w:tc>
      </w:tr>
      <w:tr w:rsidR="00174FD0" w:rsidRPr="00B263EC" w14:paraId="5BA55C20" w14:textId="77777777" w:rsidTr="004604B8">
        <w:tc>
          <w:tcPr>
            <w:tcW w:w="1620" w:type="dxa"/>
          </w:tcPr>
          <w:p w14:paraId="72E36F1E"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ADU Front Setback</w:t>
            </w:r>
          </w:p>
        </w:tc>
        <w:tc>
          <w:tcPr>
            <w:tcW w:w="2070" w:type="dxa"/>
          </w:tcPr>
          <w:p w14:paraId="1A2ACAC3"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 applicable</w:t>
            </w:r>
          </w:p>
        </w:tc>
        <w:tc>
          <w:tcPr>
            <w:tcW w:w="2970" w:type="dxa"/>
          </w:tcPr>
          <w:p w14:paraId="76B14DDD" w14:textId="3E12C2BF"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Front</w:t>
            </w:r>
            <w:r w:rsidR="000B5E89" w:rsidRPr="00F67219">
              <w:rPr>
                <w:rFonts w:ascii="Arial" w:eastAsia="Arial" w:hAnsi="Arial" w:cs="Arial"/>
                <w:sz w:val="18"/>
                <w:szCs w:val="18"/>
              </w:rPr>
              <w:t xml:space="preserve"> </w:t>
            </w:r>
            <w:r w:rsidRPr="00F67219">
              <w:rPr>
                <w:rFonts w:ascii="Arial" w:eastAsia="Arial" w:hAnsi="Arial" w:cs="Arial"/>
                <w:sz w:val="18"/>
                <w:szCs w:val="18"/>
              </w:rPr>
              <w:t>setback</w:t>
            </w:r>
            <w:r w:rsidR="000B5E89" w:rsidRPr="00F67219">
              <w:rPr>
                <w:rFonts w:ascii="Arial" w:eastAsia="Arial" w:hAnsi="Arial" w:cs="Arial"/>
                <w:sz w:val="18"/>
                <w:szCs w:val="18"/>
              </w:rPr>
              <w:t xml:space="preserve"> </w:t>
            </w:r>
            <w:r w:rsidRPr="00F67219">
              <w:rPr>
                <w:rFonts w:ascii="Arial" w:eastAsia="Arial" w:hAnsi="Arial" w:cs="Arial"/>
                <w:sz w:val="18"/>
                <w:szCs w:val="18"/>
              </w:rPr>
              <w:t>standard</w:t>
            </w:r>
            <w:r w:rsidR="000B5E89" w:rsidRPr="00F67219">
              <w:rPr>
                <w:rFonts w:ascii="Arial" w:eastAsia="Arial" w:hAnsi="Arial" w:cs="Arial"/>
                <w:sz w:val="18"/>
                <w:szCs w:val="18"/>
              </w:rPr>
              <w:t xml:space="preserve"> </w:t>
            </w:r>
            <w:r w:rsidRPr="00F67219">
              <w:rPr>
                <w:rFonts w:ascii="Arial" w:eastAsia="Arial" w:hAnsi="Arial" w:cs="Arial"/>
                <w:sz w:val="18"/>
                <w:szCs w:val="18"/>
              </w:rPr>
              <w:t>of</w:t>
            </w:r>
            <w:r w:rsidR="000B5E89" w:rsidRPr="00F67219">
              <w:rPr>
                <w:rFonts w:ascii="Arial" w:eastAsia="Arial" w:hAnsi="Arial" w:cs="Arial"/>
                <w:sz w:val="18"/>
                <w:szCs w:val="18"/>
              </w:rPr>
              <w:t xml:space="preserve"> </w:t>
            </w:r>
            <w:r w:rsidRPr="00F67219">
              <w:rPr>
                <w:rFonts w:ascii="Arial" w:eastAsia="Arial" w:hAnsi="Arial" w:cs="Arial"/>
                <w:sz w:val="18"/>
                <w:szCs w:val="18"/>
              </w:rPr>
              <w:t>the underlying zone applies.</w:t>
            </w:r>
            <w:r w:rsidRPr="00F67219">
              <w:rPr>
                <w:rFonts w:ascii="Arial" w:eastAsia="Arial" w:hAnsi="Arial" w:cs="Arial"/>
                <w:sz w:val="18"/>
                <w:szCs w:val="18"/>
                <w:vertAlign w:val="superscript"/>
              </w:rPr>
              <w:t>3</w:t>
            </w:r>
          </w:p>
        </w:tc>
        <w:tc>
          <w:tcPr>
            <w:tcW w:w="2880" w:type="dxa"/>
          </w:tcPr>
          <w:p w14:paraId="0B050BE1"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Front setback standard of the underlying zone applies.</w:t>
            </w:r>
          </w:p>
        </w:tc>
      </w:tr>
      <w:tr w:rsidR="00174FD0" w:rsidRPr="00B263EC" w14:paraId="1CFD79EE" w14:textId="77777777" w:rsidTr="004604B8">
        <w:tc>
          <w:tcPr>
            <w:tcW w:w="1620" w:type="dxa"/>
          </w:tcPr>
          <w:p w14:paraId="71CC29F6"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ADU Minimum Side and Rear Yard Setbacks</w:t>
            </w:r>
          </w:p>
        </w:tc>
        <w:tc>
          <w:tcPr>
            <w:tcW w:w="2070" w:type="dxa"/>
          </w:tcPr>
          <w:p w14:paraId="0EAD60A2"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 applicable</w:t>
            </w:r>
          </w:p>
        </w:tc>
        <w:tc>
          <w:tcPr>
            <w:tcW w:w="2970" w:type="dxa"/>
          </w:tcPr>
          <w:p w14:paraId="2C60DD1A"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If ADU is 16 feet or less in height: 4 feet for interior side yard and rear.</w:t>
            </w:r>
          </w:p>
          <w:p w14:paraId="27E94AC9"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If ADU is more than 16 feet in height: Interior side and rear yard setbacks of the underlying zone would apply.</w:t>
            </w:r>
          </w:p>
        </w:tc>
        <w:tc>
          <w:tcPr>
            <w:tcW w:w="2880" w:type="dxa"/>
          </w:tcPr>
          <w:p w14:paraId="3BE6B6BE"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4 feet for interior side yard and rear</w:t>
            </w:r>
          </w:p>
        </w:tc>
      </w:tr>
      <w:tr w:rsidR="00174FD0" w:rsidRPr="00B263EC" w14:paraId="5E6B5D48" w14:textId="77777777" w:rsidTr="004604B8">
        <w:tc>
          <w:tcPr>
            <w:tcW w:w="1620" w:type="dxa"/>
          </w:tcPr>
          <w:p w14:paraId="433B704F"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 xml:space="preserve">Corner Setback </w:t>
            </w:r>
            <w:r w:rsidRPr="00F67219">
              <w:rPr>
                <w:rFonts w:ascii="Arial" w:eastAsia="Arial" w:hAnsi="Arial" w:cs="Arial"/>
                <w:b/>
                <w:sz w:val="18"/>
                <w:szCs w:val="18"/>
              </w:rPr>
              <w:lastRenderedPageBreak/>
              <w:t>(Street Side)</w:t>
            </w:r>
          </w:p>
        </w:tc>
        <w:tc>
          <w:tcPr>
            <w:tcW w:w="2070" w:type="dxa"/>
          </w:tcPr>
          <w:p w14:paraId="5A50602A"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lastRenderedPageBreak/>
              <w:t>Not applicable</w:t>
            </w:r>
          </w:p>
        </w:tc>
        <w:tc>
          <w:tcPr>
            <w:tcW w:w="2970" w:type="dxa"/>
          </w:tcPr>
          <w:p w14:paraId="58860073" w14:textId="78BD8378"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10 feet</w:t>
            </w:r>
            <w:r w:rsidRPr="00F67219">
              <w:rPr>
                <w:rFonts w:ascii="Arial" w:eastAsia="Arial" w:hAnsi="Arial" w:cs="Arial"/>
                <w:sz w:val="18"/>
                <w:szCs w:val="18"/>
                <w:vertAlign w:val="superscript"/>
              </w:rPr>
              <w:t>4</w:t>
            </w:r>
          </w:p>
        </w:tc>
        <w:tc>
          <w:tcPr>
            <w:tcW w:w="2880" w:type="dxa"/>
          </w:tcPr>
          <w:p w14:paraId="27CC29C6"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10 feet*</w:t>
            </w:r>
          </w:p>
        </w:tc>
      </w:tr>
      <w:tr w:rsidR="00174FD0" w:rsidRPr="00B263EC" w14:paraId="6732E426" w14:textId="77777777" w:rsidTr="004604B8">
        <w:tc>
          <w:tcPr>
            <w:tcW w:w="1620" w:type="dxa"/>
          </w:tcPr>
          <w:p w14:paraId="57E67084"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Minimum Distance Between Structures (Primary Dwelling and ADU)</w:t>
            </w:r>
          </w:p>
        </w:tc>
        <w:tc>
          <w:tcPr>
            <w:tcW w:w="2070" w:type="dxa"/>
          </w:tcPr>
          <w:p w14:paraId="78044E1C"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 applicable</w:t>
            </w:r>
          </w:p>
        </w:tc>
        <w:tc>
          <w:tcPr>
            <w:tcW w:w="2970" w:type="dxa"/>
          </w:tcPr>
          <w:p w14:paraId="58356E39"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The standard of the underlying zone will apply where feasible, however, the city must still accommodate an ADU of up to at least 800 square feet or less, 16 feet in height, and with four-foot rear and/or side yard setbacks</w:t>
            </w:r>
          </w:p>
        </w:tc>
        <w:tc>
          <w:tcPr>
            <w:tcW w:w="2880" w:type="dxa"/>
          </w:tcPr>
          <w:p w14:paraId="14D269D6"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p>
        </w:tc>
      </w:tr>
      <w:tr w:rsidR="00174FD0" w:rsidRPr="00B263EC" w14:paraId="4D34BF6D" w14:textId="77777777" w:rsidTr="004604B8">
        <w:tc>
          <w:tcPr>
            <w:tcW w:w="1620" w:type="dxa"/>
          </w:tcPr>
          <w:p w14:paraId="2667627E" w14:textId="77777777" w:rsidR="00174FD0" w:rsidRPr="00F67219" w:rsidRDefault="00174FD0" w:rsidP="004B302F">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Parking</w:t>
            </w:r>
          </w:p>
        </w:tc>
        <w:tc>
          <w:tcPr>
            <w:tcW w:w="2070" w:type="dxa"/>
          </w:tcPr>
          <w:p w14:paraId="673A49B2"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None</w:t>
            </w:r>
          </w:p>
        </w:tc>
        <w:tc>
          <w:tcPr>
            <w:tcW w:w="2970" w:type="dxa"/>
          </w:tcPr>
          <w:p w14:paraId="422A2E45" w14:textId="196151D5" w:rsidR="00174FD0" w:rsidRPr="00F67219" w:rsidRDefault="00174FD0" w:rsidP="004B302F">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See</w:t>
            </w:r>
            <w:r w:rsidR="00B263EC" w:rsidRPr="00F67219">
              <w:rPr>
                <w:rFonts w:ascii="Arial" w:eastAsia="Arial" w:hAnsi="Arial" w:cs="Arial"/>
                <w:sz w:val="18"/>
                <w:szCs w:val="18"/>
              </w:rPr>
              <w:t xml:space="preserve"> </w:t>
            </w:r>
            <w:r w:rsidRPr="00F67219">
              <w:rPr>
                <w:rFonts w:ascii="Arial" w:eastAsia="Arial" w:hAnsi="Arial" w:cs="Arial"/>
                <w:sz w:val="18"/>
                <w:szCs w:val="18"/>
              </w:rPr>
              <w:t>parking</w:t>
            </w:r>
            <w:r w:rsidR="00B263EC" w:rsidRPr="00F67219">
              <w:rPr>
                <w:rFonts w:ascii="Arial" w:eastAsia="Arial" w:hAnsi="Arial" w:cs="Arial"/>
                <w:sz w:val="18"/>
                <w:szCs w:val="18"/>
              </w:rPr>
              <w:t xml:space="preserve"> </w:t>
            </w:r>
            <w:r w:rsidRPr="00F67219">
              <w:rPr>
                <w:rFonts w:ascii="Arial" w:eastAsia="Arial" w:hAnsi="Arial" w:cs="Arial"/>
                <w:sz w:val="18"/>
                <w:szCs w:val="18"/>
              </w:rPr>
              <w:t>requirements</w:t>
            </w:r>
            <w:r w:rsidR="00B263EC" w:rsidRPr="00F67219">
              <w:rPr>
                <w:rFonts w:ascii="Arial" w:eastAsia="Arial" w:hAnsi="Arial" w:cs="Arial"/>
                <w:sz w:val="18"/>
                <w:szCs w:val="18"/>
              </w:rPr>
              <w:t xml:space="preserve"> </w:t>
            </w:r>
            <w:r w:rsidRPr="00F67219">
              <w:rPr>
                <w:rFonts w:ascii="Arial" w:eastAsia="Arial" w:hAnsi="Arial" w:cs="Arial"/>
                <w:sz w:val="18"/>
                <w:szCs w:val="18"/>
              </w:rPr>
              <w:t>under subsection F of this section.</w:t>
            </w:r>
          </w:p>
        </w:tc>
        <w:tc>
          <w:tcPr>
            <w:tcW w:w="2880" w:type="dxa"/>
          </w:tcPr>
          <w:p w14:paraId="673DE987" w14:textId="77777777" w:rsidR="00174FD0" w:rsidRPr="00F67219" w:rsidRDefault="00174FD0" w:rsidP="004B302F">
            <w:pPr>
              <w:widowControl w:val="0"/>
              <w:autoSpaceDE w:val="0"/>
              <w:autoSpaceDN w:val="0"/>
              <w:spacing w:after="0" w:line="240" w:lineRule="auto"/>
              <w:rPr>
                <w:rFonts w:ascii="Arial" w:eastAsia="Arial" w:hAnsi="Arial" w:cs="Arial"/>
                <w:sz w:val="18"/>
                <w:szCs w:val="18"/>
              </w:rPr>
            </w:pPr>
          </w:p>
        </w:tc>
      </w:tr>
      <w:tr w:rsidR="005663A2" w:rsidRPr="005663A2" w14:paraId="02D5863A" w14:textId="77777777" w:rsidTr="004604B8">
        <w:tc>
          <w:tcPr>
            <w:tcW w:w="9540" w:type="dxa"/>
            <w:gridSpan w:val="4"/>
          </w:tcPr>
          <w:p w14:paraId="403B976B" w14:textId="77777777" w:rsidR="000B5E89" w:rsidRPr="00F67219" w:rsidRDefault="000B5E89" w:rsidP="004B302F">
            <w:pPr>
              <w:widowControl w:val="0"/>
              <w:autoSpaceDE w:val="0"/>
              <w:autoSpaceDN w:val="0"/>
              <w:spacing w:after="0" w:line="240" w:lineRule="auto"/>
              <w:rPr>
                <w:rFonts w:ascii="Arial" w:eastAsia="Arial" w:hAnsi="Arial" w:cs="Arial"/>
                <w:bCs/>
                <w:sz w:val="18"/>
                <w:szCs w:val="18"/>
              </w:rPr>
            </w:pPr>
            <w:r w:rsidRPr="00F67219">
              <w:rPr>
                <w:rFonts w:ascii="Arial" w:eastAsia="Arial" w:hAnsi="Arial" w:cs="Arial"/>
                <w:bCs/>
                <w:sz w:val="18"/>
                <w:szCs w:val="18"/>
              </w:rPr>
              <w:t>Notes:</w:t>
            </w:r>
          </w:p>
          <w:p w14:paraId="39D0565F" w14:textId="77777777" w:rsidR="009A2FDE" w:rsidRPr="00F67219" w:rsidRDefault="000B5E89" w:rsidP="009A2FDE">
            <w:pPr>
              <w:pStyle w:val="ListParagraph"/>
              <w:widowControl w:val="0"/>
              <w:numPr>
                <w:ilvl w:val="1"/>
                <w:numId w:val="8"/>
              </w:numPr>
              <w:autoSpaceDE w:val="0"/>
              <w:autoSpaceDN w:val="0"/>
              <w:spacing w:after="0" w:line="240" w:lineRule="auto"/>
              <w:ind w:hanging="364"/>
              <w:rPr>
                <w:rFonts w:ascii="Arial" w:eastAsia="Arial" w:hAnsi="Arial" w:cs="Arial"/>
                <w:bCs/>
                <w:sz w:val="18"/>
                <w:szCs w:val="18"/>
              </w:rPr>
            </w:pPr>
            <w:r w:rsidRPr="00F67219">
              <w:rPr>
                <w:rFonts w:ascii="Arial" w:eastAsia="Arial" w:hAnsi="Arial" w:cs="Arial"/>
                <w:bCs/>
                <w:sz w:val="18"/>
                <w:szCs w:val="18"/>
              </w:rPr>
              <w:t>A detached ADU may be up to 18 feet in height if it is created on a lot with an existing or proposed single-family or multifamily dwelling unit that is located within one-half mile walking distance of a major transit stop or a high-quality transit corridor, as those terms are defined in Section 21155 of the Public Resources Code, and the ADU may be up to two additional feet in height (for a maximum of 20 feet) if necessary to accommodate a roof pitch on the ADU that is aligned with the roof pitch of the primary dwelling unit.</w:t>
            </w:r>
          </w:p>
          <w:p w14:paraId="0F174F86" w14:textId="77777777" w:rsidR="009A2FDE" w:rsidRPr="00F67219" w:rsidRDefault="000B5E89" w:rsidP="009A2FDE">
            <w:pPr>
              <w:pStyle w:val="ListParagraph"/>
              <w:widowControl w:val="0"/>
              <w:numPr>
                <w:ilvl w:val="1"/>
                <w:numId w:val="8"/>
              </w:numPr>
              <w:autoSpaceDE w:val="0"/>
              <w:autoSpaceDN w:val="0"/>
              <w:spacing w:after="0" w:line="240" w:lineRule="auto"/>
              <w:ind w:hanging="364"/>
              <w:rPr>
                <w:rFonts w:ascii="Arial" w:eastAsia="Arial" w:hAnsi="Arial" w:cs="Arial"/>
                <w:bCs/>
                <w:sz w:val="18"/>
                <w:szCs w:val="18"/>
              </w:rPr>
            </w:pPr>
            <w:r w:rsidRPr="00F67219">
              <w:rPr>
                <w:rFonts w:ascii="Arial" w:eastAsia="Arial" w:hAnsi="Arial" w:cs="Arial"/>
                <w:bCs/>
                <w:sz w:val="18"/>
                <w:szCs w:val="18"/>
              </w:rPr>
              <w:t>A detached ADU created on a lot with an existing or proposed multifamily dwelling that has more than one story above grade may not exceed 18 feet in height.</w:t>
            </w:r>
          </w:p>
          <w:p w14:paraId="509B0218" w14:textId="77777777" w:rsidR="009A2FDE" w:rsidRPr="00F67219" w:rsidRDefault="000B5E89" w:rsidP="009A2FDE">
            <w:pPr>
              <w:pStyle w:val="ListParagraph"/>
              <w:widowControl w:val="0"/>
              <w:numPr>
                <w:ilvl w:val="1"/>
                <w:numId w:val="8"/>
              </w:numPr>
              <w:autoSpaceDE w:val="0"/>
              <w:autoSpaceDN w:val="0"/>
              <w:spacing w:after="0" w:line="240" w:lineRule="auto"/>
              <w:ind w:hanging="364"/>
              <w:rPr>
                <w:rFonts w:ascii="Arial" w:eastAsia="Arial" w:hAnsi="Arial" w:cs="Arial"/>
                <w:bCs/>
                <w:sz w:val="18"/>
                <w:szCs w:val="18"/>
              </w:rPr>
            </w:pPr>
            <w:r w:rsidRPr="00F67219">
              <w:rPr>
                <w:rFonts w:ascii="Arial" w:eastAsia="Arial" w:hAnsi="Arial" w:cs="Arial"/>
                <w:bCs/>
                <w:sz w:val="18"/>
                <w:szCs w:val="18"/>
              </w:rPr>
              <w:t>Front setback requirements cannot be used to prohibit the construction of an ADU, where there is no other alternative to allow for the construction of an 800-square-foot ADU that meets height limits and complies with four-foot side and rear setbacks.</w:t>
            </w:r>
          </w:p>
          <w:p w14:paraId="7AE37391" w14:textId="5FD384D0" w:rsidR="000B5E89" w:rsidRPr="00F67219" w:rsidRDefault="000B5E89" w:rsidP="009A2FDE">
            <w:pPr>
              <w:pStyle w:val="ListParagraph"/>
              <w:widowControl w:val="0"/>
              <w:numPr>
                <w:ilvl w:val="1"/>
                <w:numId w:val="8"/>
              </w:numPr>
              <w:autoSpaceDE w:val="0"/>
              <w:autoSpaceDN w:val="0"/>
              <w:spacing w:after="0" w:line="240" w:lineRule="auto"/>
              <w:ind w:hanging="364"/>
              <w:rPr>
                <w:rFonts w:ascii="Arial" w:eastAsia="Arial" w:hAnsi="Arial" w:cs="Arial"/>
                <w:bCs/>
                <w:sz w:val="18"/>
                <w:szCs w:val="18"/>
              </w:rPr>
            </w:pPr>
            <w:r w:rsidRPr="00F67219">
              <w:rPr>
                <w:rFonts w:ascii="Arial" w:eastAsia="Arial" w:hAnsi="Arial" w:cs="Arial"/>
                <w:bCs/>
                <w:sz w:val="18"/>
                <w:szCs w:val="18"/>
              </w:rPr>
              <w:t>The setback may be as little as four feet if necessary to accommodate an ADU that satisfies the state’s requirements. If the required setback is less than ten (10) feet, then the height of the ADU may not be more than sixteen (16) feet.</w:t>
            </w:r>
          </w:p>
        </w:tc>
      </w:tr>
    </w:tbl>
    <w:p w14:paraId="49DD0B81" w14:textId="1E7895FD" w:rsidR="00174FD0" w:rsidRPr="00B263EC" w:rsidRDefault="00174FD0" w:rsidP="005663A2">
      <w:pPr>
        <w:widowControl w:val="0"/>
        <w:autoSpaceDE w:val="0"/>
        <w:autoSpaceDN w:val="0"/>
        <w:spacing w:before="240" w:after="240" w:line="240" w:lineRule="auto"/>
        <w:jc w:val="both"/>
        <w:rPr>
          <w:rFonts w:ascii="Arial" w:eastAsia="Arial" w:hAnsi="Arial" w:cs="Arial"/>
          <w:b/>
          <w:sz w:val="24"/>
          <w:szCs w:val="24"/>
        </w:rPr>
      </w:pPr>
      <w:r w:rsidRPr="000B5E89">
        <w:rPr>
          <w:rFonts w:ascii="Arial" w:eastAsia="Arial" w:hAnsi="Arial" w:cs="Arial"/>
          <w:noProof/>
          <w:color w:val="FF0000"/>
          <w:sz w:val="20"/>
          <w:szCs w:val="20"/>
        </w:rPr>
        <mc:AlternateContent>
          <mc:Choice Requires="wps">
            <w:drawing>
              <wp:anchor distT="0" distB="0" distL="114300" distR="114300" simplePos="0" relativeHeight="251668480" behindDoc="1" locked="0" layoutInCell="1" allowOverlap="1" wp14:anchorId="38115BCC" wp14:editId="0CFB68AB">
                <wp:simplePos x="0" y="0"/>
                <wp:positionH relativeFrom="page">
                  <wp:posOffset>4538980</wp:posOffset>
                </wp:positionH>
                <wp:positionV relativeFrom="page">
                  <wp:posOffset>3671570</wp:posOffset>
                </wp:positionV>
                <wp:extent cx="43180" cy="5080"/>
                <wp:effectExtent l="0" t="0" r="0" b="0"/>
                <wp:wrapNone/>
                <wp:docPr id="9"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50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7E58B9F" id="docshape51" o:spid="_x0000_s1026" style="position:absolute;margin-left:357.4pt;margin-top:289.1pt;width:3.4pt;height:.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" fillcolor="red" stroked="f">
                <w10:wrap anchorx="page" anchory="page"/>
              </v:rect>
            </w:pict>
          </mc:Fallback>
        </mc:AlternateContent>
      </w:r>
      <w:r w:rsidRPr="000B5E89">
        <w:rPr>
          <w:rFonts w:ascii="Arial" w:eastAsia="Arial" w:hAnsi="Arial" w:cs="Arial"/>
          <w:noProof/>
          <w:color w:val="FF0000"/>
          <w:sz w:val="20"/>
          <w:szCs w:val="20"/>
        </w:rPr>
        <mc:AlternateContent>
          <mc:Choice Requires="wps">
            <w:drawing>
              <wp:anchor distT="0" distB="0" distL="114300" distR="114300" simplePos="0" relativeHeight="251669504" behindDoc="1" locked="0" layoutInCell="1" allowOverlap="1" wp14:anchorId="23EB2D82" wp14:editId="103D8F59">
                <wp:simplePos x="0" y="0"/>
                <wp:positionH relativeFrom="page">
                  <wp:posOffset>3707130</wp:posOffset>
                </wp:positionH>
                <wp:positionV relativeFrom="page">
                  <wp:posOffset>4883150</wp:posOffset>
                </wp:positionV>
                <wp:extent cx="43180" cy="33655"/>
                <wp:effectExtent l="0" t="0" r="0" b="0"/>
                <wp:wrapNone/>
                <wp:docPr id="2"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33655"/>
                        </a:xfrm>
                        <a:custGeom>
                          <a:avLst/>
                          <a:gdLst>
                            <a:gd name="T0" fmla="+- 0 5905 5838"/>
                            <a:gd name="T1" fmla="*/ T0 w 68"/>
                            <a:gd name="T2" fmla="+- 0 7734 7690"/>
                            <a:gd name="T3" fmla="*/ 7734 h 53"/>
                            <a:gd name="T4" fmla="+- 0 5838 5838"/>
                            <a:gd name="T5" fmla="*/ T4 w 68"/>
                            <a:gd name="T6" fmla="+- 0 7734 7690"/>
                            <a:gd name="T7" fmla="*/ 7734 h 53"/>
                            <a:gd name="T8" fmla="+- 0 5838 5838"/>
                            <a:gd name="T9" fmla="*/ T8 w 68"/>
                            <a:gd name="T10" fmla="+- 0 7742 7690"/>
                            <a:gd name="T11" fmla="*/ 7742 h 53"/>
                            <a:gd name="T12" fmla="+- 0 5905 5838"/>
                            <a:gd name="T13" fmla="*/ T12 w 68"/>
                            <a:gd name="T14" fmla="+- 0 7742 7690"/>
                            <a:gd name="T15" fmla="*/ 7742 h 53"/>
                            <a:gd name="T16" fmla="+- 0 5905 5838"/>
                            <a:gd name="T17" fmla="*/ T16 w 68"/>
                            <a:gd name="T18" fmla="+- 0 7734 7690"/>
                            <a:gd name="T19" fmla="*/ 7734 h 53"/>
                            <a:gd name="T20" fmla="+- 0 5905 5838"/>
                            <a:gd name="T21" fmla="*/ T20 w 68"/>
                            <a:gd name="T22" fmla="+- 0 7690 7690"/>
                            <a:gd name="T23" fmla="*/ 7690 h 53"/>
                            <a:gd name="T24" fmla="+- 0 5838 5838"/>
                            <a:gd name="T25" fmla="*/ T24 w 68"/>
                            <a:gd name="T26" fmla="+- 0 7690 7690"/>
                            <a:gd name="T27" fmla="*/ 7690 h 53"/>
                            <a:gd name="T28" fmla="+- 0 5838 5838"/>
                            <a:gd name="T29" fmla="*/ T28 w 68"/>
                            <a:gd name="T30" fmla="+- 0 7696 7690"/>
                            <a:gd name="T31" fmla="*/ 7696 h 53"/>
                            <a:gd name="T32" fmla="+- 0 5905 5838"/>
                            <a:gd name="T33" fmla="*/ T32 w 68"/>
                            <a:gd name="T34" fmla="+- 0 7696 7690"/>
                            <a:gd name="T35" fmla="*/ 7696 h 53"/>
                            <a:gd name="T36" fmla="+- 0 5905 5838"/>
                            <a:gd name="T37" fmla="*/ T36 w 68"/>
                            <a:gd name="T38" fmla="+- 0 7690 7690"/>
                            <a:gd name="T39" fmla="*/ 7690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 h="53">
                              <a:moveTo>
                                <a:pt x="67" y="44"/>
                              </a:moveTo>
                              <a:lnTo>
                                <a:pt x="0" y="44"/>
                              </a:lnTo>
                              <a:lnTo>
                                <a:pt x="0" y="52"/>
                              </a:lnTo>
                              <a:lnTo>
                                <a:pt x="67" y="52"/>
                              </a:lnTo>
                              <a:lnTo>
                                <a:pt x="67" y="44"/>
                              </a:lnTo>
                              <a:close/>
                              <a:moveTo>
                                <a:pt x="67" y="0"/>
                              </a:moveTo>
                              <a:lnTo>
                                <a:pt x="0" y="0"/>
                              </a:lnTo>
                              <a:lnTo>
                                <a:pt x="0" y="6"/>
                              </a:lnTo>
                              <a:lnTo>
                                <a:pt x="67" y="6"/>
                              </a:lnTo>
                              <a:lnTo>
                                <a:pt x="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16F309" id="docshape52" o:spid="_x0000_s1026" style="position:absolute;margin-left:291.9pt;margin-top:384.5pt;width:3.4pt;height:2.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" path="m67,44l,44r,8l67,52r,-8xm67,l,,,6r67,l67,xe" fillcolor="red" stroked="f">
                <v:path arrowok="t" o:connecttype="custom" o:connectlocs="42545,4911090;0,4911090;0,4916170;42545,4916170;42545,4911090;42545,4883150;0,4883150;0,4886960;42545,4886960;42545,4883150" o:connectangles="0,0,0,0,0,0,0,0,0,0"/>
                <w10:wrap anchorx="page" anchory="page"/>
              </v:shape>
            </w:pict>
          </mc:Fallback>
        </mc:AlternateContent>
      </w:r>
      <w:r w:rsidRPr="00B263EC">
        <w:rPr>
          <w:rFonts w:ascii="Arial" w:eastAsia="Arial" w:hAnsi="Arial" w:cs="Arial"/>
          <w:noProof/>
          <w:sz w:val="24"/>
          <w:szCs w:val="24"/>
        </w:rPr>
        <mc:AlternateContent>
          <mc:Choice Requires="wps">
            <w:drawing>
              <wp:anchor distT="0" distB="0" distL="114300" distR="114300" simplePos="0" relativeHeight="251674624" behindDoc="1" locked="0" layoutInCell="1" allowOverlap="1" wp14:anchorId="1E0BF010" wp14:editId="4B05464A">
                <wp:simplePos x="0" y="0"/>
                <wp:positionH relativeFrom="page">
                  <wp:posOffset>5845175</wp:posOffset>
                </wp:positionH>
                <wp:positionV relativeFrom="page">
                  <wp:posOffset>5967730</wp:posOffset>
                </wp:positionV>
                <wp:extent cx="75565" cy="8255"/>
                <wp:effectExtent l="0" t="0" r="0" b="0"/>
                <wp:wrapNone/>
                <wp:docPr id="3"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825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A6DC2F7" id="docshape57" o:spid="_x0000_s1026" style="position:absolute;margin-left:460.25pt;margin-top:469.9pt;width:5.95pt;height:.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" fillcolor="red" stroked="f">
                <w10:wrap anchorx="page" anchory="page"/>
              </v:rect>
            </w:pict>
          </mc:Fallback>
        </mc:AlternateContent>
      </w:r>
      <w:r w:rsidRPr="00B263EC">
        <w:rPr>
          <w:rFonts w:ascii="Arial" w:eastAsia="Arial" w:hAnsi="Arial" w:cs="Arial"/>
          <w:b/>
          <w:sz w:val="24"/>
          <w:szCs w:val="24"/>
        </w:rPr>
        <w:t>Table 2: Junior and Attached Accessory Dwelling Units</w:t>
      </w: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9" w:type="dxa"/>
          <w:right w:w="29" w:type="dxa"/>
        </w:tblCellMar>
        <w:tblLook w:val="01E0" w:firstRow="1" w:lastRow="1" w:firstColumn="1" w:lastColumn="1" w:noHBand="0" w:noVBand="0"/>
      </w:tblPr>
      <w:tblGrid>
        <w:gridCol w:w="1900"/>
        <w:gridCol w:w="1900"/>
        <w:gridCol w:w="1901"/>
        <w:gridCol w:w="1901"/>
        <w:gridCol w:w="46"/>
        <w:gridCol w:w="1802"/>
      </w:tblGrid>
      <w:tr w:rsidR="00B00C6D" w:rsidRPr="005663A2" w14:paraId="1B37A1CF" w14:textId="77777777" w:rsidTr="004604B8">
        <w:tc>
          <w:tcPr>
            <w:tcW w:w="1900" w:type="dxa"/>
          </w:tcPr>
          <w:p w14:paraId="1FCC75E9"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p>
        </w:tc>
        <w:tc>
          <w:tcPr>
            <w:tcW w:w="1900" w:type="dxa"/>
          </w:tcPr>
          <w:p w14:paraId="01D43E4B" w14:textId="77777777" w:rsidR="00174FD0" w:rsidRPr="00F67219" w:rsidRDefault="00174FD0"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Junior ADU per State Law</w:t>
            </w:r>
          </w:p>
        </w:tc>
        <w:tc>
          <w:tcPr>
            <w:tcW w:w="1901" w:type="dxa"/>
          </w:tcPr>
          <w:p w14:paraId="46668422" w14:textId="77777777" w:rsidR="00174FD0" w:rsidRPr="00F67219" w:rsidRDefault="00174FD0"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Internal ADU (Proposed ADU contained within existing SFD)</w:t>
            </w:r>
          </w:p>
        </w:tc>
        <w:tc>
          <w:tcPr>
            <w:tcW w:w="1901" w:type="dxa"/>
          </w:tcPr>
          <w:p w14:paraId="65E7F1BB" w14:textId="77777777" w:rsidR="00174FD0" w:rsidRPr="00F67219" w:rsidRDefault="00174FD0"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Attached ADU (addition to residence)</w:t>
            </w:r>
          </w:p>
        </w:tc>
        <w:tc>
          <w:tcPr>
            <w:tcW w:w="1848" w:type="dxa"/>
            <w:gridSpan w:val="2"/>
          </w:tcPr>
          <w:p w14:paraId="0E317A90" w14:textId="77777777" w:rsidR="00174FD0" w:rsidRPr="00F67219" w:rsidRDefault="00174FD0"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Attached Multiple Family ADUs per State Law</w:t>
            </w:r>
          </w:p>
        </w:tc>
      </w:tr>
      <w:tr w:rsidR="00B00C6D" w:rsidRPr="005663A2" w14:paraId="0B132719" w14:textId="77777777" w:rsidTr="004604B8">
        <w:tc>
          <w:tcPr>
            <w:tcW w:w="1900" w:type="dxa"/>
          </w:tcPr>
          <w:p w14:paraId="40473E38" w14:textId="77777777" w:rsidR="00174FD0" w:rsidRPr="00F67219" w:rsidRDefault="00174FD0"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Minimum Unit Size</w:t>
            </w:r>
          </w:p>
        </w:tc>
        <w:tc>
          <w:tcPr>
            <w:tcW w:w="1900" w:type="dxa"/>
          </w:tcPr>
          <w:p w14:paraId="082AB0C8"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150 square feet</w:t>
            </w:r>
          </w:p>
        </w:tc>
        <w:tc>
          <w:tcPr>
            <w:tcW w:w="5650" w:type="dxa"/>
            <w:gridSpan w:val="4"/>
          </w:tcPr>
          <w:p w14:paraId="68CC923D"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Determined based on compliance with building and health and safety codes</w:t>
            </w:r>
          </w:p>
        </w:tc>
      </w:tr>
      <w:tr w:rsidR="00B00C6D" w:rsidRPr="005663A2" w14:paraId="65A0D32D" w14:textId="77777777" w:rsidTr="004604B8">
        <w:tc>
          <w:tcPr>
            <w:tcW w:w="1900" w:type="dxa"/>
          </w:tcPr>
          <w:p w14:paraId="78CFA400" w14:textId="77777777" w:rsidR="00174FD0" w:rsidRPr="00F67219" w:rsidRDefault="00174FD0"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Unit Size Maximum</w:t>
            </w:r>
          </w:p>
        </w:tc>
        <w:tc>
          <w:tcPr>
            <w:tcW w:w="1900" w:type="dxa"/>
          </w:tcPr>
          <w:p w14:paraId="50D37D80"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500 square feet</w:t>
            </w:r>
          </w:p>
        </w:tc>
        <w:tc>
          <w:tcPr>
            <w:tcW w:w="3848" w:type="dxa"/>
            <w:gridSpan w:val="3"/>
          </w:tcPr>
          <w:p w14:paraId="5C8267BF"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 greater than 850 square feet for an efficiency or one bedroom; For two or more bedrooms: No greater than 1,000 square feet.</w:t>
            </w:r>
          </w:p>
        </w:tc>
        <w:tc>
          <w:tcPr>
            <w:tcW w:w="1802" w:type="dxa"/>
          </w:tcPr>
          <w:p w14:paraId="11D2F8D6"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 more than 800 square feet.</w:t>
            </w:r>
          </w:p>
        </w:tc>
      </w:tr>
      <w:tr w:rsidR="00B00C6D" w:rsidRPr="005663A2" w14:paraId="1E32174E" w14:textId="77777777" w:rsidTr="004604B8">
        <w:tc>
          <w:tcPr>
            <w:tcW w:w="1900" w:type="dxa"/>
          </w:tcPr>
          <w:p w14:paraId="65D25058" w14:textId="685B67CC" w:rsidR="008456AB" w:rsidRPr="00F67219" w:rsidRDefault="008456AB"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ADU/JADU Height Limit</w:t>
            </w:r>
          </w:p>
        </w:tc>
        <w:tc>
          <w:tcPr>
            <w:tcW w:w="1900" w:type="dxa"/>
          </w:tcPr>
          <w:p w14:paraId="5061287E" w14:textId="2C17DBDB" w:rsidR="008456AB" w:rsidRPr="00F67219" w:rsidRDefault="008456AB" w:rsidP="008456AB">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 applicable, except height limit of the underlying zone would apply if Constructed in Conjunction with New single-family residence</w:t>
            </w:r>
          </w:p>
        </w:tc>
        <w:tc>
          <w:tcPr>
            <w:tcW w:w="1901" w:type="dxa"/>
          </w:tcPr>
          <w:p w14:paraId="5C79B5F8" w14:textId="448ECB1F" w:rsidR="008456AB" w:rsidRPr="00F67219" w:rsidRDefault="008456AB"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 applicable, Except height limit of residential zone would apply if constructed in conjunction with new single-family residence</w:t>
            </w:r>
          </w:p>
        </w:tc>
        <w:tc>
          <w:tcPr>
            <w:tcW w:w="1901" w:type="dxa"/>
          </w:tcPr>
          <w:p w14:paraId="4446DC63" w14:textId="365FB94B" w:rsidR="008456AB" w:rsidRPr="00F67219" w:rsidRDefault="008456AB" w:rsidP="008456AB">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An ADU that is Attached to the primary dwelling may not exceed 25 feet in height or the height limitation imposed by the underlying zone that applies to the primary dwelling</w:t>
            </w:r>
            <w:r w:rsidR="0048196C" w:rsidRPr="00F67219">
              <w:rPr>
                <w:rFonts w:ascii="Arial" w:eastAsia="Arial" w:hAnsi="Arial" w:cs="Arial"/>
                <w:sz w:val="18"/>
                <w:szCs w:val="18"/>
              </w:rPr>
              <w:t>, whichever is lower,</w:t>
            </w:r>
            <w:r w:rsidRPr="00F67219">
              <w:rPr>
                <w:rFonts w:ascii="Arial" w:eastAsia="Arial" w:hAnsi="Arial" w:cs="Arial"/>
                <w:sz w:val="18"/>
                <w:szCs w:val="18"/>
              </w:rPr>
              <w:t xml:space="preserve"> and may not exceed two stories.</w:t>
            </w:r>
          </w:p>
        </w:tc>
        <w:tc>
          <w:tcPr>
            <w:tcW w:w="1848" w:type="dxa"/>
            <w:gridSpan w:val="2"/>
          </w:tcPr>
          <w:p w14:paraId="6D818E04" w14:textId="77FCEDD8" w:rsidR="008456AB" w:rsidRPr="00F67219" w:rsidRDefault="008456AB"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 xml:space="preserve">An ADU that is attached to the primary dwelling may not exceed 25 feet in height or the </w:t>
            </w:r>
            <w:r w:rsidR="0048196C" w:rsidRPr="00F67219">
              <w:rPr>
                <w:rFonts w:ascii="Arial" w:eastAsia="Arial" w:hAnsi="Arial" w:cs="Arial"/>
                <w:sz w:val="18"/>
                <w:szCs w:val="18"/>
              </w:rPr>
              <w:t>h</w:t>
            </w:r>
            <w:r w:rsidRPr="00F67219">
              <w:rPr>
                <w:rFonts w:ascii="Arial" w:eastAsia="Arial" w:hAnsi="Arial" w:cs="Arial"/>
                <w:sz w:val="18"/>
                <w:szCs w:val="18"/>
              </w:rPr>
              <w:t xml:space="preserve">eight limitation imposed by the underlying zone that </w:t>
            </w:r>
            <w:r w:rsidR="0048196C" w:rsidRPr="00F67219">
              <w:rPr>
                <w:rFonts w:ascii="Arial" w:eastAsia="Arial" w:hAnsi="Arial" w:cs="Arial"/>
                <w:sz w:val="18"/>
                <w:szCs w:val="18"/>
              </w:rPr>
              <w:t xml:space="preserve">applies </w:t>
            </w:r>
            <w:r w:rsidRPr="00F67219">
              <w:rPr>
                <w:rFonts w:ascii="Arial" w:eastAsia="Arial" w:hAnsi="Arial" w:cs="Arial"/>
                <w:sz w:val="18"/>
                <w:szCs w:val="18"/>
              </w:rPr>
              <w:t>to the primary dwelling</w:t>
            </w:r>
            <w:r w:rsidR="0048196C" w:rsidRPr="00F67219">
              <w:rPr>
                <w:rFonts w:ascii="Arial" w:eastAsia="Arial" w:hAnsi="Arial" w:cs="Arial"/>
                <w:sz w:val="18"/>
                <w:szCs w:val="18"/>
              </w:rPr>
              <w:t>, whichever is lower,</w:t>
            </w:r>
            <w:r w:rsidRPr="00F67219">
              <w:rPr>
                <w:rFonts w:ascii="Arial" w:eastAsia="Arial" w:hAnsi="Arial" w:cs="Arial"/>
                <w:sz w:val="18"/>
                <w:szCs w:val="18"/>
              </w:rPr>
              <w:t xml:space="preserve"> and may not exceed two stories.</w:t>
            </w:r>
          </w:p>
        </w:tc>
      </w:tr>
      <w:tr w:rsidR="00B00C6D" w:rsidRPr="005663A2" w14:paraId="302E8834" w14:textId="77777777" w:rsidTr="004604B8">
        <w:tc>
          <w:tcPr>
            <w:tcW w:w="1900" w:type="dxa"/>
          </w:tcPr>
          <w:p w14:paraId="3B043B22" w14:textId="77777777" w:rsidR="00174FD0" w:rsidRPr="00F67219" w:rsidRDefault="00174FD0"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Front Setback</w:t>
            </w:r>
          </w:p>
        </w:tc>
        <w:tc>
          <w:tcPr>
            <w:tcW w:w="1900" w:type="dxa"/>
          </w:tcPr>
          <w:p w14:paraId="2C5D5B1F"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 applicable; JADU must be within walls of primary dwelling unit</w:t>
            </w:r>
          </w:p>
        </w:tc>
        <w:tc>
          <w:tcPr>
            <w:tcW w:w="5650" w:type="dxa"/>
            <w:gridSpan w:val="4"/>
          </w:tcPr>
          <w:p w14:paraId="147D90F3"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Front setback standard of the underlying zone applies.</w:t>
            </w:r>
            <w:r w:rsidRPr="00F67219">
              <w:rPr>
                <w:rFonts w:ascii="Arial" w:eastAsia="Arial" w:hAnsi="Arial" w:cs="Arial"/>
                <w:sz w:val="18"/>
                <w:szCs w:val="18"/>
                <w:vertAlign w:val="superscript"/>
              </w:rPr>
              <w:t>5</w:t>
            </w:r>
          </w:p>
        </w:tc>
      </w:tr>
      <w:tr w:rsidR="00B00C6D" w:rsidRPr="005663A2" w14:paraId="226A86B2" w14:textId="77777777" w:rsidTr="004604B8">
        <w:tc>
          <w:tcPr>
            <w:tcW w:w="1900" w:type="dxa"/>
          </w:tcPr>
          <w:p w14:paraId="042C0923" w14:textId="2FFE0CC0" w:rsidR="00AE3874" w:rsidRPr="00F67219" w:rsidRDefault="00AE3874"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ADU/JADU Min. Side and Rear Yard Setbacks</w:t>
            </w:r>
          </w:p>
        </w:tc>
        <w:tc>
          <w:tcPr>
            <w:tcW w:w="1900" w:type="dxa"/>
          </w:tcPr>
          <w:p w14:paraId="286739D1" w14:textId="2AFAFAF7" w:rsidR="00AE3874" w:rsidRPr="00F67219" w:rsidRDefault="00AE3874" w:rsidP="002A26A4">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 applicable, Setbacks of the underlying zone would apply if constructed in conjunction with new single-family</w:t>
            </w:r>
            <w:r w:rsidR="002A26A4" w:rsidRPr="00F67219">
              <w:rPr>
                <w:rFonts w:ascii="Arial" w:eastAsia="Arial" w:hAnsi="Arial" w:cs="Arial"/>
                <w:sz w:val="18"/>
                <w:szCs w:val="18"/>
              </w:rPr>
              <w:t xml:space="preserve"> </w:t>
            </w:r>
            <w:r w:rsidRPr="00F67219">
              <w:rPr>
                <w:rFonts w:ascii="Arial" w:eastAsia="Arial" w:hAnsi="Arial" w:cs="Arial"/>
                <w:sz w:val="18"/>
                <w:szCs w:val="18"/>
              </w:rPr>
              <w:t>residence</w:t>
            </w:r>
          </w:p>
        </w:tc>
        <w:tc>
          <w:tcPr>
            <w:tcW w:w="1901" w:type="dxa"/>
          </w:tcPr>
          <w:p w14:paraId="1B21BFF3" w14:textId="3E75817E" w:rsidR="00AE3874" w:rsidRPr="00F67219" w:rsidRDefault="00AE3874" w:rsidP="002A26A4">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w:t>
            </w:r>
            <w:r w:rsidR="002A26A4" w:rsidRPr="00F67219">
              <w:rPr>
                <w:rFonts w:ascii="Arial" w:eastAsia="Arial" w:hAnsi="Arial" w:cs="Arial"/>
                <w:sz w:val="18"/>
                <w:szCs w:val="18"/>
              </w:rPr>
              <w:t xml:space="preserve"> </w:t>
            </w:r>
            <w:r w:rsidRPr="00F67219">
              <w:rPr>
                <w:rFonts w:ascii="Arial" w:eastAsia="Arial" w:hAnsi="Arial" w:cs="Arial"/>
                <w:sz w:val="18"/>
                <w:szCs w:val="18"/>
              </w:rPr>
              <w:t>applicable,</w:t>
            </w:r>
            <w:r w:rsidR="002A26A4" w:rsidRPr="00F67219">
              <w:rPr>
                <w:rFonts w:ascii="Arial" w:eastAsia="Arial" w:hAnsi="Arial" w:cs="Arial"/>
                <w:sz w:val="18"/>
                <w:szCs w:val="18"/>
              </w:rPr>
              <w:t xml:space="preserve"> </w:t>
            </w:r>
            <w:r w:rsidRPr="00F67219">
              <w:rPr>
                <w:rFonts w:ascii="Arial" w:eastAsia="Arial" w:hAnsi="Arial" w:cs="Arial"/>
                <w:sz w:val="18"/>
                <w:szCs w:val="18"/>
              </w:rPr>
              <w:t>setbacks</w:t>
            </w:r>
            <w:r w:rsidR="002A26A4" w:rsidRPr="00F67219">
              <w:rPr>
                <w:rFonts w:ascii="Arial" w:eastAsia="Arial" w:hAnsi="Arial" w:cs="Arial"/>
                <w:sz w:val="18"/>
                <w:szCs w:val="18"/>
              </w:rPr>
              <w:t xml:space="preserve"> </w:t>
            </w:r>
            <w:r w:rsidRPr="00F67219">
              <w:rPr>
                <w:rFonts w:ascii="Arial" w:eastAsia="Arial" w:hAnsi="Arial" w:cs="Arial"/>
                <w:sz w:val="18"/>
                <w:szCs w:val="18"/>
              </w:rPr>
              <w:t>of</w:t>
            </w:r>
            <w:r w:rsidR="002A26A4" w:rsidRPr="00F67219">
              <w:rPr>
                <w:rFonts w:ascii="Arial" w:eastAsia="Arial" w:hAnsi="Arial" w:cs="Arial"/>
                <w:sz w:val="18"/>
                <w:szCs w:val="18"/>
              </w:rPr>
              <w:t xml:space="preserve"> </w:t>
            </w:r>
            <w:r w:rsidRPr="00F67219">
              <w:rPr>
                <w:rFonts w:ascii="Arial" w:eastAsia="Arial" w:hAnsi="Arial" w:cs="Arial"/>
                <w:sz w:val="18"/>
                <w:szCs w:val="18"/>
              </w:rPr>
              <w:t>the</w:t>
            </w:r>
            <w:r w:rsidR="002A26A4" w:rsidRPr="00F67219">
              <w:rPr>
                <w:rFonts w:ascii="Arial" w:eastAsia="Arial" w:hAnsi="Arial" w:cs="Arial"/>
                <w:sz w:val="18"/>
                <w:szCs w:val="18"/>
              </w:rPr>
              <w:t xml:space="preserve"> </w:t>
            </w:r>
            <w:r w:rsidRPr="00F67219">
              <w:rPr>
                <w:rFonts w:ascii="Arial" w:eastAsia="Arial" w:hAnsi="Arial" w:cs="Arial"/>
                <w:sz w:val="18"/>
                <w:szCs w:val="18"/>
              </w:rPr>
              <w:t>underlying zone would</w:t>
            </w:r>
            <w:r w:rsidR="002A26A4" w:rsidRPr="00F67219">
              <w:rPr>
                <w:rFonts w:ascii="Arial" w:eastAsia="Arial" w:hAnsi="Arial" w:cs="Arial"/>
                <w:sz w:val="18"/>
                <w:szCs w:val="18"/>
              </w:rPr>
              <w:t xml:space="preserve"> </w:t>
            </w:r>
            <w:r w:rsidRPr="00F67219">
              <w:rPr>
                <w:rFonts w:ascii="Arial" w:eastAsia="Arial" w:hAnsi="Arial" w:cs="Arial"/>
                <w:sz w:val="18"/>
                <w:szCs w:val="18"/>
              </w:rPr>
              <w:t>apply if constructed in</w:t>
            </w:r>
            <w:r w:rsidR="002A26A4" w:rsidRPr="00F67219">
              <w:rPr>
                <w:rFonts w:ascii="Arial" w:eastAsia="Arial" w:hAnsi="Arial" w:cs="Arial"/>
                <w:sz w:val="18"/>
                <w:szCs w:val="18"/>
              </w:rPr>
              <w:t xml:space="preserve"> </w:t>
            </w:r>
            <w:r w:rsidRPr="00F67219">
              <w:rPr>
                <w:rFonts w:ascii="Arial" w:eastAsia="Arial" w:hAnsi="Arial" w:cs="Arial"/>
                <w:sz w:val="18"/>
                <w:szCs w:val="18"/>
              </w:rPr>
              <w:t>conjunction with new</w:t>
            </w:r>
            <w:r w:rsidR="002A26A4" w:rsidRPr="00F67219">
              <w:rPr>
                <w:rFonts w:ascii="Arial" w:eastAsia="Arial" w:hAnsi="Arial" w:cs="Arial"/>
                <w:sz w:val="18"/>
                <w:szCs w:val="18"/>
              </w:rPr>
              <w:t xml:space="preserve"> </w:t>
            </w:r>
            <w:r w:rsidRPr="00F67219">
              <w:rPr>
                <w:rFonts w:ascii="Arial" w:eastAsia="Arial" w:hAnsi="Arial" w:cs="Arial"/>
                <w:sz w:val="18"/>
                <w:szCs w:val="18"/>
              </w:rPr>
              <w:t>single-family residence</w:t>
            </w:r>
          </w:p>
        </w:tc>
        <w:tc>
          <w:tcPr>
            <w:tcW w:w="1901" w:type="dxa"/>
          </w:tcPr>
          <w:p w14:paraId="78CD8984" w14:textId="1486BC71" w:rsidR="00AE3874" w:rsidRPr="00F67219" w:rsidRDefault="00AE3874" w:rsidP="00644EAA">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An attached ADU shall</w:t>
            </w:r>
            <w:r w:rsidR="00644EAA" w:rsidRPr="00F67219">
              <w:rPr>
                <w:rFonts w:ascii="Arial" w:eastAsia="Arial" w:hAnsi="Arial" w:cs="Arial"/>
                <w:sz w:val="18"/>
                <w:szCs w:val="18"/>
              </w:rPr>
              <w:t xml:space="preserve"> </w:t>
            </w:r>
            <w:r w:rsidRPr="00F67219">
              <w:rPr>
                <w:rFonts w:ascii="Arial" w:eastAsia="Arial" w:hAnsi="Arial" w:cs="Arial"/>
                <w:sz w:val="18"/>
                <w:szCs w:val="18"/>
              </w:rPr>
              <w:t>meet the requirements</w:t>
            </w:r>
            <w:r w:rsidR="00644EAA" w:rsidRPr="00F67219">
              <w:rPr>
                <w:rFonts w:ascii="Arial" w:eastAsia="Arial" w:hAnsi="Arial" w:cs="Arial"/>
                <w:sz w:val="18"/>
                <w:szCs w:val="18"/>
              </w:rPr>
              <w:t xml:space="preserve"> </w:t>
            </w:r>
            <w:r w:rsidRPr="00F67219">
              <w:rPr>
                <w:rFonts w:ascii="Arial" w:eastAsia="Arial" w:hAnsi="Arial" w:cs="Arial"/>
                <w:sz w:val="18"/>
                <w:szCs w:val="18"/>
              </w:rPr>
              <w:t>of the underlying zone,</w:t>
            </w:r>
            <w:r w:rsidR="00644EAA" w:rsidRPr="00F67219">
              <w:rPr>
                <w:rFonts w:ascii="Arial" w:eastAsia="Arial" w:hAnsi="Arial" w:cs="Arial"/>
                <w:sz w:val="18"/>
                <w:szCs w:val="18"/>
              </w:rPr>
              <w:t xml:space="preserve"> </w:t>
            </w:r>
            <w:r w:rsidRPr="00F67219">
              <w:rPr>
                <w:rFonts w:ascii="Arial" w:eastAsia="Arial" w:hAnsi="Arial" w:cs="Arial"/>
                <w:sz w:val="18"/>
                <w:szCs w:val="18"/>
              </w:rPr>
              <w:t>except</w:t>
            </w:r>
            <w:r w:rsidR="00644EAA" w:rsidRPr="00F67219">
              <w:rPr>
                <w:rFonts w:ascii="Arial" w:eastAsia="Arial" w:hAnsi="Arial" w:cs="Arial"/>
                <w:sz w:val="18"/>
                <w:szCs w:val="18"/>
              </w:rPr>
              <w:t xml:space="preserve"> </w:t>
            </w:r>
            <w:r w:rsidRPr="00F67219">
              <w:rPr>
                <w:rFonts w:ascii="Arial" w:eastAsia="Arial" w:hAnsi="Arial" w:cs="Arial"/>
                <w:sz w:val="18"/>
                <w:szCs w:val="18"/>
              </w:rPr>
              <w:t>that</w:t>
            </w:r>
            <w:r w:rsidR="00644EAA" w:rsidRPr="00F67219">
              <w:rPr>
                <w:rFonts w:ascii="Arial" w:eastAsia="Arial" w:hAnsi="Arial" w:cs="Arial"/>
                <w:sz w:val="18"/>
                <w:szCs w:val="18"/>
              </w:rPr>
              <w:t xml:space="preserve"> </w:t>
            </w:r>
            <w:r w:rsidRPr="00F67219">
              <w:rPr>
                <w:rFonts w:ascii="Arial" w:eastAsia="Arial" w:hAnsi="Arial" w:cs="Arial"/>
                <w:sz w:val="18"/>
                <w:szCs w:val="18"/>
              </w:rPr>
              <w:t>if</w:t>
            </w:r>
            <w:r w:rsidR="00644EAA" w:rsidRPr="00F67219">
              <w:rPr>
                <w:rFonts w:ascii="Arial" w:eastAsia="Arial" w:hAnsi="Arial" w:cs="Arial"/>
                <w:sz w:val="18"/>
                <w:szCs w:val="18"/>
              </w:rPr>
              <w:t xml:space="preserve"> </w:t>
            </w:r>
            <w:r w:rsidRPr="00F67219">
              <w:rPr>
                <w:rFonts w:ascii="Arial" w:eastAsia="Arial" w:hAnsi="Arial" w:cs="Arial"/>
                <w:sz w:val="18"/>
                <w:szCs w:val="18"/>
              </w:rPr>
              <w:t>the</w:t>
            </w:r>
            <w:r w:rsidR="00644EAA" w:rsidRPr="00F67219">
              <w:rPr>
                <w:rFonts w:ascii="Arial" w:eastAsia="Arial" w:hAnsi="Arial" w:cs="Arial"/>
                <w:sz w:val="18"/>
                <w:szCs w:val="18"/>
              </w:rPr>
              <w:t xml:space="preserve"> </w:t>
            </w:r>
            <w:r w:rsidRPr="00F67219">
              <w:rPr>
                <w:rFonts w:ascii="Arial" w:eastAsia="Arial" w:hAnsi="Arial" w:cs="Arial"/>
                <w:sz w:val="18"/>
                <w:szCs w:val="18"/>
              </w:rPr>
              <w:t>attached ADU is 800</w:t>
            </w:r>
            <w:r w:rsidR="00644EAA" w:rsidRPr="00F67219">
              <w:rPr>
                <w:rFonts w:ascii="Arial" w:eastAsia="Arial" w:hAnsi="Arial" w:cs="Arial"/>
                <w:sz w:val="18"/>
                <w:szCs w:val="18"/>
              </w:rPr>
              <w:t xml:space="preserve"> </w:t>
            </w:r>
            <w:r w:rsidRPr="00F67219">
              <w:rPr>
                <w:rFonts w:ascii="Arial" w:eastAsia="Arial" w:hAnsi="Arial" w:cs="Arial"/>
                <w:sz w:val="18"/>
                <w:szCs w:val="18"/>
              </w:rPr>
              <w:t>square feet or less and</w:t>
            </w:r>
            <w:r w:rsidR="00644EAA" w:rsidRPr="00F67219">
              <w:rPr>
                <w:rFonts w:ascii="Arial" w:eastAsia="Arial" w:hAnsi="Arial" w:cs="Arial"/>
                <w:sz w:val="18"/>
                <w:szCs w:val="18"/>
              </w:rPr>
              <w:t xml:space="preserve"> </w:t>
            </w:r>
            <w:r w:rsidRPr="00F67219">
              <w:rPr>
                <w:rFonts w:ascii="Arial" w:eastAsia="Arial" w:hAnsi="Arial" w:cs="Arial"/>
                <w:sz w:val="18"/>
                <w:szCs w:val="18"/>
              </w:rPr>
              <w:t>no taller than 16 feet,</w:t>
            </w:r>
            <w:r w:rsidR="00644EAA" w:rsidRPr="00F67219">
              <w:rPr>
                <w:rFonts w:ascii="Arial" w:eastAsia="Arial" w:hAnsi="Arial" w:cs="Arial"/>
                <w:sz w:val="18"/>
                <w:szCs w:val="18"/>
              </w:rPr>
              <w:t xml:space="preserve"> </w:t>
            </w:r>
            <w:r w:rsidRPr="00F67219">
              <w:rPr>
                <w:rFonts w:ascii="Arial" w:eastAsia="Arial" w:hAnsi="Arial" w:cs="Arial"/>
                <w:sz w:val="18"/>
                <w:szCs w:val="18"/>
              </w:rPr>
              <w:t>the side setbacks may</w:t>
            </w:r>
            <w:r w:rsidR="00644EAA" w:rsidRPr="00F67219">
              <w:rPr>
                <w:rFonts w:ascii="Arial" w:eastAsia="Arial" w:hAnsi="Arial" w:cs="Arial"/>
                <w:sz w:val="18"/>
                <w:szCs w:val="18"/>
              </w:rPr>
              <w:t xml:space="preserve"> </w:t>
            </w:r>
            <w:r w:rsidRPr="00F67219">
              <w:rPr>
                <w:rFonts w:ascii="Arial" w:eastAsia="Arial" w:hAnsi="Arial" w:cs="Arial"/>
                <w:sz w:val="18"/>
                <w:szCs w:val="18"/>
              </w:rPr>
              <w:t>be 4 feet.</w:t>
            </w:r>
          </w:p>
        </w:tc>
        <w:tc>
          <w:tcPr>
            <w:tcW w:w="1848" w:type="dxa"/>
            <w:gridSpan w:val="2"/>
          </w:tcPr>
          <w:p w14:paraId="00218EA9" w14:textId="61D6DCC5" w:rsidR="00AE3874" w:rsidRPr="00F67219" w:rsidRDefault="00AE3874" w:rsidP="00644EAA">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4 feet for ADU portion</w:t>
            </w:r>
            <w:r w:rsidR="00644EAA" w:rsidRPr="00F67219">
              <w:rPr>
                <w:rFonts w:ascii="Arial" w:eastAsia="Arial" w:hAnsi="Arial" w:cs="Arial"/>
                <w:sz w:val="18"/>
                <w:szCs w:val="18"/>
              </w:rPr>
              <w:t xml:space="preserve"> </w:t>
            </w:r>
            <w:r w:rsidRPr="00F67219">
              <w:rPr>
                <w:rFonts w:ascii="Arial" w:eastAsia="Arial" w:hAnsi="Arial" w:cs="Arial"/>
                <w:sz w:val="18"/>
                <w:szCs w:val="18"/>
              </w:rPr>
              <w:t>if new building or</w:t>
            </w:r>
            <w:r w:rsidR="00644EAA" w:rsidRPr="00F67219">
              <w:rPr>
                <w:rFonts w:ascii="Arial" w:eastAsia="Arial" w:hAnsi="Arial" w:cs="Arial"/>
                <w:sz w:val="18"/>
                <w:szCs w:val="18"/>
              </w:rPr>
              <w:t xml:space="preserve"> </w:t>
            </w:r>
            <w:r w:rsidRPr="00F67219">
              <w:rPr>
                <w:rFonts w:ascii="Arial" w:eastAsia="Arial" w:hAnsi="Arial" w:cs="Arial"/>
                <w:sz w:val="18"/>
                <w:szCs w:val="18"/>
              </w:rPr>
              <w:t>addition</w:t>
            </w:r>
          </w:p>
        </w:tc>
      </w:tr>
      <w:tr w:rsidR="00B00C6D" w:rsidRPr="005663A2" w14:paraId="43F89678" w14:textId="77777777" w:rsidTr="004604B8">
        <w:tc>
          <w:tcPr>
            <w:tcW w:w="1900" w:type="dxa"/>
          </w:tcPr>
          <w:p w14:paraId="0097B8D2" w14:textId="7A9C60DA" w:rsidR="00AE3874" w:rsidRPr="00F67219" w:rsidRDefault="00AE3874" w:rsidP="00A20388">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lastRenderedPageBreak/>
              <w:t>Corner (Street side</w:t>
            </w:r>
            <w:r w:rsidR="00A20388" w:rsidRPr="00F67219">
              <w:rPr>
                <w:rFonts w:ascii="Arial" w:eastAsia="Arial" w:hAnsi="Arial" w:cs="Arial"/>
                <w:b/>
                <w:sz w:val="18"/>
                <w:szCs w:val="18"/>
              </w:rPr>
              <w:t xml:space="preserve"> </w:t>
            </w:r>
            <w:r w:rsidRPr="00F67219">
              <w:rPr>
                <w:rFonts w:ascii="Arial" w:eastAsia="Arial" w:hAnsi="Arial" w:cs="Arial"/>
                <w:b/>
                <w:sz w:val="18"/>
                <w:szCs w:val="18"/>
              </w:rPr>
              <w:t>setback)</w:t>
            </w:r>
          </w:p>
        </w:tc>
        <w:tc>
          <w:tcPr>
            <w:tcW w:w="1900" w:type="dxa"/>
          </w:tcPr>
          <w:p w14:paraId="5799FEF8" w14:textId="66788224" w:rsidR="00AE3874" w:rsidRPr="00F67219" w:rsidRDefault="00AE3874" w:rsidP="00A20388">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w:t>
            </w:r>
            <w:r w:rsidR="00A20388" w:rsidRPr="00F67219">
              <w:rPr>
                <w:rFonts w:ascii="Arial" w:eastAsia="Arial" w:hAnsi="Arial" w:cs="Arial"/>
                <w:sz w:val="18"/>
                <w:szCs w:val="18"/>
              </w:rPr>
              <w:t xml:space="preserve"> </w:t>
            </w:r>
            <w:r w:rsidRPr="00F67219">
              <w:rPr>
                <w:rFonts w:ascii="Arial" w:eastAsia="Arial" w:hAnsi="Arial" w:cs="Arial"/>
                <w:sz w:val="18"/>
                <w:szCs w:val="18"/>
              </w:rPr>
              <w:t>applicable,</w:t>
            </w:r>
            <w:r w:rsidR="00A20388" w:rsidRPr="00F67219">
              <w:rPr>
                <w:rFonts w:ascii="Arial" w:eastAsia="Arial" w:hAnsi="Arial" w:cs="Arial"/>
                <w:sz w:val="18"/>
                <w:szCs w:val="18"/>
              </w:rPr>
              <w:t xml:space="preserve"> </w:t>
            </w:r>
            <w:r w:rsidRPr="00F67219">
              <w:rPr>
                <w:rFonts w:ascii="Arial" w:eastAsia="Arial" w:hAnsi="Arial" w:cs="Arial"/>
                <w:sz w:val="18"/>
                <w:szCs w:val="18"/>
              </w:rPr>
              <w:t>except setbacks of</w:t>
            </w:r>
            <w:r w:rsidR="00A20388" w:rsidRPr="00F67219">
              <w:rPr>
                <w:rFonts w:ascii="Arial" w:eastAsia="Arial" w:hAnsi="Arial" w:cs="Arial"/>
                <w:sz w:val="18"/>
                <w:szCs w:val="18"/>
              </w:rPr>
              <w:t xml:space="preserve"> </w:t>
            </w:r>
            <w:r w:rsidRPr="00F67219">
              <w:rPr>
                <w:rFonts w:ascii="Arial" w:eastAsia="Arial" w:hAnsi="Arial" w:cs="Arial"/>
                <w:sz w:val="18"/>
                <w:szCs w:val="18"/>
              </w:rPr>
              <w:t>the</w:t>
            </w:r>
            <w:r w:rsidR="00A20388" w:rsidRPr="00F67219">
              <w:rPr>
                <w:rFonts w:ascii="Arial" w:eastAsia="Arial" w:hAnsi="Arial" w:cs="Arial"/>
                <w:sz w:val="18"/>
                <w:szCs w:val="18"/>
              </w:rPr>
              <w:t xml:space="preserve"> </w:t>
            </w:r>
            <w:r w:rsidRPr="00F67219">
              <w:rPr>
                <w:rFonts w:ascii="Arial" w:eastAsia="Arial" w:hAnsi="Arial" w:cs="Arial"/>
                <w:sz w:val="18"/>
                <w:szCs w:val="18"/>
              </w:rPr>
              <w:t>underlying</w:t>
            </w:r>
            <w:r w:rsidR="00A20388" w:rsidRPr="00F67219">
              <w:rPr>
                <w:rFonts w:ascii="Arial" w:eastAsia="Arial" w:hAnsi="Arial" w:cs="Arial"/>
                <w:sz w:val="18"/>
                <w:szCs w:val="18"/>
              </w:rPr>
              <w:t xml:space="preserve"> </w:t>
            </w:r>
            <w:r w:rsidRPr="00F67219">
              <w:rPr>
                <w:rFonts w:ascii="Arial" w:eastAsia="Arial" w:hAnsi="Arial" w:cs="Arial"/>
                <w:sz w:val="18"/>
                <w:szCs w:val="18"/>
              </w:rPr>
              <w:t>zone would apply if</w:t>
            </w:r>
            <w:r w:rsidR="00A20388" w:rsidRPr="00F67219">
              <w:rPr>
                <w:rFonts w:ascii="Arial" w:eastAsia="Arial" w:hAnsi="Arial" w:cs="Arial"/>
                <w:sz w:val="18"/>
                <w:szCs w:val="18"/>
              </w:rPr>
              <w:t xml:space="preserve"> </w:t>
            </w:r>
            <w:r w:rsidRPr="00F67219">
              <w:rPr>
                <w:rFonts w:ascii="Arial" w:eastAsia="Arial" w:hAnsi="Arial" w:cs="Arial"/>
                <w:sz w:val="18"/>
                <w:szCs w:val="18"/>
              </w:rPr>
              <w:t>constructed</w:t>
            </w:r>
            <w:r w:rsidR="00A20388" w:rsidRPr="00F67219">
              <w:rPr>
                <w:rFonts w:ascii="Arial" w:eastAsia="Arial" w:hAnsi="Arial" w:cs="Arial"/>
                <w:sz w:val="18"/>
                <w:szCs w:val="18"/>
              </w:rPr>
              <w:t xml:space="preserve"> </w:t>
            </w:r>
            <w:r w:rsidRPr="00F67219">
              <w:rPr>
                <w:rFonts w:ascii="Arial" w:eastAsia="Arial" w:hAnsi="Arial" w:cs="Arial"/>
                <w:sz w:val="18"/>
                <w:szCs w:val="18"/>
              </w:rPr>
              <w:t>in</w:t>
            </w:r>
            <w:r w:rsidR="00A20388" w:rsidRPr="00F67219">
              <w:rPr>
                <w:rFonts w:ascii="Arial" w:eastAsia="Arial" w:hAnsi="Arial" w:cs="Arial"/>
                <w:sz w:val="18"/>
                <w:szCs w:val="18"/>
              </w:rPr>
              <w:t xml:space="preserve"> </w:t>
            </w:r>
            <w:r w:rsidRPr="00F67219">
              <w:rPr>
                <w:rFonts w:ascii="Arial" w:eastAsia="Arial" w:hAnsi="Arial" w:cs="Arial"/>
                <w:sz w:val="18"/>
                <w:szCs w:val="18"/>
              </w:rPr>
              <w:t>conjunction with a</w:t>
            </w:r>
            <w:r w:rsidR="00A20388" w:rsidRPr="00F67219">
              <w:rPr>
                <w:rFonts w:ascii="Arial" w:eastAsia="Arial" w:hAnsi="Arial" w:cs="Arial"/>
                <w:sz w:val="18"/>
                <w:szCs w:val="18"/>
              </w:rPr>
              <w:t xml:space="preserve"> </w:t>
            </w:r>
            <w:r w:rsidRPr="00F67219">
              <w:rPr>
                <w:rFonts w:ascii="Arial" w:eastAsia="Arial" w:hAnsi="Arial" w:cs="Arial"/>
                <w:sz w:val="18"/>
                <w:szCs w:val="18"/>
              </w:rPr>
              <w:t>new</w:t>
            </w:r>
            <w:r w:rsidR="00A20388" w:rsidRPr="00F67219">
              <w:rPr>
                <w:rFonts w:ascii="Arial" w:eastAsia="Arial" w:hAnsi="Arial" w:cs="Arial"/>
                <w:sz w:val="18"/>
                <w:szCs w:val="18"/>
              </w:rPr>
              <w:t xml:space="preserve"> </w:t>
            </w:r>
            <w:r w:rsidRPr="00F67219">
              <w:rPr>
                <w:rFonts w:ascii="Arial" w:eastAsia="Arial" w:hAnsi="Arial" w:cs="Arial"/>
                <w:sz w:val="18"/>
                <w:szCs w:val="18"/>
              </w:rPr>
              <w:t>single-family</w:t>
            </w:r>
            <w:r w:rsidR="00A20388" w:rsidRPr="00F67219">
              <w:rPr>
                <w:rFonts w:ascii="Arial" w:eastAsia="Arial" w:hAnsi="Arial" w:cs="Arial"/>
                <w:sz w:val="18"/>
                <w:szCs w:val="18"/>
              </w:rPr>
              <w:t xml:space="preserve"> </w:t>
            </w:r>
            <w:r w:rsidRPr="00F67219">
              <w:rPr>
                <w:rFonts w:ascii="Arial" w:eastAsia="Arial" w:hAnsi="Arial" w:cs="Arial"/>
                <w:sz w:val="18"/>
                <w:szCs w:val="18"/>
              </w:rPr>
              <w:t>residence</w:t>
            </w:r>
          </w:p>
        </w:tc>
        <w:tc>
          <w:tcPr>
            <w:tcW w:w="1901" w:type="dxa"/>
          </w:tcPr>
          <w:p w14:paraId="642AC839" w14:textId="267E5F38" w:rsidR="00AE3874" w:rsidRPr="00F67219" w:rsidRDefault="00AE3874" w:rsidP="00A20388">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Not applicable,</w:t>
            </w:r>
            <w:r w:rsidR="00A20388" w:rsidRPr="00F67219">
              <w:rPr>
                <w:rFonts w:ascii="Arial" w:eastAsia="Arial" w:hAnsi="Arial" w:cs="Arial"/>
                <w:sz w:val="18"/>
                <w:szCs w:val="18"/>
              </w:rPr>
              <w:t xml:space="preserve"> </w:t>
            </w:r>
            <w:r w:rsidRPr="00F67219">
              <w:rPr>
                <w:rFonts w:ascii="Arial" w:eastAsia="Arial" w:hAnsi="Arial" w:cs="Arial"/>
                <w:sz w:val="18"/>
                <w:szCs w:val="18"/>
              </w:rPr>
              <w:t>except</w:t>
            </w:r>
            <w:r w:rsidR="00A20388" w:rsidRPr="00F67219">
              <w:rPr>
                <w:rFonts w:ascii="Arial" w:eastAsia="Arial" w:hAnsi="Arial" w:cs="Arial"/>
                <w:sz w:val="18"/>
                <w:szCs w:val="18"/>
              </w:rPr>
              <w:t xml:space="preserve"> </w:t>
            </w:r>
            <w:r w:rsidRPr="00F67219">
              <w:rPr>
                <w:rFonts w:ascii="Arial" w:eastAsia="Arial" w:hAnsi="Arial" w:cs="Arial"/>
                <w:sz w:val="18"/>
                <w:szCs w:val="18"/>
              </w:rPr>
              <w:t>setbacks would apply if</w:t>
            </w:r>
            <w:r w:rsidR="00A20388" w:rsidRPr="00F67219">
              <w:rPr>
                <w:rFonts w:ascii="Arial" w:eastAsia="Arial" w:hAnsi="Arial" w:cs="Arial"/>
                <w:sz w:val="18"/>
                <w:szCs w:val="18"/>
              </w:rPr>
              <w:t xml:space="preserve"> </w:t>
            </w:r>
            <w:r w:rsidRPr="00F67219">
              <w:rPr>
                <w:rFonts w:ascii="Arial" w:eastAsia="Arial" w:hAnsi="Arial" w:cs="Arial"/>
                <w:sz w:val="18"/>
                <w:szCs w:val="18"/>
              </w:rPr>
              <w:t>constructed</w:t>
            </w:r>
            <w:r w:rsidR="00A20388" w:rsidRPr="00F67219">
              <w:rPr>
                <w:rFonts w:ascii="Arial" w:eastAsia="Arial" w:hAnsi="Arial" w:cs="Arial"/>
                <w:sz w:val="18"/>
                <w:szCs w:val="18"/>
              </w:rPr>
              <w:t xml:space="preserve"> </w:t>
            </w:r>
            <w:r w:rsidRPr="00F67219">
              <w:rPr>
                <w:rFonts w:ascii="Arial" w:eastAsia="Arial" w:hAnsi="Arial" w:cs="Arial"/>
                <w:sz w:val="18"/>
                <w:szCs w:val="18"/>
              </w:rPr>
              <w:t>in</w:t>
            </w:r>
            <w:r w:rsidR="00A20388" w:rsidRPr="00F67219">
              <w:rPr>
                <w:rFonts w:ascii="Arial" w:eastAsia="Arial" w:hAnsi="Arial" w:cs="Arial"/>
                <w:sz w:val="18"/>
                <w:szCs w:val="18"/>
              </w:rPr>
              <w:t xml:space="preserve"> </w:t>
            </w:r>
            <w:r w:rsidRPr="00F67219">
              <w:rPr>
                <w:rFonts w:ascii="Arial" w:eastAsia="Arial" w:hAnsi="Arial" w:cs="Arial"/>
                <w:sz w:val="18"/>
                <w:szCs w:val="18"/>
              </w:rPr>
              <w:t>conjunction with new</w:t>
            </w:r>
            <w:r w:rsidR="00A20388" w:rsidRPr="00F67219">
              <w:rPr>
                <w:rFonts w:ascii="Arial" w:eastAsia="Arial" w:hAnsi="Arial" w:cs="Arial"/>
                <w:sz w:val="18"/>
                <w:szCs w:val="18"/>
              </w:rPr>
              <w:t xml:space="preserve"> </w:t>
            </w:r>
            <w:r w:rsidRPr="00F67219">
              <w:rPr>
                <w:rFonts w:ascii="Arial" w:eastAsia="Arial" w:hAnsi="Arial" w:cs="Arial"/>
                <w:sz w:val="18"/>
                <w:szCs w:val="18"/>
              </w:rPr>
              <w:t>single-family residence</w:t>
            </w:r>
          </w:p>
        </w:tc>
        <w:tc>
          <w:tcPr>
            <w:tcW w:w="1901" w:type="dxa"/>
          </w:tcPr>
          <w:p w14:paraId="58502DAA" w14:textId="5CCA6325" w:rsidR="00AE3874" w:rsidRPr="00F67219" w:rsidRDefault="00AE3874"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10 feet</w:t>
            </w:r>
            <w:r w:rsidR="00644EAA" w:rsidRPr="00F67219">
              <w:rPr>
                <w:rFonts w:ascii="Arial" w:eastAsia="Arial" w:hAnsi="Arial" w:cs="Arial"/>
                <w:sz w:val="18"/>
                <w:szCs w:val="18"/>
                <w:vertAlign w:val="superscript"/>
              </w:rPr>
              <w:t>2</w:t>
            </w:r>
          </w:p>
        </w:tc>
        <w:tc>
          <w:tcPr>
            <w:tcW w:w="1848" w:type="dxa"/>
            <w:gridSpan w:val="2"/>
          </w:tcPr>
          <w:p w14:paraId="16F4AF5F" w14:textId="52917BFC" w:rsidR="00AE3874" w:rsidRPr="00F67219" w:rsidRDefault="00AE3874"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10 feet</w:t>
            </w:r>
            <w:r w:rsidR="00644EAA" w:rsidRPr="00F67219">
              <w:rPr>
                <w:rFonts w:ascii="Arial" w:eastAsia="Arial" w:hAnsi="Arial" w:cs="Arial"/>
                <w:sz w:val="18"/>
                <w:szCs w:val="18"/>
                <w:vertAlign w:val="superscript"/>
              </w:rPr>
              <w:t>2</w:t>
            </w:r>
          </w:p>
        </w:tc>
      </w:tr>
      <w:tr w:rsidR="00B00C6D" w:rsidRPr="005663A2" w14:paraId="0D655DE1" w14:textId="77777777" w:rsidTr="004604B8">
        <w:tc>
          <w:tcPr>
            <w:tcW w:w="1900" w:type="dxa"/>
          </w:tcPr>
          <w:p w14:paraId="7B1B23AB" w14:textId="77777777" w:rsidR="00174FD0" w:rsidRPr="00F67219" w:rsidRDefault="00174FD0"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Parking</w:t>
            </w:r>
          </w:p>
        </w:tc>
        <w:tc>
          <w:tcPr>
            <w:tcW w:w="1900" w:type="dxa"/>
          </w:tcPr>
          <w:p w14:paraId="02AD9567" w14:textId="5DFAF020" w:rsidR="00174FD0" w:rsidRPr="00F67219" w:rsidRDefault="00174FD0" w:rsidP="004604B8">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Parking is not required for a JADU constructed within the existing area of the primary dwelling, but may be required if the garage</w:t>
            </w:r>
            <w:r w:rsidR="004604B8" w:rsidRPr="00F67219">
              <w:rPr>
                <w:rFonts w:ascii="Arial" w:eastAsia="Arial" w:hAnsi="Arial" w:cs="Arial"/>
                <w:sz w:val="18"/>
                <w:szCs w:val="18"/>
              </w:rPr>
              <w:t xml:space="preserve"> </w:t>
            </w:r>
            <w:r w:rsidRPr="00F67219">
              <w:rPr>
                <w:rFonts w:ascii="Arial" w:eastAsia="Arial" w:hAnsi="Arial" w:cs="Arial"/>
                <w:sz w:val="18"/>
                <w:szCs w:val="18"/>
              </w:rPr>
              <w:t>is</w:t>
            </w:r>
            <w:r w:rsidR="004604B8" w:rsidRPr="00F67219">
              <w:rPr>
                <w:rFonts w:ascii="Arial" w:eastAsia="Arial" w:hAnsi="Arial" w:cs="Arial"/>
                <w:sz w:val="18"/>
                <w:szCs w:val="18"/>
              </w:rPr>
              <w:t xml:space="preserve"> </w:t>
            </w:r>
            <w:r w:rsidRPr="00F67219">
              <w:rPr>
                <w:rFonts w:ascii="Arial" w:eastAsia="Arial" w:hAnsi="Arial" w:cs="Arial"/>
                <w:sz w:val="18"/>
                <w:szCs w:val="18"/>
              </w:rPr>
              <w:t>converted to a JADU subject to the requirements in subsection F of this section.</w:t>
            </w:r>
          </w:p>
        </w:tc>
        <w:tc>
          <w:tcPr>
            <w:tcW w:w="5650" w:type="dxa"/>
            <w:gridSpan w:val="4"/>
          </w:tcPr>
          <w:p w14:paraId="58494192" w14:textId="77777777" w:rsidR="00174FD0" w:rsidRPr="00F67219" w:rsidRDefault="00174FD0" w:rsidP="00E40976">
            <w:pPr>
              <w:widowControl w:val="0"/>
              <w:autoSpaceDE w:val="0"/>
              <w:autoSpaceDN w:val="0"/>
              <w:spacing w:after="0" w:line="240" w:lineRule="auto"/>
              <w:rPr>
                <w:rFonts w:ascii="Arial" w:eastAsia="Arial" w:hAnsi="Arial" w:cs="Arial"/>
                <w:sz w:val="18"/>
                <w:szCs w:val="18"/>
              </w:rPr>
            </w:pPr>
            <w:r w:rsidRPr="00F67219">
              <w:rPr>
                <w:rFonts w:ascii="Arial" w:eastAsia="Arial" w:hAnsi="Arial" w:cs="Arial"/>
                <w:sz w:val="18"/>
                <w:szCs w:val="18"/>
              </w:rPr>
              <w:t>See parking requirements under subsection F of this section.</w:t>
            </w:r>
          </w:p>
        </w:tc>
      </w:tr>
      <w:tr w:rsidR="00B00C6D" w:rsidRPr="005663A2" w14:paraId="4CCB06DC" w14:textId="77777777" w:rsidTr="004604B8">
        <w:tc>
          <w:tcPr>
            <w:tcW w:w="9450" w:type="dxa"/>
            <w:gridSpan w:val="6"/>
          </w:tcPr>
          <w:p w14:paraId="7B4E84E3" w14:textId="77777777" w:rsidR="00A20388" w:rsidRPr="00F67219" w:rsidRDefault="00A20388" w:rsidP="00E40976">
            <w:pPr>
              <w:widowControl w:val="0"/>
              <w:autoSpaceDE w:val="0"/>
              <w:autoSpaceDN w:val="0"/>
              <w:spacing w:after="0" w:line="240" w:lineRule="auto"/>
              <w:rPr>
                <w:rFonts w:ascii="Arial" w:eastAsia="Arial" w:hAnsi="Arial" w:cs="Arial"/>
                <w:b/>
                <w:sz w:val="18"/>
                <w:szCs w:val="18"/>
              </w:rPr>
            </w:pPr>
            <w:r w:rsidRPr="00F67219">
              <w:rPr>
                <w:rFonts w:ascii="Arial" w:eastAsia="Arial" w:hAnsi="Arial" w:cs="Arial"/>
                <w:b/>
                <w:sz w:val="18"/>
                <w:szCs w:val="18"/>
              </w:rPr>
              <w:t>Notes:</w:t>
            </w:r>
          </w:p>
          <w:p w14:paraId="0E0B2EFE" w14:textId="75AE2330" w:rsidR="00A20388" w:rsidRPr="00F67219" w:rsidRDefault="00A20388" w:rsidP="00A20388">
            <w:pPr>
              <w:pStyle w:val="ListParagraph"/>
              <w:widowControl w:val="0"/>
              <w:numPr>
                <w:ilvl w:val="0"/>
                <w:numId w:val="90"/>
              </w:numPr>
              <w:autoSpaceDE w:val="0"/>
              <w:autoSpaceDN w:val="0"/>
              <w:spacing w:after="0" w:line="240" w:lineRule="auto"/>
              <w:ind w:hanging="720"/>
              <w:jc w:val="both"/>
              <w:rPr>
                <w:rFonts w:ascii="Arial" w:eastAsia="Arial" w:hAnsi="Arial" w:cs="Arial"/>
                <w:sz w:val="18"/>
                <w:szCs w:val="18"/>
              </w:rPr>
            </w:pPr>
            <w:r w:rsidRPr="00F67219">
              <w:rPr>
                <w:rFonts w:ascii="Arial" w:eastAsia="Arial" w:hAnsi="Arial" w:cs="Arial"/>
                <w:sz w:val="18"/>
                <w:szCs w:val="18"/>
              </w:rPr>
              <w:t>Front setback requirements cannot be used to prohibit the construction of an ADU, where there is no other alternative to allow for the construction of an 800-square-foot ADU that meets height limits and complies with four-foot side and rear setbacks.</w:t>
            </w:r>
          </w:p>
          <w:p w14:paraId="4C53FAD8" w14:textId="3488CF77" w:rsidR="00A20388" w:rsidRPr="00F67219" w:rsidRDefault="00A20388" w:rsidP="00E40976">
            <w:pPr>
              <w:pStyle w:val="ListParagraph"/>
              <w:widowControl w:val="0"/>
              <w:numPr>
                <w:ilvl w:val="0"/>
                <w:numId w:val="90"/>
              </w:numPr>
              <w:autoSpaceDE w:val="0"/>
              <w:autoSpaceDN w:val="0"/>
              <w:spacing w:after="0" w:line="240" w:lineRule="auto"/>
              <w:ind w:hanging="720"/>
              <w:jc w:val="both"/>
              <w:rPr>
                <w:rFonts w:ascii="Arial" w:eastAsia="Arial" w:hAnsi="Arial" w:cs="Arial"/>
                <w:sz w:val="18"/>
                <w:szCs w:val="18"/>
              </w:rPr>
            </w:pPr>
            <w:r w:rsidRPr="00F67219">
              <w:rPr>
                <w:rFonts w:ascii="Arial" w:eastAsia="Arial" w:hAnsi="Arial" w:cs="Arial"/>
                <w:sz w:val="18"/>
                <w:szCs w:val="18"/>
              </w:rPr>
              <w:t>The setback may be as little as four feet if necessary to accommodate an ADU that satisfies the state’s requirements. If the required setback is less than ten (10) feet, then the height of the ADU may not be more than sixteen (16) feet.</w:t>
            </w:r>
          </w:p>
        </w:tc>
      </w:tr>
    </w:tbl>
    <w:p w14:paraId="0F22B5DB" w14:textId="77777777" w:rsidR="00174FD0" w:rsidRPr="00F67219" w:rsidRDefault="00174FD0" w:rsidP="005663A2">
      <w:pPr>
        <w:widowControl w:val="0"/>
        <w:autoSpaceDE w:val="0"/>
        <w:autoSpaceDN w:val="0"/>
        <w:spacing w:after="0" w:line="240" w:lineRule="auto"/>
        <w:jc w:val="both"/>
        <w:rPr>
          <w:rFonts w:ascii="Arial" w:eastAsia="Arial" w:hAnsi="Arial" w:cs="Arial"/>
          <w:sz w:val="24"/>
          <w:szCs w:val="24"/>
        </w:rPr>
      </w:pPr>
    </w:p>
    <w:p w14:paraId="41A74B21" w14:textId="77777777" w:rsidR="00174FD0" w:rsidRPr="00F67219" w:rsidRDefault="00174FD0" w:rsidP="00B263EC">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Parking Requirements.</w:t>
      </w:r>
    </w:p>
    <w:p w14:paraId="49FA1026" w14:textId="77777777" w:rsidR="00174FD0" w:rsidRPr="00F67219" w:rsidRDefault="00174FD0" w:rsidP="00BC0778">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Parking requirements, consistent with Chapter </w:t>
      </w:r>
      <w:r w:rsidRPr="00F67219">
        <w:rPr>
          <w:rFonts w:ascii="Arial" w:eastAsia="Arial" w:hAnsi="Arial" w:cs="Arial"/>
          <w:color w:val="4068E1"/>
          <w:sz w:val="24"/>
          <w:szCs w:val="24"/>
          <w:u w:val="single" w:color="4068E1"/>
        </w:rPr>
        <w:t>9.11</w:t>
      </w:r>
      <w:r w:rsidRPr="00F67219">
        <w:rPr>
          <w:rFonts w:ascii="Arial" w:eastAsia="Arial" w:hAnsi="Arial" w:cs="Arial"/>
          <w:color w:val="4068E1"/>
          <w:sz w:val="24"/>
          <w:szCs w:val="24"/>
        </w:rPr>
        <w:t xml:space="preserve"> </w:t>
      </w:r>
      <w:r w:rsidRPr="00F67219">
        <w:rPr>
          <w:rFonts w:ascii="Arial" w:eastAsia="Arial" w:hAnsi="Arial" w:cs="Arial"/>
          <w:sz w:val="24"/>
          <w:szCs w:val="24"/>
        </w:rPr>
        <w:t>of this title:</w:t>
      </w:r>
    </w:p>
    <w:p w14:paraId="194A4F82" w14:textId="77777777" w:rsidR="00174FD0" w:rsidRPr="00F67219" w:rsidRDefault="00174FD0" w:rsidP="00BC0778">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Unless the JADU or ADU is exempt from parking requirements as described in subsection (F)(2), one parking space is required per accessory dwelling unit or per bedroom of an accessory dwelling unit, whichever is less, and may be provided through tandem parking on a driveway unless specific findings are made that parking in setback areas or tandem parking is not feasible based upon specific site or regional topographical or fire and life safety conditions.</w:t>
      </w:r>
    </w:p>
    <w:p w14:paraId="52D8EF90" w14:textId="77777777" w:rsidR="00174FD0" w:rsidRPr="00F67219" w:rsidRDefault="00174FD0" w:rsidP="00BC0778">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Parking is allowed in rear and side setback areas, and in a paved driveway in the front setback area if parking in the rear and side setback areas is not possible, provided that all other development standards are satisfied including minimum front yard landscaping standards.</w:t>
      </w:r>
    </w:p>
    <w:p w14:paraId="676B5023" w14:textId="77777777" w:rsidR="00174FD0" w:rsidRPr="00F67219" w:rsidRDefault="00174FD0" w:rsidP="00BC0778">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When a garage, carport, or covered parking structure is demolished in conjunction with the construction of an accessory dwelling unit, the off-street parking spaces will not be required to be replaced.</w:t>
      </w:r>
    </w:p>
    <w:p w14:paraId="1AEE2CFA" w14:textId="77777777" w:rsidR="00174FD0" w:rsidRPr="00F67219" w:rsidRDefault="00174FD0" w:rsidP="00BC0778">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Parking Exemptions. Additional parking spaces are not required for ADUs, nor for JADUs in any of the instances listed in subsections (F)(2)(a) through (e) below. Further, JADUs within the living area of the primary dwelling unit are exempt from all parking requirements, but the standards in subsection (F)(1) would apply if a garage is converted to a JADU.</w:t>
      </w:r>
    </w:p>
    <w:p w14:paraId="3E4039A1" w14:textId="77777777" w:rsidR="00174FD0" w:rsidRPr="00F67219" w:rsidRDefault="00174FD0" w:rsidP="00BC0778">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ADU is located within one-half mile of a public transportation stop along a prescribed route according to a fixed schedule; or</w:t>
      </w:r>
    </w:p>
    <w:p w14:paraId="40EFA1EA" w14:textId="77777777" w:rsidR="00174FD0" w:rsidRPr="00F67219" w:rsidRDefault="00174FD0" w:rsidP="00BC0778">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ADU is located within one block of a car share parking spot; or</w:t>
      </w:r>
    </w:p>
    <w:p w14:paraId="44237256" w14:textId="77777777" w:rsidR="00174FD0" w:rsidRPr="00F67219" w:rsidRDefault="00174FD0" w:rsidP="00BC0778">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 xml:space="preserve">The ADU is located in a historic district listed in or formally determined eligible for listing in the National Register of Historic </w:t>
      </w:r>
      <w:r w:rsidRPr="00F67219">
        <w:rPr>
          <w:rFonts w:ascii="Arial" w:eastAsia="Arial" w:hAnsi="Arial" w:cs="Arial"/>
          <w:sz w:val="24"/>
          <w:szCs w:val="24"/>
        </w:rPr>
        <w:lastRenderedPageBreak/>
        <w:t>Places and the California Register of Historical Resources or as a city historic preservation overlay zone; or</w:t>
      </w:r>
    </w:p>
    <w:p w14:paraId="7FB533F1" w14:textId="77777777" w:rsidR="00174FD0" w:rsidRPr="00F67219" w:rsidRDefault="00174FD0" w:rsidP="00BC0778">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When on-street parking permits are required but not offered to the occupant of the accessory dwelling unit; or</w:t>
      </w:r>
    </w:p>
    <w:p w14:paraId="6596A739" w14:textId="77777777" w:rsidR="00174FD0" w:rsidRPr="00F67219" w:rsidRDefault="00174FD0" w:rsidP="00BC0778">
      <w:pPr>
        <w:widowControl w:val="0"/>
        <w:numPr>
          <w:ilvl w:val="2"/>
          <w:numId w:val="5"/>
        </w:numPr>
        <w:autoSpaceDE w:val="0"/>
        <w:autoSpaceDN w:val="0"/>
        <w:spacing w:after="0" w:line="240" w:lineRule="auto"/>
        <w:ind w:left="2160" w:hanging="720"/>
        <w:jc w:val="both"/>
        <w:rPr>
          <w:rFonts w:ascii="Arial" w:eastAsia="Arial" w:hAnsi="Arial" w:cs="Arial"/>
          <w:sz w:val="24"/>
          <w:szCs w:val="24"/>
        </w:rPr>
      </w:pPr>
      <w:r w:rsidRPr="00F67219">
        <w:rPr>
          <w:rFonts w:ascii="Arial" w:eastAsia="Arial" w:hAnsi="Arial" w:cs="Arial"/>
          <w:sz w:val="24"/>
          <w:szCs w:val="24"/>
        </w:rPr>
        <w:t>The accessory dwelling unit is part of the existing dwelling unit or an existing accessory structure.</w:t>
      </w:r>
    </w:p>
    <w:p w14:paraId="5F9A2D84" w14:textId="77777777" w:rsidR="00174FD0" w:rsidRPr="00F67219" w:rsidRDefault="00174FD0" w:rsidP="00B263EC">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JADU Requirements. As specified in state law, there are specific requirements that apply only to junior accessory dwelling units. The development standards for JADUs are summarized in Table 2. The standards and requirements for JADUs are as follows.</w:t>
      </w:r>
    </w:p>
    <w:p w14:paraId="38D10BCD"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JADUs must be constructed entirely within the walls of the primary structure and have their own entrance.</w:t>
      </w:r>
    </w:p>
    <w:p w14:paraId="46BE9210"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JADU cannot exceed five hundred (500) square feet.</w:t>
      </w:r>
    </w:p>
    <w:p w14:paraId="17F63A72"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JADUs are limited to one per residential lot if a single-family residence is already constructed on a lot.</w:t>
      </w:r>
    </w:p>
    <w:p w14:paraId="5C2CD797"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owner must record a deed restriction stating that the JADU cannot be sold separately from the single-family residence.</w:t>
      </w:r>
    </w:p>
    <w:p w14:paraId="3F57B431"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owner shall execute a covenant and agreement in a form acceptable to the city to document that either the primary dwelling unit or accessory dwelling unit will be owner occupied.</w:t>
      </w:r>
    </w:p>
    <w:p w14:paraId="22A88AB4"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JADU must include an efficiency kitchen which includes a sink, cooking appliance, counter surface, and storage cabinets that meet minimum building code standards; no gas or 220V circuits are allowed.</w:t>
      </w:r>
    </w:p>
    <w:p w14:paraId="36DDD922"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JADU may share a bath with the primary residence or may have its own bath.</w:t>
      </w:r>
    </w:p>
    <w:p w14:paraId="77DFBA99"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 xml:space="preserve">An interior entry into the single-family residence is not </w:t>
      </w:r>
      <w:proofErr w:type="gramStart"/>
      <w:r w:rsidRPr="00F67219">
        <w:rPr>
          <w:rFonts w:ascii="Arial" w:eastAsia="Arial" w:hAnsi="Arial" w:cs="Arial"/>
          <w:sz w:val="24"/>
          <w:szCs w:val="24"/>
        </w:rPr>
        <w:t>required, unless</w:t>
      </w:r>
      <w:proofErr w:type="gramEnd"/>
      <w:r w:rsidRPr="00F67219">
        <w:rPr>
          <w:rFonts w:ascii="Arial" w:eastAsia="Arial" w:hAnsi="Arial" w:cs="Arial"/>
          <w:sz w:val="24"/>
          <w:szCs w:val="24"/>
        </w:rPr>
        <w:t xml:space="preserve"> JADU shares a bathroom with the primary dwelling. In this instance, the JADU is required to have an interior entry to the primary dwelling’s “main living area,” independent of the exterior entrances of the JADU and primary dwelling.</w:t>
      </w:r>
    </w:p>
    <w:p w14:paraId="5D068A33"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JADU is to be considered part of the single-family residence for purposes of fire and life protection ordinances and regulations, such as sprinklers and smoke alarms.</w:t>
      </w:r>
    </w:p>
    <w:p w14:paraId="5EF0A1DD"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Additional parking may only be required if a garage is converted into a JADU as described in subsection F above.</w:t>
      </w:r>
    </w:p>
    <w:p w14:paraId="507E853C" w14:textId="77777777" w:rsidR="00174FD0" w:rsidRPr="00F67219" w:rsidRDefault="00174FD0" w:rsidP="00B263EC">
      <w:pPr>
        <w:widowControl w:val="0"/>
        <w:numPr>
          <w:ilvl w:val="1"/>
          <w:numId w:val="5"/>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Water, sewer and power connection fees may not be required.</w:t>
      </w:r>
    </w:p>
    <w:p w14:paraId="20CA227E" w14:textId="77777777" w:rsidR="00174FD0" w:rsidRPr="00F67219" w:rsidRDefault="00174FD0" w:rsidP="00B263EC">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Fees. ADUs shall be subject to all development fees specified by city ordinances or resolutions for ADUs. Impact fees may not be imposed on JADUs and ADUs smaller than seven hundred fifty (750) square feet. For ADUs greater than seven hundred fifty (750) square feet, local agencies must assess an impact fee that correlates to square footage of primary residence. ADUs shall not be considered new residential uses for purpose of calculating utility connection fees or capacity charges, including water or sewer service.</w:t>
      </w:r>
    </w:p>
    <w:p w14:paraId="059A117F" w14:textId="77777777" w:rsidR="00174FD0" w:rsidRPr="00F67219" w:rsidRDefault="00174FD0" w:rsidP="00B263EC">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 xml:space="preserve">Enforcement. Upon application and approval, the city must delay enforcement against a qualifying substandard ADU for five years to allow the owner to address the violation, so long as the violation is not a health and safety issue, as determined </w:t>
      </w:r>
      <w:r w:rsidRPr="00F67219">
        <w:rPr>
          <w:rFonts w:ascii="Arial" w:eastAsia="Arial" w:hAnsi="Arial" w:cs="Arial"/>
          <w:sz w:val="24"/>
          <w:szCs w:val="24"/>
        </w:rPr>
        <w:lastRenderedPageBreak/>
        <w:t>by the community development department.</w:t>
      </w:r>
    </w:p>
    <w:p w14:paraId="029DE0D3" w14:textId="77777777" w:rsidR="00174FD0" w:rsidRPr="00F67219" w:rsidRDefault="00174FD0" w:rsidP="00B263EC">
      <w:pPr>
        <w:widowControl w:val="0"/>
        <w:numPr>
          <w:ilvl w:val="0"/>
          <w:numId w:val="5"/>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ADUs cannot be sold or otherwise conveyed separately from the primary dwelling, except if a qualified nonprofit corporation whose mission is to provide units to low-income households completes a deed restricted sale consistent with state law.</w:t>
      </w:r>
    </w:p>
    <w:p w14:paraId="6ADD1DBF" w14:textId="77777777" w:rsidR="00B00C6D" w:rsidRPr="00F67219" w:rsidRDefault="00174FD0" w:rsidP="00B263EC">
      <w:pPr>
        <w:widowControl w:val="0"/>
        <w:numPr>
          <w:ilvl w:val="0"/>
          <w:numId w:val="5"/>
        </w:numPr>
        <w:autoSpaceDE w:val="0"/>
        <w:autoSpaceDN w:val="0"/>
        <w:spacing w:after="0" w:line="240" w:lineRule="auto"/>
        <w:ind w:left="720" w:hanging="720"/>
        <w:jc w:val="both"/>
        <w:rPr>
          <w:rFonts w:ascii="Arial" w:eastAsia="Arial" w:hAnsi="Arial" w:cs="Arial"/>
          <w:sz w:val="24"/>
          <w:szCs w:val="24"/>
        </w:rPr>
        <w:sectPr w:rsidR="00B00C6D" w:rsidRPr="00F67219">
          <w:headerReference w:type="default" r:id="rId69"/>
          <w:pgSz w:w="12240" w:h="15840"/>
          <w:pgMar w:top="1440" w:right="1440" w:bottom="1440" w:left="1440" w:header="720" w:footer="720" w:gutter="0"/>
          <w:cols w:space="720"/>
          <w:docGrid w:linePitch="360"/>
        </w:sectPr>
      </w:pPr>
      <w:r w:rsidRPr="00F67219">
        <w:rPr>
          <w:rFonts w:ascii="Arial" w:eastAsia="Arial" w:hAnsi="Arial" w:cs="Arial"/>
          <w:sz w:val="24"/>
          <w:szCs w:val="24"/>
        </w:rPr>
        <w:t>An accessory dwelling unit created pursuant to this municipal code section shall only be rented for a period of longer than thirty (30) days as specified in state law.</w:t>
      </w:r>
    </w:p>
    <w:p w14:paraId="74F1257A" w14:textId="10D782EA" w:rsidR="009C4101" w:rsidRPr="00F67219" w:rsidRDefault="009C4101" w:rsidP="009C4101">
      <w:pPr>
        <w:spacing w:after="0" w:line="240" w:lineRule="auto"/>
        <w:jc w:val="both"/>
        <w:rPr>
          <w:rFonts w:ascii="Arial" w:hAnsi="Arial" w:cs="Arial"/>
          <w:b/>
          <w:bCs/>
          <w:sz w:val="24"/>
          <w:szCs w:val="24"/>
        </w:rPr>
      </w:pPr>
      <w:r w:rsidRPr="00F67219">
        <w:rPr>
          <w:rFonts w:ascii="Arial" w:hAnsi="Arial" w:cs="Arial"/>
          <w:b/>
          <w:bCs/>
          <w:sz w:val="24"/>
          <w:szCs w:val="24"/>
        </w:rPr>
        <w:lastRenderedPageBreak/>
        <w:t>9.09.150 Senior Citizen housing.</w:t>
      </w:r>
    </w:p>
    <w:p w14:paraId="6237B194" w14:textId="49C771DB" w:rsidR="009C4101" w:rsidRPr="00F67219" w:rsidRDefault="009C4101" w:rsidP="009C4101">
      <w:pPr>
        <w:spacing w:after="0" w:line="240" w:lineRule="auto"/>
        <w:ind w:left="720" w:hanging="720"/>
        <w:jc w:val="both"/>
        <w:rPr>
          <w:rFonts w:ascii="Arial" w:hAnsi="Arial" w:cs="Arial"/>
          <w:strike/>
          <w:sz w:val="24"/>
          <w:szCs w:val="24"/>
        </w:rPr>
      </w:pPr>
      <w:r w:rsidRPr="00F67219">
        <w:rPr>
          <w:rFonts w:ascii="Arial" w:hAnsi="Arial" w:cs="Arial"/>
          <w:sz w:val="24"/>
          <w:szCs w:val="24"/>
        </w:rPr>
        <w:t>A.</w:t>
      </w:r>
      <w:r w:rsidRPr="00F67219">
        <w:rPr>
          <w:rFonts w:ascii="Arial" w:hAnsi="Arial" w:cs="Arial"/>
          <w:sz w:val="24"/>
          <w:szCs w:val="24"/>
        </w:rPr>
        <w:tab/>
        <w:t>Purpose and Intent. The purpose and intent of this chapter is to provide for development of senior citizen housing pursuant to standards which reflect the unique character of senior citizen residential occupancy.</w:t>
      </w:r>
    </w:p>
    <w:p w14:paraId="0DA46923" w14:textId="394C939B" w:rsidR="009C4101" w:rsidRPr="00F67219" w:rsidRDefault="009C4101" w:rsidP="009C4101">
      <w:pPr>
        <w:spacing w:after="0" w:line="240" w:lineRule="auto"/>
        <w:ind w:left="720" w:hanging="720"/>
        <w:jc w:val="both"/>
        <w:rPr>
          <w:rFonts w:ascii="Arial" w:hAnsi="Arial" w:cs="Arial"/>
          <w:sz w:val="24"/>
          <w:szCs w:val="24"/>
        </w:rPr>
      </w:pPr>
      <w:r w:rsidRPr="00F67219">
        <w:rPr>
          <w:rFonts w:ascii="Arial" w:hAnsi="Arial" w:cs="Arial"/>
          <w:sz w:val="24"/>
          <w:szCs w:val="24"/>
        </w:rPr>
        <w:t>B.</w:t>
      </w:r>
      <w:r w:rsidRPr="00F67219">
        <w:rPr>
          <w:rFonts w:ascii="Arial" w:hAnsi="Arial" w:cs="Arial"/>
          <w:sz w:val="24"/>
          <w:szCs w:val="24"/>
        </w:rPr>
        <w:tab/>
        <w:t>Applicability. Senior housing shall be subject to the property development requirements of the underlying district and subject to all applicable local, state and federal laws, including the requirements of this section.</w:t>
      </w:r>
    </w:p>
    <w:p w14:paraId="77622C8B" w14:textId="2D61E63C" w:rsidR="009C4101" w:rsidRPr="00F67219" w:rsidRDefault="009C4101" w:rsidP="009C4101">
      <w:pPr>
        <w:spacing w:after="0" w:line="240" w:lineRule="auto"/>
        <w:ind w:left="720" w:hanging="720"/>
        <w:jc w:val="both"/>
        <w:rPr>
          <w:rFonts w:ascii="Arial" w:hAnsi="Arial" w:cs="Arial"/>
          <w:sz w:val="24"/>
          <w:szCs w:val="24"/>
        </w:rPr>
      </w:pPr>
      <w:r w:rsidRPr="00F67219">
        <w:rPr>
          <w:rFonts w:ascii="Arial" w:hAnsi="Arial" w:cs="Arial"/>
          <w:sz w:val="24"/>
          <w:szCs w:val="24"/>
        </w:rPr>
        <w:t>C.</w:t>
      </w:r>
      <w:r w:rsidRPr="00F67219">
        <w:rPr>
          <w:rFonts w:ascii="Arial" w:hAnsi="Arial" w:cs="Arial"/>
          <w:sz w:val="24"/>
          <w:szCs w:val="24"/>
        </w:rPr>
        <w:tab/>
        <w:t>Property Development Standards. Development standards shall be flexible to ensure efficient site planning and neighborhood compatibility and to reflect the unique requirements of persons over the age of 55.</w:t>
      </w:r>
    </w:p>
    <w:p w14:paraId="0C53BF9E" w14:textId="77777777"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1.</w:t>
      </w:r>
      <w:r w:rsidRPr="00F67219">
        <w:rPr>
          <w:rFonts w:ascii="Arial" w:hAnsi="Arial" w:cs="Arial"/>
          <w:sz w:val="24"/>
          <w:szCs w:val="24"/>
        </w:rPr>
        <w:tab/>
        <w:t>A Senior citizen housing development must have a minimum of twenty (20) dwelling units.</w:t>
      </w:r>
    </w:p>
    <w:p w14:paraId="03EAD244" w14:textId="2021501D"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2.</w:t>
      </w:r>
      <w:r w:rsidRPr="00F67219">
        <w:rPr>
          <w:rFonts w:ascii="Arial" w:hAnsi="Arial" w:cs="Arial"/>
          <w:sz w:val="24"/>
          <w:szCs w:val="24"/>
        </w:rPr>
        <w:tab/>
        <w:t>The number of dwelling units may exceed that which is permitted in the underlying district by up to one hundred (100) percent, or as otherwise approved by the planning commission, provided the conditions of approval include the following requirements:</w:t>
      </w:r>
    </w:p>
    <w:p w14:paraId="62912137" w14:textId="77777777"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a.</w:t>
      </w:r>
      <w:r w:rsidRPr="00F67219">
        <w:rPr>
          <w:rFonts w:ascii="Arial" w:hAnsi="Arial" w:cs="Arial"/>
          <w:sz w:val="24"/>
          <w:szCs w:val="24"/>
        </w:rPr>
        <w:tab/>
        <w:t>Commitment to the ongoing use of the facility as senior citizen housing;</w:t>
      </w:r>
    </w:p>
    <w:p w14:paraId="74B422C1" w14:textId="66343B3A"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b.</w:t>
      </w:r>
      <w:r w:rsidRPr="00F67219">
        <w:rPr>
          <w:rFonts w:ascii="Arial" w:hAnsi="Arial" w:cs="Arial"/>
          <w:sz w:val="24"/>
          <w:szCs w:val="24"/>
        </w:rPr>
        <w:tab/>
      </w:r>
      <w:r w:rsidR="007C4281" w:rsidRPr="00F67219">
        <w:rPr>
          <w:rFonts w:ascii="Arial" w:hAnsi="Arial" w:cs="Arial"/>
          <w:sz w:val="24"/>
          <w:szCs w:val="24"/>
        </w:rPr>
        <w:t>I</w:t>
      </w:r>
      <w:r w:rsidRPr="00F67219">
        <w:rPr>
          <w:rFonts w:ascii="Arial" w:hAnsi="Arial" w:cs="Arial"/>
          <w:sz w:val="24"/>
          <w:szCs w:val="24"/>
        </w:rPr>
        <w:t>dentification of amenities and assurances of their ongoing availability;</w:t>
      </w:r>
    </w:p>
    <w:p w14:paraId="3DA635E8" w14:textId="77777777"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c.</w:t>
      </w:r>
      <w:r w:rsidRPr="00F67219">
        <w:rPr>
          <w:rFonts w:ascii="Arial" w:hAnsi="Arial" w:cs="Arial"/>
          <w:sz w:val="24"/>
          <w:szCs w:val="24"/>
        </w:rPr>
        <w:tab/>
        <w:t>Identification of facility operator; and</w:t>
      </w:r>
    </w:p>
    <w:p w14:paraId="38A1A1EA" w14:textId="77777777" w:rsidR="007C428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d.</w:t>
      </w:r>
      <w:r w:rsidRPr="00F67219">
        <w:rPr>
          <w:rFonts w:ascii="Arial" w:hAnsi="Arial" w:cs="Arial"/>
          <w:sz w:val="24"/>
          <w:szCs w:val="24"/>
        </w:rPr>
        <w:tab/>
        <w:t>Other requirements as deemed necessary to protect and preserve the health, safety and welfare of the occupants and the community;</w:t>
      </w:r>
    </w:p>
    <w:p w14:paraId="2C6EDF6C" w14:textId="7D8DE83B" w:rsidR="009C4101" w:rsidRPr="00F67219" w:rsidRDefault="009C4101" w:rsidP="00F67219">
      <w:pPr>
        <w:spacing w:after="0" w:line="240" w:lineRule="auto"/>
        <w:ind w:left="1440" w:hanging="720"/>
        <w:jc w:val="both"/>
        <w:rPr>
          <w:rFonts w:ascii="Arial" w:hAnsi="Arial" w:cs="Arial"/>
          <w:sz w:val="24"/>
          <w:szCs w:val="24"/>
        </w:rPr>
      </w:pPr>
      <w:r w:rsidRPr="00F67219">
        <w:rPr>
          <w:rFonts w:ascii="Arial" w:hAnsi="Arial" w:cs="Arial"/>
          <w:sz w:val="24"/>
          <w:szCs w:val="24"/>
        </w:rPr>
        <w:t>3.</w:t>
      </w:r>
      <w:r w:rsidRPr="00F67219">
        <w:rPr>
          <w:rFonts w:ascii="Arial" w:hAnsi="Arial" w:cs="Arial"/>
          <w:sz w:val="24"/>
          <w:szCs w:val="24"/>
        </w:rPr>
        <w:tab/>
        <w:t xml:space="preserve">There is no requirement for the affordability of the units for very low, low or </w:t>
      </w:r>
      <w:hyperlink r:id="rId70" w:history="1">
        <w:r w:rsidRPr="00F67219">
          <w:rPr>
            <w:rStyle w:val="Hyperlink"/>
            <w:rFonts w:ascii="Arial" w:hAnsi="Arial" w:cs="Arial"/>
            <w:color w:val="auto"/>
            <w:sz w:val="24"/>
            <w:szCs w:val="24"/>
            <w:u w:val="none"/>
          </w:rPr>
          <w:t>moderate income households</w:t>
        </w:r>
      </w:hyperlink>
      <w:r w:rsidRPr="00F67219">
        <w:rPr>
          <w:rFonts w:ascii="Arial" w:hAnsi="Arial" w:cs="Arial"/>
          <w:sz w:val="24"/>
          <w:szCs w:val="24"/>
        </w:rPr>
        <w:t xml:space="preserve"> for a senior citizen </w:t>
      </w:r>
      <w:hyperlink r:id="rId71" w:history="1">
        <w:r w:rsidRPr="00F67219">
          <w:rPr>
            <w:rStyle w:val="Hyperlink"/>
            <w:rFonts w:ascii="Arial" w:hAnsi="Arial" w:cs="Arial"/>
            <w:color w:val="auto"/>
            <w:sz w:val="24"/>
            <w:szCs w:val="24"/>
            <w:u w:val="none"/>
          </w:rPr>
          <w:t>housing</w:t>
        </w:r>
      </w:hyperlink>
      <w:r w:rsidRPr="00F67219">
        <w:rPr>
          <w:rFonts w:ascii="Arial" w:hAnsi="Arial" w:cs="Arial"/>
          <w:sz w:val="24"/>
          <w:szCs w:val="24"/>
        </w:rPr>
        <w:t xml:space="preserve"> development to qualify for the above density bonus. </w:t>
      </w:r>
    </w:p>
    <w:p w14:paraId="347DF96B" w14:textId="3E9E0145"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4.</w:t>
      </w:r>
      <w:r w:rsidRPr="00F67219">
        <w:rPr>
          <w:rFonts w:ascii="Arial" w:hAnsi="Arial" w:cs="Arial"/>
          <w:sz w:val="24"/>
          <w:szCs w:val="24"/>
        </w:rPr>
        <w:tab/>
        <w:t>Each dwelling unit shall consist of individual rooms that contain a full bathroom and may contain small, efficiency kitchens. Any common kitchen, dining, and living space, and recreational facilities must be adequate to serve all residents;</w:t>
      </w:r>
    </w:p>
    <w:p w14:paraId="5FD646C6" w14:textId="77777777" w:rsidR="009C4101" w:rsidRPr="00F67219" w:rsidRDefault="009C4101" w:rsidP="009C4101">
      <w:pPr>
        <w:spacing w:after="240" w:line="240" w:lineRule="auto"/>
        <w:ind w:left="1440" w:hanging="720"/>
        <w:jc w:val="both"/>
        <w:rPr>
          <w:rFonts w:ascii="Arial" w:hAnsi="Arial" w:cs="Arial"/>
          <w:sz w:val="24"/>
          <w:szCs w:val="24"/>
        </w:rPr>
      </w:pPr>
      <w:r w:rsidRPr="00F67219">
        <w:rPr>
          <w:rFonts w:ascii="Arial" w:hAnsi="Arial" w:cs="Arial"/>
          <w:sz w:val="24"/>
          <w:szCs w:val="24"/>
        </w:rPr>
        <w:t>5.</w:t>
      </w:r>
      <w:r w:rsidRPr="00F67219">
        <w:rPr>
          <w:rFonts w:ascii="Arial" w:hAnsi="Arial" w:cs="Arial"/>
          <w:sz w:val="24"/>
          <w:szCs w:val="24"/>
        </w:rPr>
        <w:tab/>
        <w:t>The units provided shall not be less than four hundred fifteen (415) square feet in floor area for efficiency units, and five hundred forty (540) square feet for one-bedroom units, or as otherwise approved by the planning commission;</w:t>
      </w:r>
    </w:p>
    <w:p w14:paraId="3A661004" w14:textId="77777777" w:rsidR="009C4101" w:rsidRPr="00B00C6D" w:rsidRDefault="009C4101" w:rsidP="009C4101">
      <w:pPr>
        <w:spacing w:after="0" w:line="240" w:lineRule="auto"/>
        <w:jc w:val="center"/>
        <w:rPr>
          <w:rFonts w:ascii="Arial" w:eastAsia="Times New Roman" w:hAnsi="Arial" w:cs="Arial"/>
          <w:sz w:val="24"/>
          <w:szCs w:val="24"/>
        </w:rPr>
      </w:pPr>
      <w:r w:rsidRPr="00B00C6D">
        <w:rPr>
          <w:rFonts w:ascii="Arial" w:eastAsia="Times New Roman" w:hAnsi="Arial" w:cs="Arial"/>
          <w:b/>
          <w:bCs/>
          <w:sz w:val="24"/>
          <w:szCs w:val="24"/>
        </w:rPr>
        <w:t>Minimum Unit Size for Senior Citizen Housing Developments</w:t>
      </w:r>
    </w:p>
    <w:tbl>
      <w:tblPr>
        <w:tblW w:w="5000" w:type="pct"/>
        <w:jc w:val="center"/>
        <w:shd w:val="clear" w:color="auto" w:fill="FFFFFF"/>
        <w:tblCellMar>
          <w:left w:w="0" w:type="dxa"/>
          <w:right w:w="0" w:type="dxa"/>
        </w:tblCellMar>
        <w:tblLook w:val="04A0" w:firstRow="1" w:lastRow="0" w:firstColumn="1" w:lastColumn="0" w:noHBand="0" w:noVBand="1"/>
      </w:tblPr>
      <w:tblGrid>
        <w:gridCol w:w="3868"/>
        <w:gridCol w:w="2736"/>
        <w:gridCol w:w="2736"/>
      </w:tblGrid>
      <w:tr w:rsidR="00B00C6D" w:rsidRPr="00F67219" w14:paraId="235E030B" w14:textId="77777777" w:rsidTr="004E4A68">
        <w:trPr>
          <w:jc w:val="center"/>
        </w:trPr>
        <w:tc>
          <w:tcPr>
            <w:tcW w:w="2050" w:type="pct"/>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14:paraId="78814D7B"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b/>
                <w:bCs/>
                <w:sz w:val="18"/>
                <w:szCs w:val="18"/>
              </w:rPr>
              <w:t>Unit Size</w:t>
            </w:r>
          </w:p>
        </w:tc>
        <w:tc>
          <w:tcPr>
            <w:tcW w:w="2900" w:type="pct"/>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14:paraId="13865455"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b/>
                <w:bCs/>
                <w:sz w:val="18"/>
                <w:szCs w:val="18"/>
              </w:rPr>
              <w:t>Common Dining</w:t>
            </w:r>
          </w:p>
        </w:tc>
      </w:tr>
      <w:tr w:rsidR="00B00C6D" w:rsidRPr="00F67219" w14:paraId="215E4E51" w14:textId="77777777" w:rsidTr="004E4A68">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8A77F61" w14:textId="77777777" w:rsidR="009C4101" w:rsidRPr="00F67219" w:rsidRDefault="009C4101" w:rsidP="004E4A68">
            <w:pPr>
              <w:spacing w:after="0" w:line="240" w:lineRule="auto"/>
              <w:rPr>
                <w:rFonts w:ascii="Arial" w:eastAsia="Times New Roman" w:hAnsi="Arial" w:cs="Arial"/>
                <w:sz w:val="24"/>
                <w:szCs w:val="24"/>
              </w:rPr>
            </w:pPr>
          </w:p>
        </w:tc>
        <w:tc>
          <w:tcPr>
            <w:tcW w:w="145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7CCEA9E4"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b/>
                <w:bCs/>
                <w:sz w:val="18"/>
                <w:szCs w:val="18"/>
              </w:rPr>
              <w:t>With</w:t>
            </w:r>
          </w:p>
        </w:tc>
        <w:tc>
          <w:tcPr>
            <w:tcW w:w="1450" w:type="pct"/>
            <w:tcBorders>
              <w:top w:val="nil"/>
              <w:left w:val="nil"/>
              <w:bottom w:val="single" w:sz="8" w:space="0" w:color="auto"/>
              <w:right w:val="single" w:sz="8" w:space="0" w:color="auto"/>
            </w:tcBorders>
            <w:shd w:val="clear" w:color="auto" w:fill="CCCCCC"/>
            <w:tcMar>
              <w:top w:w="0" w:type="dxa"/>
              <w:left w:w="108" w:type="dxa"/>
              <w:bottom w:w="0" w:type="dxa"/>
              <w:right w:w="108" w:type="dxa"/>
            </w:tcMar>
            <w:hideMark/>
          </w:tcPr>
          <w:p w14:paraId="1F58811F"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b/>
                <w:bCs/>
                <w:sz w:val="18"/>
                <w:szCs w:val="18"/>
              </w:rPr>
              <w:t>Without</w:t>
            </w:r>
          </w:p>
        </w:tc>
      </w:tr>
      <w:tr w:rsidR="00B00C6D" w:rsidRPr="00F67219" w14:paraId="12112A08" w14:textId="77777777" w:rsidTr="004E4A68">
        <w:trPr>
          <w:jc w:val="center"/>
        </w:trPr>
        <w:tc>
          <w:tcPr>
            <w:tcW w:w="2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EF3AEA"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Studio</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3F368"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360 sf</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8DB2CC"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450 sf</w:t>
            </w:r>
          </w:p>
        </w:tc>
      </w:tr>
      <w:tr w:rsidR="00B00C6D" w:rsidRPr="00F67219" w14:paraId="33A9C62E" w14:textId="77777777" w:rsidTr="004E4A68">
        <w:trPr>
          <w:jc w:val="center"/>
        </w:trPr>
        <w:tc>
          <w:tcPr>
            <w:tcW w:w="2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863A5E"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One bedroom</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9EA3C"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500 sf</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BE194"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600 sf</w:t>
            </w:r>
          </w:p>
        </w:tc>
      </w:tr>
      <w:tr w:rsidR="00B00C6D" w:rsidRPr="00F67219" w14:paraId="1019D911" w14:textId="77777777" w:rsidTr="004E4A68">
        <w:trPr>
          <w:jc w:val="center"/>
        </w:trPr>
        <w:tc>
          <w:tcPr>
            <w:tcW w:w="2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249D45"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 xml:space="preserve">Two </w:t>
            </w:r>
            <w:proofErr w:type="gramStart"/>
            <w:r w:rsidRPr="00F67219">
              <w:rPr>
                <w:rFonts w:ascii="Arial" w:eastAsia="Times New Roman" w:hAnsi="Arial" w:cs="Arial"/>
                <w:sz w:val="18"/>
                <w:szCs w:val="18"/>
              </w:rPr>
              <w:t>bedroom</w:t>
            </w:r>
            <w:proofErr w:type="gramEnd"/>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B20946"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700 sf</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ABEE4" w14:textId="77777777" w:rsidR="009C4101" w:rsidRPr="00F67219" w:rsidRDefault="009C4101" w:rsidP="004E4A68">
            <w:pPr>
              <w:spacing w:before="100" w:beforeAutospacing="1" w:after="100" w:afterAutospacing="1" w:line="240" w:lineRule="auto"/>
              <w:jc w:val="center"/>
              <w:rPr>
                <w:rFonts w:ascii="Arial" w:eastAsia="Times New Roman" w:hAnsi="Arial" w:cs="Arial"/>
                <w:sz w:val="24"/>
                <w:szCs w:val="24"/>
              </w:rPr>
            </w:pPr>
            <w:r w:rsidRPr="00F67219">
              <w:rPr>
                <w:rFonts w:ascii="Arial" w:eastAsia="Times New Roman" w:hAnsi="Arial" w:cs="Arial"/>
                <w:sz w:val="18"/>
                <w:szCs w:val="18"/>
              </w:rPr>
              <w:t>800 sf</w:t>
            </w:r>
          </w:p>
        </w:tc>
      </w:tr>
    </w:tbl>
    <w:p w14:paraId="4AA92968" w14:textId="7093D0F7" w:rsidR="009C4101" w:rsidRPr="00F67219" w:rsidRDefault="009C4101" w:rsidP="009C4101">
      <w:pPr>
        <w:spacing w:after="0" w:line="240" w:lineRule="auto"/>
        <w:ind w:left="1440" w:hanging="720"/>
        <w:jc w:val="both"/>
        <w:rPr>
          <w:rFonts w:ascii="Arial" w:hAnsi="Arial" w:cs="Arial"/>
          <w:sz w:val="24"/>
          <w:szCs w:val="24"/>
        </w:rPr>
      </w:pPr>
      <w:r w:rsidRPr="00B00C6D">
        <w:rPr>
          <w:rFonts w:ascii="Arial" w:hAnsi="Arial" w:cs="Arial"/>
          <w:sz w:val="24"/>
          <w:szCs w:val="24"/>
        </w:rPr>
        <w:t>6.</w:t>
      </w:r>
      <w:r w:rsidRPr="00B00C6D">
        <w:rPr>
          <w:rFonts w:ascii="Arial" w:hAnsi="Arial" w:cs="Arial"/>
          <w:sz w:val="24"/>
          <w:szCs w:val="24"/>
        </w:rPr>
        <w:tab/>
      </w:r>
      <w:r w:rsidRPr="00F67219">
        <w:rPr>
          <w:rFonts w:ascii="Arial" w:hAnsi="Arial" w:cs="Arial"/>
          <w:sz w:val="24"/>
          <w:szCs w:val="24"/>
        </w:rPr>
        <w:t>Adequate external lighting shall be provided for security purposes. The lighting shall be stationary, directed away from adjacent properties and public right-of-way, and compatible with the residential neighborhood;</w:t>
      </w:r>
    </w:p>
    <w:p w14:paraId="56A65884" w14:textId="190DDBF5"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7.</w:t>
      </w:r>
      <w:r w:rsidRPr="00F67219">
        <w:rPr>
          <w:rFonts w:ascii="Arial" w:hAnsi="Arial" w:cs="Arial"/>
          <w:sz w:val="24"/>
          <w:szCs w:val="24"/>
        </w:rPr>
        <w:tab/>
        <w:t>The development shall provide laundry facilities adequate for the number of residents;</w:t>
      </w:r>
    </w:p>
    <w:p w14:paraId="469EA2B5" w14:textId="1E2DAC0C"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lastRenderedPageBreak/>
        <w:t>8.</w:t>
      </w:r>
      <w:r w:rsidRPr="00F67219">
        <w:rPr>
          <w:rFonts w:ascii="Arial" w:hAnsi="Arial" w:cs="Arial"/>
          <w:sz w:val="24"/>
          <w:szCs w:val="24"/>
        </w:rPr>
        <w:tab/>
        <w:t>A senior housing development is required to have one or more of the following specific common facilities for the exclusive use of the resident senior citizens:</w:t>
      </w:r>
    </w:p>
    <w:p w14:paraId="4ED4E307" w14:textId="77777777"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a.</w:t>
      </w:r>
      <w:r w:rsidRPr="00F67219">
        <w:rPr>
          <w:rFonts w:ascii="Arial" w:hAnsi="Arial" w:cs="Arial"/>
          <w:sz w:val="24"/>
          <w:szCs w:val="24"/>
        </w:rPr>
        <w:tab/>
        <w:t>Beauty salon and barber shop,</w:t>
      </w:r>
    </w:p>
    <w:p w14:paraId="58166540" w14:textId="77777777"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b.</w:t>
      </w:r>
      <w:r w:rsidRPr="00F67219">
        <w:rPr>
          <w:rFonts w:ascii="Arial" w:hAnsi="Arial" w:cs="Arial"/>
          <w:sz w:val="24"/>
          <w:szCs w:val="24"/>
        </w:rPr>
        <w:tab/>
        <w:t>Coffee shop</w:t>
      </w:r>
    </w:p>
    <w:p w14:paraId="6E371CB1" w14:textId="5598C19A"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c.</w:t>
      </w:r>
      <w:r w:rsidRPr="00F67219">
        <w:rPr>
          <w:rFonts w:ascii="Arial" w:hAnsi="Arial" w:cs="Arial"/>
          <w:sz w:val="24"/>
          <w:szCs w:val="24"/>
        </w:rPr>
        <w:tab/>
        <w:t xml:space="preserve">Small scale pharmacy or store selling daily needs such as groceries, gifts, and clothing, </w:t>
      </w:r>
    </w:p>
    <w:p w14:paraId="5354A757" w14:textId="46F51124"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d.</w:t>
      </w:r>
      <w:r w:rsidRPr="00F67219">
        <w:rPr>
          <w:rFonts w:ascii="Arial" w:hAnsi="Arial" w:cs="Arial"/>
          <w:sz w:val="24"/>
          <w:szCs w:val="24"/>
        </w:rPr>
        <w:tab/>
        <w:t>Transportation, maintained and operated by the facility,</w:t>
      </w:r>
    </w:p>
    <w:p w14:paraId="71A483F4" w14:textId="77413BF5"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e.</w:t>
      </w:r>
      <w:r w:rsidRPr="00F67219">
        <w:rPr>
          <w:rFonts w:ascii="Arial" w:hAnsi="Arial" w:cs="Arial"/>
          <w:sz w:val="24"/>
          <w:szCs w:val="24"/>
        </w:rPr>
        <w:tab/>
        <w:t>Recreational center,</w:t>
      </w:r>
      <w:r w:rsidR="003E10F0" w:rsidRPr="00F67219">
        <w:rPr>
          <w:rFonts w:ascii="Arial" w:hAnsi="Arial" w:cs="Arial"/>
          <w:sz w:val="24"/>
          <w:szCs w:val="24"/>
        </w:rPr>
        <w:t xml:space="preserve"> </w:t>
      </w:r>
      <w:r w:rsidRPr="00F67219">
        <w:rPr>
          <w:rFonts w:ascii="Arial" w:hAnsi="Arial" w:cs="Arial"/>
          <w:sz w:val="24"/>
          <w:szCs w:val="24"/>
        </w:rPr>
        <w:t>and</w:t>
      </w:r>
    </w:p>
    <w:p w14:paraId="4F670F31" w14:textId="2A62B00A" w:rsidR="009C4101" w:rsidRPr="00F67219" w:rsidRDefault="009C4101" w:rsidP="009C4101">
      <w:pPr>
        <w:spacing w:after="0" w:line="240" w:lineRule="auto"/>
        <w:ind w:left="2160" w:hanging="720"/>
        <w:jc w:val="both"/>
        <w:rPr>
          <w:rFonts w:ascii="Arial" w:hAnsi="Arial" w:cs="Arial"/>
          <w:sz w:val="24"/>
          <w:szCs w:val="24"/>
        </w:rPr>
      </w:pPr>
      <w:r w:rsidRPr="00F67219">
        <w:rPr>
          <w:rFonts w:ascii="Arial" w:hAnsi="Arial" w:cs="Arial"/>
          <w:sz w:val="24"/>
          <w:szCs w:val="24"/>
        </w:rPr>
        <w:t>f.</w:t>
      </w:r>
      <w:r w:rsidRPr="00F67219">
        <w:rPr>
          <w:rFonts w:ascii="Arial" w:hAnsi="Arial" w:cs="Arial"/>
          <w:sz w:val="24"/>
          <w:szCs w:val="24"/>
        </w:rPr>
        <w:tab/>
        <w:t>Other facilities for the sole enjoyment of residents;</w:t>
      </w:r>
    </w:p>
    <w:p w14:paraId="3FBEA5D7" w14:textId="03AF9BDE"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9.</w:t>
      </w:r>
      <w:r w:rsidRPr="00F67219">
        <w:rPr>
          <w:rFonts w:ascii="Arial" w:hAnsi="Arial" w:cs="Arial"/>
          <w:sz w:val="24"/>
          <w:szCs w:val="24"/>
        </w:rPr>
        <w:tab/>
        <w:t xml:space="preserve">The use will be so located as to provide residents easy access to community services such as transportation, shopping, and other daily services. Where appropriate, there should also be provided a generous amount of activity facilities (both indoors and outdoors) for residents. </w:t>
      </w:r>
    </w:p>
    <w:p w14:paraId="0FECF72F" w14:textId="7B045DE4"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10.</w:t>
      </w:r>
      <w:r w:rsidRPr="00F67219">
        <w:rPr>
          <w:rFonts w:ascii="Arial" w:hAnsi="Arial" w:cs="Arial"/>
          <w:sz w:val="24"/>
          <w:szCs w:val="24"/>
        </w:rPr>
        <w:tab/>
        <w:t>On-site landscaping shall be installed and maintained consistent with the underlying district;</w:t>
      </w:r>
    </w:p>
    <w:p w14:paraId="3E054A40" w14:textId="5B653813"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11.</w:t>
      </w:r>
      <w:r w:rsidRPr="00F67219">
        <w:rPr>
          <w:rFonts w:ascii="Arial" w:hAnsi="Arial" w:cs="Arial"/>
          <w:sz w:val="24"/>
          <w:szCs w:val="24"/>
        </w:rPr>
        <w:tab/>
        <w:t xml:space="preserve">Senior housing projects in the Office (O) and Office Commercial (CO) districts shall be subject to the Residential 15 (R15) development standards. </w:t>
      </w:r>
    </w:p>
    <w:p w14:paraId="6BFE5E7A" w14:textId="77777777"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12.</w:t>
      </w:r>
      <w:r w:rsidRPr="00F67219">
        <w:rPr>
          <w:rFonts w:ascii="Arial" w:hAnsi="Arial" w:cs="Arial"/>
          <w:sz w:val="24"/>
          <w:szCs w:val="24"/>
        </w:rPr>
        <w:tab/>
        <w:t>Parking garages, surface parking, and private and common areas located outside the building shall be designed to protect the security of residents, guests and employees by controlling access to the facilities by other persons.</w:t>
      </w:r>
    </w:p>
    <w:p w14:paraId="187B575F" w14:textId="77777777"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13.</w:t>
      </w:r>
      <w:r w:rsidRPr="00F67219">
        <w:rPr>
          <w:rFonts w:ascii="Arial" w:hAnsi="Arial" w:cs="Arial"/>
          <w:sz w:val="24"/>
          <w:szCs w:val="24"/>
        </w:rPr>
        <w:tab/>
        <w:t>Outdoor Living Area. Any project containing 4 or more private living quarters shall provide the following minimum open space: 100 square feet per living quarter for projects with 4 or 5 private living quarters, and 50 square feet per living quarter for projects of 6 private living quarters or more. Affordable housing projects may substitute one square foot of common open space for each square foot of required private open space.</w:t>
      </w:r>
    </w:p>
    <w:p w14:paraId="4ED3A476" w14:textId="77777777" w:rsidR="009C4101" w:rsidRPr="00F67219" w:rsidRDefault="009C4101" w:rsidP="009C4101">
      <w:pPr>
        <w:tabs>
          <w:tab w:val="left" w:pos="90"/>
        </w:tabs>
        <w:spacing w:after="0" w:line="240" w:lineRule="auto"/>
        <w:ind w:left="1440" w:hanging="720"/>
        <w:jc w:val="both"/>
        <w:rPr>
          <w:rFonts w:ascii="Arial" w:hAnsi="Arial" w:cs="Arial"/>
          <w:sz w:val="24"/>
          <w:szCs w:val="24"/>
        </w:rPr>
      </w:pPr>
      <w:r w:rsidRPr="00F67219">
        <w:rPr>
          <w:rFonts w:ascii="Arial" w:hAnsi="Arial" w:cs="Arial"/>
          <w:sz w:val="24"/>
          <w:szCs w:val="24"/>
        </w:rPr>
        <w:t>14.</w:t>
      </w:r>
      <w:r w:rsidRPr="00F67219">
        <w:rPr>
          <w:rFonts w:ascii="Arial" w:hAnsi="Arial" w:cs="Arial"/>
          <w:sz w:val="24"/>
          <w:szCs w:val="24"/>
        </w:rPr>
        <w:tab/>
        <w:t>Congregate care senior citizen housing projects, which by their design appeal to age categories significantly older than age 55, may request reduced parking requirements if it can be demonstrated that less demand will be generated with approval of a parking study pursuant to Section 9.11.070(A).</w:t>
      </w:r>
    </w:p>
    <w:p w14:paraId="2859319D" w14:textId="77777777" w:rsidR="009C4101" w:rsidRPr="00F67219" w:rsidRDefault="009C4101" w:rsidP="009C4101">
      <w:pPr>
        <w:spacing w:after="0" w:line="240" w:lineRule="auto"/>
        <w:ind w:left="720" w:hanging="720"/>
        <w:jc w:val="both"/>
        <w:rPr>
          <w:rFonts w:ascii="Arial" w:hAnsi="Arial" w:cs="Arial"/>
          <w:sz w:val="24"/>
          <w:szCs w:val="24"/>
        </w:rPr>
      </w:pPr>
      <w:r w:rsidRPr="00F67219">
        <w:rPr>
          <w:rFonts w:ascii="Arial" w:hAnsi="Arial" w:cs="Arial"/>
          <w:sz w:val="24"/>
          <w:szCs w:val="24"/>
        </w:rPr>
        <w:t>D.</w:t>
      </w:r>
      <w:r w:rsidRPr="00F67219">
        <w:rPr>
          <w:rFonts w:ascii="Arial" w:hAnsi="Arial" w:cs="Arial"/>
          <w:sz w:val="24"/>
          <w:szCs w:val="24"/>
        </w:rPr>
        <w:tab/>
        <w:t xml:space="preserve">Accessibility. </w:t>
      </w:r>
    </w:p>
    <w:p w14:paraId="00D11959" w14:textId="77777777" w:rsidR="009C4101" w:rsidRPr="00F67219" w:rsidRDefault="009C4101" w:rsidP="009C4101">
      <w:pPr>
        <w:pStyle w:val="indent2"/>
        <w:spacing w:before="0" w:beforeAutospacing="0" w:after="0" w:afterAutospacing="0"/>
        <w:ind w:left="1440" w:hanging="720"/>
        <w:rPr>
          <w:rFonts w:ascii="Arial" w:hAnsi="Arial" w:cs="Arial"/>
        </w:rPr>
      </w:pPr>
      <w:r w:rsidRPr="00F67219">
        <w:rPr>
          <w:rFonts w:ascii="Arial" w:hAnsi="Arial" w:cs="Arial"/>
        </w:rPr>
        <w:t>1.</w:t>
      </w:r>
      <w:r w:rsidRPr="00F67219">
        <w:rPr>
          <w:rFonts w:ascii="Arial" w:hAnsi="Arial" w:cs="Arial"/>
        </w:rPr>
        <w:tab/>
        <w:t>All second-story units shall be serviced by elevators.</w:t>
      </w:r>
    </w:p>
    <w:p w14:paraId="70C61F7B" w14:textId="77777777" w:rsidR="009C4101" w:rsidRPr="00F67219" w:rsidRDefault="009C4101" w:rsidP="009C4101">
      <w:pPr>
        <w:pStyle w:val="indent2"/>
        <w:spacing w:before="0" w:beforeAutospacing="0" w:after="0" w:afterAutospacing="0"/>
        <w:ind w:left="1440" w:hanging="720"/>
        <w:rPr>
          <w:rFonts w:ascii="Arial" w:hAnsi="Arial" w:cs="Arial"/>
        </w:rPr>
      </w:pPr>
      <w:r w:rsidRPr="00F67219">
        <w:rPr>
          <w:rFonts w:ascii="Arial" w:hAnsi="Arial" w:cs="Arial"/>
        </w:rPr>
        <w:t>2.</w:t>
      </w:r>
      <w:r w:rsidRPr="00F67219">
        <w:rPr>
          <w:rFonts w:ascii="Arial" w:hAnsi="Arial" w:cs="Arial"/>
        </w:rPr>
        <w:tab/>
        <w:t>All common areas shall be wheelchair accessible.</w:t>
      </w:r>
    </w:p>
    <w:p w14:paraId="7BB29BB4" w14:textId="77777777" w:rsidR="009C4101" w:rsidRPr="00F67219" w:rsidRDefault="009C4101" w:rsidP="009C4101">
      <w:pPr>
        <w:pStyle w:val="indent2"/>
        <w:spacing w:before="0" w:beforeAutospacing="0" w:after="0" w:afterAutospacing="0"/>
        <w:ind w:left="1440" w:hanging="720"/>
        <w:rPr>
          <w:rFonts w:ascii="Arial" w:hAnsi="Arial" w:cs="Arial"/>
        </w:rPr>
      </w:pPr>
      <w:r w:rsidRPr="00F67219">
        <w:rPr>
          <w:rFonts w:ascii="Arial" w:hAnsi="Arial" w:cs="Arial"/>
        </w:rPr>
        <w:t>3.</w:t>
      </w:r>
      <w:r w:rsidRPr="00F67219">
        <w:rPr>
          <w:rFonts w:ascii="Arial" w:hAnsi="Arial" w:cs="Arial"/>
        </w:rPr>
        <w:tab/>
        <w:t>Units designed for persons with a disability shall meet requirements for state Title 24 regulations.</w:t>
      </w:r>
    </w:p>
    <w:p w14:paraId="0E0C5509" w14:textId="77777777" w:rsidR="009C4101" w:rsidRPr="00F67219" w:rsidRDefault="009C4101" w:rsidP="009C4101">
      <w:pPr>
        <w:spacing w:after="0" w:line="240" w:lineRule="auto"/>
        <w:ind w:left="720" w:hanging="720"/>
        <w:jc w:val="both"/>
        <w:rPr>
          <w:rFonts w:ascii="Arial" w:hAnsi="Arial" w:cs="Arial"/>
          <w:sz w:val="24"/>
          <w:szCs w:val="24"/>
        </w:rPr>
      </w:pPr>
      <w:r w:rsidRPr="00F67219">
        <w:rPr>
          <w:rFonts w:ascii="Arial" w:hAnsi="Arial" w:cs="Arial"/>
          <w:sz w:val="24"/>
          <w:szCs w:val="24"/>
        </w:rPr>
        <w:t>E.</w:t>
      </w:r>
      <w:r w:rsidRPr="00F67219">
        <w:rPr>
          <w:rFonts w:ascii="Arial" w:hAnsi="Arial" w:cs="Arial"/>
          <w:sz w:val="24"/>
          <w:szCs w:val="24"/>
        </w:rPr>
        <w:tab/>
        <w:t>Definitions. For the purpose of this section, the following definitions shall apply unless the context clearly indicates or requires a different meaning.</w:t>
      </w:r>
    </w:p>
    <w:p w14:paraId="0A26EB80" w14:textId="77777777"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1.</w:t>
      </w:r>
      <w:r w:rsidRPr="00F67219">
        <w:rPr>
          <w:rFonts w:ascii="Arial" w:hAnsi="Arial" w:cs="Arial"/>
          <w:sz w:val="24"/>
          <w:szCs w:val="24"/>
        </w:rPr>
        <w:tab/>
        <w:t>"Congregate care senior citizen housing" means senior citizen housing which provides meal service at a central dining facility but does not provide twenty-four (24) hour services or supervision.</w:t>
      </w:r>
    </w:p>
    <w:p w14:paraId="12254DF1" w14:textId="77777777" w:rsidR="009C4101"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2.</w:t>
      </w:r>
      <w:r w:rsidRPr="00F67219">
        <w:rPr>
          <w:rFonts w:ascii="Arial" w:hAnsi="Arial" w:cs="Arial"/>
          <w:sz w:val="24"/>
          <w:szCs w:val="24"/>
        </w:rPr>
        <w:tab/>
        <w:t xml:space="preserve">“Senior citizen housing” is defined as attached residential development designed for, and restricted to, persons or couples of which one member is age 55 or older, as specified in California Civil Code Sections 51.11 and </w:t>
      </w:r>
      <w:r w:rsidRPr="00F67219">
        <w:rPr>
          <w:rFonts w:ascii="Arial" w:hAnsi="Arial" w:cs="Arial"/>
          <w:sz w:val="24"/>
          <w:szCs w:val="24"/>
        </w:rPr>
        <w:lastRenderedPageBreak/>
        <w:t>51.12. These residences are intended entirely for independent living, and do not require support services such as common dining facilities or medical care.</w:t>
      </w:r>
    </w:p>
    <w:p w14:paraId="3C2BD21F" w14:textId="5EE41DD7" w:rsidR="00D85E3B" w:rsidRPr="00F67219" w:rsidRDefault="009C4101" w:rsidP="009C4101">
      <w:pPr>
        <w:spacing w:after="0" w:line="240" w:lineRule="auto"/>
        <w:ind w:left="1440" w:hanging="720"/>
        <w:jc w:val="both"/>
        <w:rPr>
          <w:rFonts w:ascii="Arial" w:hAnsi="Arial" w:cs="Arial"/>
          <w:sz w:val="24"/>
          <w:szCs w:val="24"/>
        </w:rPr>
      </w:pPr>
      <w:r w:rsidRPr="00F67219">
        <w:rPr>
          <w:rFonts w:ascii="Arial" w:hAnsi="Arial" w:cs="Arial"/>
          <w:sz w:val="24"/>
          <w:szCs w:val="24"/>
        </w:rPr>
        <w:t>3.</w:t>
      </w:r>
      <w:r w:rsidRPr="00F67219">
        <w:rPr>
          <w:rFonts w:ascii="Arial" w:hAnsi="Arial" w:cs="Arial"/>
          <w:sz w:val="24"/>
          <w:szCs w:val="24"/>
        </w:rPr>
        <w:tab/>
        <w:t>“Senior citizen housing development” means a residential development developed with more than 20 units as a senior community by its developer and zoned as a senior community by a local governmental entity, or characterized as a senior community in its governing documents, as these are defined in Section 4150, or qualified as a senior community under the federal Fair Housing Amendments Act of 1988, as amended.</w:t>
      </w:r>
    </w:p>
    <w:p w14:paraId="389167FA" w14:textId="77777777" w:rsidR="00D85E3B" w:rsidRPr="00F67219" w:rsidRDefault="00D85E3B">
      <w:pPr>
        <w:rPr>
          <w:rFonts w:ascii="Arial" w:hAnsi="Arial" w:cs="Arial"/>
          <w:sz w:val="24"/>
          <w:szCs w:val="24"/>
        </w:rPr>
        <w:sectPr w:rsidR="00D85E3B" w:rsidRPr="00F67219">
          <w:headerReference w:type="default" r:id="rId72"/>
          <w:pgSz w:w="12240" w:h="15840"/>
          <w:pgMar w:top="1440" w:right="1440" w:bottom="1440" w:left="1440" w:header="720" w:footer="720" w:gutter="0"/>
          <w:cols w:space="720"/>
          <w:docGrid w:linePitch="360"/>
        </w:sectPr>
      </w:pPr>
    </w:p>
    <w:p w14:paraId="243B4BF9" w14:textId="6B677C73" w:rsidR="00A30CE0" w:rsidRPr="00F67219" w:rsidRDefault="00A30CE0" w:rsidP="00A30CE0">
      <w:pPr>
        <w:autoSpaceDE w:val="0"/>
        <w:autoSpaceDN w:val="0"/>
        <w:adjustRightInd w:val="0"/>
        <w:spacing w:after="0" w:line="240" w:lineRule="auto"/>
        <w:jc w:val="both"/>
        <w:rPr>
          <w:rFonts w:ascii="Arial" w:hAnsi="Arial" w:cs="Arial"/>
          <w:b/>
          <w:sz w:val="24"/>
          <w:szCs w:val="24"/>
        </w:rPr>
      </w:pPr>
      <w:r w:rsidRPr="00F67219">
        <w:rPr>
          <w:rFonts w:ascii="Arial" w:hAnsi="Arial" w:cs="Arial"/>
          <w:b/>
          <w:sz w:val="24"/>
          <w:szCs w:val="24"/>
        </w:rPr>
        <w:lastRenderedPageBreak/>
        <w:t>9.09.160 Residential care facilities.</w:t>
      </w:r>
    </w:p>
    <w:p w14:paraId="698C9C18" w14:textId="787903E9" w:rsidR="00BE34BD" w:rsidRPr="00F67219" w:rsidRDefault="00A30CE0" w:rsidP="00227D18">
      <w:pPr>
        <w:pStyle w:val="ListParagraph"/>
        <w:numPr>
          <w:ilvl w:val="0"/>
          <w:numId w:val="1"/>
        </w:numPr>
        <w:autoSpaceDE w:val="0"/>
        <w:autoSpaceDN w:val="0"/>
        <w:adjustRightInd w:val="0"/>
        <w:spacing w:after="0" w:line="240" w:lineRule="auto"/>
        <w:ind w:hanging="720"/>
        <w:jc w:val="both"/>
        <w:rPr>
          <w:rFonts w:ascii="Arial" w:hAnsi="Arial" w:cs="Arial"/>
          <w:sz w:val="24"/>
          <w:szCs w:val="24"/>
        </w:rPr>
      </w:pPr>
      <w:r w:rsidRPr="00F67219">
        <w:rPr>
          <w:rFonts w:ascii="Arial" w:hAnsi="Arial" w:cs="Arial"/>
          <w:sz w:val="24"/>
          <w:szCs w:val="24"/>
        </w:rPr>
        <w:t>Purpose and Intent.</w:t>
      </w:r>
      <w:r w:rsidR="00FF014B" w:rsidRPr="00F67219">
        <w:rPr>
          <w:rFonts w:ascii="Arial" w:hAnsi="Arial" w:cs="Arial"/>
          <w:sz w:val="24"/>
          <w:szCs w:val="24"/>
        </w:rPr>
        <w:t xml:space="preserve"> </w:t>
      </w:r>
      <w:r w:rsidR="00BE34BD" w:rsidRPr="00F67219">
        <w:rPr>
          <w:rFonts w:ascii="Arial" w:hAnsi="Arial" w:cs="Arial"/>
          <w:sz w:val="24"/>
          <w:szCs w:val="24"/>
        </w:rPr>
        <w:t>Residential care homes and facilities provide a cost-effective, supportive, and non-institutional environment for state-licensed operations. In order to protect the public health, safety, and welfare, to preserve and protect the integrity of residential neighborhoods, and to ensure this code does not act as a disincentive to or unreasonably restrict the development of residential care homes, including, but not limited to, group homes, elderly care facilities, adult residential facilities, disabled care facilities, foster homes, juvenile court residential facilities for abused or neglected children, and other facilities licensed by the state, residential care facilities shall be allowed and developed in accordance with the standards set forth in this section.</w:t>
      </w:r>
    </w:p>
    <w:p w14:paraId="6A071024" w14:textId="347739BF" w:rsidR="00BE34BD" w:rsidRPr="00F67219" w:rsidRDefault="00A30CE0" w:rsidP="00FF014B">
      <w:pPr>
        <w:autoSpaceDE w:val="0"/>
        <w:autoSpaceDN w:val="0"/>
        <w:adjustRightInd w:val="0"/>
        <w:spacing w:after="0" w:line="240" w:lineRule="auto"/>
        <w:ind w:left="720" w:hanging="720"/>
        <w:jc w:val="both"/>
        <w:rPr>
          <w:rFonts w:ascii="Arial" w:hAnsi="Arial" w:cs="Arial"/>
          <w:sz w:val="24"/>
          <w:szCs w:val="24"/>
        </w:rPr>
      </w:pPr>
      <w:r w:rsidRPr="00F67219">
        <w:rPr>
          <w:rFonts w:ascii="Arial" w:hAnsi="Arial" w:cs="Arial"/>
          <w:sz w:val="24"/>
          <w:szCs w:val="24"/>
        </w:rPr>
        <w:t>B.</w:t>
      </w:r>
      <w:r w:rsidR="00FF014B" w:rsidRPr="00F67219">
        <w:rPr>
          <w:rFonts w:ascii="Arial" w:hAnsi="Arial" w:cs="Arial"/>
          <w:sz w:val="24"/>
          <w:szCs w:val="24"/>
        </w:rPr>
        <w:tab/>
      </w:r>
      <w:r w:rsidRPr="00F67219">
        <w:rPr>
          <w:rFonts w:ascii="Arial" w:hAnsi="Arial" w:cs="Arial"/>
          <w:sz w:val="24"/>
          <w:szCs w:val="24"/>
        </w:rPr>
        <w:t>Applicability</w:t>
      </w:r>
      <w:r w:rsidR="00D85E3B" w:rsidRPr="00F67219">
        <w:rPr>
          <w:rFonts w:ascii="Arial" w:hAnsi="Arial" w:cs="Arial"/>
          <w:sz w:val="24"/>
          <w:szCs w:val="24"/>
        </w:rPr>
        <w:t xml:space="preserve">. </w:t>
      </w:r>
      <w:r w:rsidR="00BE34BD" w:rsidRPr="00F67219">
        <w:rPr>
          <w:rFonts w:ascii="Arial" w:hAnsi="Arial" w:cs="Arial"/>
          <w:sz w:val="24"/>
          <w:szCs w:val="24"/>
        </w:rPr>
        <w:t>The purpose of this section is to establish standards for review of residential care homes and facilities, including those providing housing and supportive services for disabled individuals and households, in compliance with state law. This section shall be interpreted and applied consistent with the policies and guidelines of the general plan housing element, the requirements of the California Government Code, including but not limited to Section 65580 et seq., and the requirements of the California Health and Safety Code Section</w:t>
      </w:r>
      <w:r w:rsidR="00FF014B" w:rsidRPr="00F67219">
        <w:rPr>
          <w:rFonts w:ascii="Arial" w:hAnsi="Arial" w:cs="Arial"/>
          <w:sz w:val="24"/>
          <w:szCs w:val="24"/>
        </w:rPr>
        <w:t xml:space="preserve"> </w:t>
      </w:r>
      <w:hyperlink r:id="rId73" w:tgtFrame="_top" w:history="1">
        <w:r w:rsidR="00BE34BD" w:rsidRPr="00F67219">
          <w:rPr>
            <w:rStyle w:val="Hyperlink"/>
            <w:rFonts w:ascii="Arial" w:hAnsi="Arial" w:cs="Arial"/>
            <w:color w:val="auto"/>
            <w:sz w:val="24"/>
            <w:szCs w:val="24"/>
            <w:u w:val="none"/>
          </w:rPr>
          <w:t>1500</w:t>
        </w:r>
      </w:hyperlink>
      <w:r w:rsidR="00FF014B" w:rsidRPr="00F67219">
        <w:rPr>
          <w:rFonts w:ascii="Arial" w:hAnsi="Arial" w:cs="Arial"/>
          <w:sz w:val="24"/>
          <w:szCs w:val="24"/>
        </w:rPr>
        <w:t xml:space="preserve"> </w:t>
      </w:r>
      <w:r w:rsidR="00BE34BD" w:rsidRPr="00F67219">
        <w:rPr>
          <w:rFonts w:ascii="Arial" w:hAnsi="Arial" w:cs="Arial"/>
          <w:sz w:val="24"/>
          <w:szCs w:val="24"/>
        </w:rPr>
        <w:t xml:space="preserve">et seq. </w:t>
      </w:r>
    </w:p>
    <w:p w14:paraId="4F2D6CE0" w14:textId="1669ED9D" w:rsidR="00634F2E" w:rsidRPr="00F67219" w:rsidRDefault="00BE34BD"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1.</w:t>
      </w:r>
      <w:r w:rsidR="00FF014B" w:rsidRPr="00F67219">
        <w:rPr>
          <w:rFonts w:ascii="Arial" w:hAnsi="Arial" w:cs="Arial"/>
          <w:sz w:val="24"/>
          <w:szCs w:val="24"/>
        </w:rPr>
        <w:tab/>
      </w:r>
      <w:r w:rsidR="00EB1D55" w:rsidRPr="00F67219">
        <w:rPr>
          <w:rFonts w:ascii="Arial" w:hAnsi="Arial" w:cs="Arial"/>
          <w:sz w:val="24"/>
          <w:szCs w:val="24"/>
        </w:rPr>
        <w:t>As used in this section</w:t>
      </w:r>
      <w:r w:rsidR="00634F2E" w:rsidRPr="00F67219">
        <w:rPr>
          <w:rFonts w:ascii="Arial" w:hAnsi="Arial" w:cs="Arial"/>
          <w:sz w:val="24"/>
          <w:szCs w:val="24"/>
        </w:rPr>
        <w:t>, "juvenile court residential facilities" do not include any juvenile placement facility approved by the Department of Corrections and Rehabilitation, Division of Juvenile Justice, any juvenile hall operated by a county, or any place in which a juvenile is judicially placed pursuant to California Welfare and Institutions Code Section 727(a).</w:t>
      </w:r>
    </w:p>
    <w:p w14:paraId="2DDD076E" w14:textId="34DF4940" w:rsidR="00634F2E" w:rsidRPr="00F67219" w:rsidRDefault="00634F2E"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2</w:t>
      </w:r>
      <w:r w:rsidR="00877708" w:rsidRPr="00F67219">
        <w:rPr>
          <w:rFonts w:ascii="Arial" w:hAnsi="Arial" w:cs="Arial"/>
          <w:sz w:val="24"/>
          <w:szCs w:val="24"/>
        </w:rPr>
        <w:t>.</w:t>
      </w:r>
      <w:r w:rsidR="00FF014B" w:rsidRPr="00F67219">
        <w:rPr>
          <w:rFonts w:ascii="Arial" w:hAnsi="Arial" w:cs="Arial"/>
          <w:sz w:val="24"/>
          <w:szCs w:val="24"/>
        </w:rPr>
        <w:tab/>
      </w:r>
      <w:r w:rsidR="00EB1D55" w:rsidRPr="00F67219">
        <w:rPr>
          <w:rFonts w:ascii="Arial" w:hAnsi="Arial" w:cs="Arial"/>
          <w:sz w:val="24"/>
          <w:szCs w:val="24"/>
        </w:rPr>
        <w:t>As used in this section</w:t>
      </w:r>
      <w:r w:rsidRPr="00F67219">
        <w:rPr>
          <w:rFonts w:ascii="Arial" w:hAnsi="Arial" w:cs="Arial"/>
          <w:sz w:val="24"/>
          <w:szCs w:val="24"/>
        </w:rPr>
        <w:t>, "residential care facilities"</w:t>
      </w:r>
      <w:r w:rsidR="00EB1D55" w:rsidRPr="00F67219">
        <w:rPr>
          <w:rFonts w:ascii="Arial" w:hAnsi="Arial" w:cs="Arial"/>
          <w:sz w:val="24"/>
          <w:szCs w:val="24"/>
        </w:rPr>
        <w:t xml:space="preserve"> do not include and this section</w:t>
      </w:r>
      <w:r w:rsidRPr="00F67219">
        <w:rPr>
          <w:rFonts w:ascii="Arial" w:hAnsi="Arial" w:cs="Arial"/>
          <w:sz w:val="24"/>
          <w:szCs w:val="24"/>
        </w:rPr>
        <w:t xml:space="preserve"> does not apply to any independent living arrangement, transitional housing, or supportive housing. For transitional housing or supportive housi</w:t>
      </w:r>
      <w:r w:rsidR="00EB1D55" w:rsidRPr="00F67219">
        <w:rPr>
          <w:rFonts w:ascii="Arial" w:hAnsi="Arial" w:cs="Arial"/>
          <w:sz w:val="24"/>
          <w:szCs w:val="24"/>
        </w:rPr>
        <w:t>ng, the requirements of Section</w:t>
      </w:r>
      <w:r w:rsidRPr="00F67219">
        <w:rPr>
          <w:rFonts w:ascii="Arial" w:hAnsi="Arial" w:cs="Arial"/>
          <w:sz w:val="24"/>
          <w:szCs w:val="24"/>
        </w:rPr>
        <w:t xml:space="preserve"> </w:t>
      </w:r>
      <w:r w:rsidR="00EB1D55" w:rsidRPr="00F67219">
        <w:rPr>
          <w:rFonts w:ascii="Arial" w:hAnsi="Arial" w:cs="Arial"/>
          <w:sz w:val="24"/>
          <w:szCs w:val="24"/>
        </w:rPr>
        <w:t xml:space="preserve">9.09.310 (Supportive and transitional housing) </w:t>
      </w:r>
      <w:r w:rsidRPr="00F67219">
        <w:rPr>
          <w:rFonts w:ascii="Arial" w:hAnsi="Arial" w:cs="Arial"/>
          <w:sz w:val="24"/>
          <w:szCs w:val="24"/>
        </w:rPr>
        <w:t>shall apply.</w:t>
      </w:r>
    </w:p>
    <w:p w14:paraId="5939A69E" w14:textId="29A79C40" w:rsidR="00877708" w:rsidRPr="00F67219" w:rsidRDefault="00877708" w:rsidP="004A4F29">
      <w:pPr>
        <w:autoSpaceDE w:val="0"/>
        <w:autoSpaceDN w:val="0"/>
        <w:adjustRightInd w:val="0"/>
        <w:spacing w:after="0" w:line="240" w:lineRule="auto"/>
        <w:ind w:left="720" w:hanging="720"/>
        <w:jc w:val="both"/>
        <w:rPr>
          <w:rFonts w:ascii="Arial" w:hAnsi="Arial" w:cs="Arial"/>
          <w:sz w:val="24"/>
          <w:szCs w:val="24"/>
        </w:rPr>
      </w:pPr>
      <w:r w:rsidRPr="00F67219">
        <w:rPr>
          <w:rFonts w:ascii="Arial" w:hAnsi="Arial" w:cs="Arial"/>
          <w:sz w:val="24"/>
          <w:szCs w:val="24"/>
        </w:rPr>
        <w:t>C.</w:t>
      </w:r>
      <w:r w:rsidR="00FF014B" w:rsidRPr="00F67219">
        <w:rPr>
          <w:rFonts w:ascii="Arial" w:hAnsi="Arial" w:cs="Arial"/>
          <w:sz w:val="24"/>
          <w:szCs w:val="24"/>
        </w:rPr>
        <w:tab/>
      </w:r>
      <w:r w:rsidRPr="00F67219">
        <w:rPr>
          <w:rFonts w:ascii="Arial" w:hAnsi="Arial" w:cs="Arial"/>
          <w:sz w:val="24"/>
          <w:szCs w:val="24"/>
        </w:rPr>
        <w:t>Property Development Standards. The following standards shall apply to residential care facilities:</w:t>
      </w:r>
    </w:p>
    <w:p w14:paraId="13B9D2EB" w14:textId="71EE44F3" w:rsidR="00877708" w:rsidRPr="00F67219" w:rsidRDefault="00DA0AE2"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1</w:t>
      </w:r>
      <w:r w:rsidR="00877708" w:rsidRPr="00F67219">
        <w:rPr>
          <w:rFonts w:ascii="Arial" w:hAnsi="Arial" w:cs="Arial"/>
          <w:sz w:val="24"/>
          <w:szCs w:val="24"/>
        </w:rPr>
        <w:t>.</w:t>
      </w:r>
      <w:r w:rsidR="00FF014B" w:rsidRPr="00F67219">
        <w:rPr>
          <w:rFonts w:ascii="Arial" w:hAnsi="Arial" w:cs="Arial"/>
          <w:sz w:val="24"/>
          <w:szCs w:val="24"/>
        </w:rPr>
        <w:tab/>
      </w:r>
      <w:r w:rsidR="00877708" w:rsidRPr="00F67219">
        <w:rPr>
          <w:rFonts w:ascii="Arial" w:hAnsi="Arial" w:cs="Arial"/>
          <w:sz w:val="24"/>
          <w:szCs w:val="24"/>
        </w:rPr>
        <w:t xml:space="preserve">Residential care facilities shall be considered a residential use of property, and, except as otherwise set forth in this </w:t>
      </w:r>
      <w:r w:rsidRPr="00F67219">
        <w:rPr>
          <w:rFonts w:ascii="Arial" w:hAnsi="Arial" w:cs="Arial"/>
          <w:sz w:val="24"/>
          <w:szCs w:val="24"/>
        </w:rPr>
        <w:t>section</w:t>
      </w:r>
      <w:r w:rsidR="00877708" w:rsidRPr="00F67219">
        <w:rPr>
          <w:rFonts w:ascii="Arial" w:hAnsi="Arial" w:cs="Arial"/>
          <w:sz w:val="24"/>
          <w:szCs w:val="24"/>
        </w:rPr>
        <w:t>, shall be subject only to those restrictions and standards that apply to other residential dwellings of the same type in the same zoning district.</w:t>
      </w:r>
    </w:p>
    <w:p w14:paraId="74273028" w14:textId="540301AB" w:rsidR="00877708" w:rsidRPr="00F67219" w:rsidRDefault="00DA0AE2"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2</w:t>
      </w:r>
      <w:r w:rsidR="00877708" w:rsidRPr="00F67219">
        <w:rPr>
          <w:rFonts w:ascii="Arial" w:hAnsi="Arial" w:cs="Arial"/>
          <w:sz w:val="24"/>
          <w:szCs w:val="24"/>
        </w:rPr>
        <w:t>.</w:t>
      </w:r>
      <w:r w:rsidR="00FF014B" w:rsidRPr="00F67219">
        <w:rPr>
          <w:rFonts w:ascii="Arial" w:hAnsi="Arial" w:cs="Arial"/>
          <w:sz w:val="24"/>
          <w:szCs w:val="24"/>
        </w:rPr>
        <w:tab/>
      </w:r>
      <w:r w:rsidR="00877708" w:rsidRPr="00F67219">
        <w:rPr>
          <w:rFonts w:ascii="Arial" w:hAnsi="Arial" w:cs="Arial"/>
          <w:sz w:val="24"/>
          <w:szCs w:val="24"/>
        </w:rPr>
        <w:t>A residential care facility that serves six (6) or fewer persons shall not be included within the definition of a boarding house, rooming house, institution</w:t>
      </w:r>
      <w:r w:rsidRPr="00F67219">
        <w:rPr>
          <w:rFonts w:ascii="Arial" w:hAnsi="Arial" w:cs="Arial"/>
          <w:sz w:val="24"/>
          <w:szCs w:val="24"/>
        </w:rPr>
        <w:t>,</w:t>
      </w:r>
      <w:r w:rsidR="00877708" w:rsidRPr="00F67219">
        <w:rPr>
          <w:rFonts w:ascii="Arial" w:hAnsi="Arial" w:cs="Arial"/>
          <w:sz w:val="24"/>
          <w:szCs w:val="24"/>
        </w:rPr>
        <w:t xml:space="preserve"> or home for the care of minors, the aged, or persons with mental health disorders, foster care home, guest home, rest home, community residence, or </w:t>
      </w:r>
      <w:r w:rsidRPr="00F67219">
        <w:rPr>
          <w:rFonts w:ascii="Arial" w:hAnsi="Arial" w:cs="Arial"/>
          <w:sz w:val="24"/>
          <w:szCs w:val="24"/>
        </w:rPr>
        <w:t>other similar terms</w:t>
      </w:r>
      <w:r w:rsidR="00877708" w:rsidRPr="00F67219">
        <w:rPr>
          <w:rFonts w:ascii="Arial" w:hAnsi="Arial" w:cs="Arial"/>
          <w:sz w:val="24"/>
          <w:szCs w:val="24"/>
        </w:rPr>
        <w:t xml:space="preserve"> that </w:t>
      </w:r>
      <w:r w:rsidR="000D2190" w:rsidRPr="00F67219">
        <w:rPr>
          <w:rFonts w:ascii="Arial" w:hAnsi="Arial" w:cs="Arial"/>
          <w:sz w:val="24"/>
          <w:szCs w:val="24"/>
        </w:rPr>
        <w:t>imply</w:t>
      </w:r>
      <w:r w:rsidR="00877708" w:rsidRPr="00F67219">
        <w:rPr>
          <w:rFonts w:ascii="Arial" w:hAnsi="Arial" w:cs="Arial"/>
          <w:sz w:val="24"/>
          <w:szCs w:val="24"/>
        </w:rPr>
        <w:t xml:space="preserve"> that the residential facility is a business run for profit or differs in any other way from a family dwelling.</w:t>
      </w:r>
    </w:p>
    <w:p w14:paraId="307CDC23" w14:textId="7E22FA29" w:rsidR="00877708" w:rsidRPr="00F67219" w:rsidRDefault="000D2190"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3</w:t>
      </w:r>
      <w:r w:rsidR="00A441CB" w:rsidRPr="00F67219">
        <w:rPr>
          <w:rFonts w:ascii="Arial" w:hAnsi="Arial" w:cs="Arial"/>
          <w:sz w:val="24"/>
          <w:szCs w:val="24"/>
        </w:rPr>
        <w:t>.</w:t>
      </w:r>
      <w:r w:rsidR="00FF014B" w:rsidRPr="00F67219">
        <w:rPr>
          <w:rFonts w:ascii="Arial" w:hAnsi="Arial" w:cs="Arial"/>
          <w:sz w:val="24"/>
          <w:szCs w:val="24"/>
        </w:rPr>
        <w:tab/>
      </w:r>
      <w:r w:rsidR="00877708" w:rsidRPr="00F67219">
        <w:rPr>
          <w:rFonts w:ascii="Arial" w:hAnsi="Arial" w:cs="Arial"/>
          <w:sz w:val="24"/>
          <w:szCs w:val="24"/>
        </w:rPr>
        <w:t>Residential care facilities that serve six (6) or fewer persons are allowed in al</w:t>
      </w:r>
      <w:r w:rsidR="00A721F1" w:rsidRPr="00F67219">
        <w:rPr>
          <w:rFonts w:ascii="Arial" w:hAnsi="Arial" w:cs="Arial"/>
          <w:sz w:val="24"/>
          <w:szCs w:val="24"/>
        </w:rPr>
        <w:t xml:space="preserve">l residential zoning districts </w:t>
      </w:r>
      <w:r w:rsidR="00877708" w:rsidRPr="00F67219">
        <w:rPr>
          <w:rFonts w:ascii="Arial" w:hAnsi="Arial" w:cs="Arial"/>
          <w:sz w:val="24"/>
          <w:szCs w:val="24"/>
        </w:rPr>
        <w:t>a permitted use without a conditional use or other discretionary permit</w:t>
      </w:r>
      <w:r w:rsidRPr="00F67219">
        <w:rPr>
          <w:rFonts w:ascii="Arial" w:hAnsi="Arial" w:cs="Arial"/>
          <w:sz w:val="24"/>
          <w:szCs w:val="24"/>
        </w:rPr>
        <w:t>.</w:t>
      </w:r>
    </w:p>
    <w:p w14:paraId="744883E9" w14:textId="29C214E2" w:rsidR="00B11051" w:rsidRPr="00F67219" w:rsidRDefault="00B11051"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lastRenderedPageBreak/>
        <w:t>4.</w:t>
      </w:r>
      <w:r w:rsidR="00FF014B" w:rsidRPr="00F67219">
        <w:rPr>
          <w:rFonts w:ascii="Arial" w:hAnsi="Arial" w:cs="Arial"/>
          <w:sz w:val="24"/>
          <w:szCs w:val="24"/>
        </w:rPr>
        <w:tab/>
      </w:r>
      <w:r w:rsidRPr="00F67219">
        <w:rPr>
          <w:rFonts w:ascii="Arial" w:hAnsi="Arial" w:cs="Arial"/>
          <w:sz w:val="24"/>
          <w:szCs w:val="24"/>
        </w:rPr>
        <w:t>Any sized residential care facility shall not be located in an accessory dwelling unit (ADU</w:t>
      </w:r>
      <w:proofErr w:type="gramStart"/>
      <w:r w:rsidRPr="00F67219">
        <w:rPr>
          <w:rFonts w:ascii="Arial" w:hAnsi="Arial" w:cs="Arial"/>
          <w:sz w:val="24"/>
          <w:szCs w:val="24"/>
        </w:rPr>
        <w:t>), unless</w:t>
      </w:r>
      <w:proofErr w:type="gramEnd"/>
      <w:r w:rsidRPr="00F67219">
        <w:rPr>
          <w:rFonts w:ascii="Arial" w:hAnsi="Arial" w:cs="Arial"/>
          <w:sz w:val="24"/>
          <w:szCs w:val="24"/>
        </w:rPr>
        <w:t xml:space="preserve"> the primary dwelling unit is used for the same purpose.</w:t>
      </w:r>
    </w:p>
    <w:p w14:paraId="36919847" w14:textId="105C8290" w:rsidR="00AD512B" w:rsidRPr="00F67219" w:rsidRDefault="00B11051"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5</w:t>
      </w:r>
      <w:r w:rsidR="00BE34BD" w:rsidRPr="00F67219">
        <w:rPr>
          <w:rFonts w:ascii="Arial" w:hAnsi="Arial" w:cs="Arial"/>
          <w:sz w:val="24"/>
          <w:szCs w:val="24"/>
        </w:rPr>
        <w:t>.</w:t>
      </w:r>
      <w:r w:rsidR="00FF014B" w:rsidRPr="00F67219">
        <w:rPr>
          <w:rFonts w:ascii="Arial" w:hAnsi="Arial" w:cs="Arial"/>
          <w:sz w:val="24"/>
          <w:szCs w:val="24"/>
        </w:rPr>
        <w:tab/>
      </w:r>
      <w:r w:rsidR="00AD512B" w:rsidRPr="00F67219">
        <w:rPr>
          <w:rFonts w:ascii="Arial" w:hAnsi="Arial" w:cs="Arial"/>
          <w:sz w:val="24"/>
          <w:szCs w:val="24"/>
        </w:rPr>
        <w:t xml:space="preserve">The group home has six or fewer occupants, not counting a house manager, but in no event shall </w:t>
      </w:r>
      <w:r w:rsidR="00BF1BFE" w:rsidRPr="00F67219">
        <w:rPr>
          <w:rFonts w:ascii="Arial" w:hAnsi="Arial" w:cs="Arial"/>
          <w:sz w:val="24"/>
          <w:szCs w:val="24"/>
        </w:rPr>
        <w:t xml:space="preserve">it </w:t>
      </w:r>
      <w:r w:rsidR="00AD512B" w:rsidRPr="00F67219">
        <w:rPr>
          <w:rFonts w:ascii="Arial" w:hAnsi="Arial" w:cs="Arial"/>
          <w:sz w:val="24"/>
          <w:szCs w:val="24"/>
        </w:rPr>
        <w:t>have more than seven occupants. If th</w:t>
      </w:r>
      <w:r w:rsidR="00940B12" w:rsidRPr="00F67219">
        <w:rPr>
          <w:rFonts w:ascii="Arial" w:hAnsi="Arial" w:cs="Arial"/>
          <w:sz w:val="24"/>
          <w:szCs w:val="24"/>
        </w:rPr>
        <w:t xml:space="preserve">e dwelling unit has an </w:t>
      </w:r>
      <w:r w:rsidR="00AD512B" w:rsidRPr="00F67219">
        <w:rPr>
          <w:rFonts w:ascii="Arial" w:hAnsi="Arial" w:cs="Arial"/>
          <w:sz w:val="24"/>
          <w:szCs w:val="24"/>
        </w:rPr>
        <w:t xml:space="preserve">accessory </w:t>
      </w:r>
      <w:r w:rsidR="00940B12" w:rsidRPr="00F67219">
        <w:rPr>
          <w:rFonts w:ascii="Arial" w:hAnsi="Arial" w:cs="Arial"/>
          <w:sz w:val="24"/>
          <w:szCs w:val="24"/>
        </w:rPr>
        <w:t xml:space="preserve">dwelling </w:t>
      </w:r>
      <w:r w:rsidR="00AD512B" w:rsidRPr="00F67219">
        <w:rPr>
          <w:rFonts w:ascii="Arial" w:hAnsi="Arial" w:cs="Arial"/>
          <w:sz w:val="24"/>
          <w:szCs w:val="24"/>
        </w:rPr>
        <w:t>unit</w:t>
      </w:r>
      <w:r w:rsidR="00940B12" w:rsidRPr="00F67219">
        <w:rPr>
          <w:rFonts w:ascii="Arial" w:hAnsi="Arial" w:cs="Arial"/>
          <w:sz w:val="24"/>
          <w:szCs w:val="24"/>
        </w:rPr>
        <w:t xml:space="preserve"> (ADU)</w:t>
      </w:r>
      <w:r w:rsidR="00AD512B" w:rsidRPr="00F67219">
        <w:rPr>
          <w:rFonts w:ascii="Arial" w:hAnsi="Arial" w:cs="Arial"/>
          <w:sz w:val="24"/>
          <w:szCs w:val="24"/>
        </w:rPr>
        <w:t>, occupants of both units will be combined to determine whether or not the limit of six occupants has been exceeded.</w:t>
      </w:r>
    </w:p>
    <w:p w14:paraId="12F45E85" w14:textId="35164415" w:rsidR="00F447CA" w:rsidRPr="00F67219" w:rsidRDefault="00B11051"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6</w:t>
      </w:r>
      <w:r w:rsidR="00F447CA" w:rsidRPr="00F67219">
        <w:rPr>
          <w:rFonts w:ascii="Arial" w:hAnsi="Arial" w:cs="Arial"/>
          <w:sz w:val="24"/>
          <w:szCs w:val="24"/>
        </w:rPr>
        <w:t>.</w:t>
      </w:r>
      <w:r w:rsidR="004A4F29" w:rsidRPr="00F67219">
        <w:rPr>
          <w:rFonts w:ascii="Arial" w:hAnsi="Arial" w:cs="Arial"/>
          <w:sz w:val="24"/>
          <w:szCs w:val="24"/>
        </w:rPr>
        <w:tab/>
      </w:r>
      <w:r w:rsidR="00F447CA" w:rsidRPr="00F67219">
        <w:rPr>
          <w:rFonts w:ascii="Arial" w:hAnsi="Arial" w:cs="Arial"/>
          <w:sz w:val="24"/>
          <w:szCs w:val="24"/>
        </w:rPr>
        <w:t>Residential care facilities for more than six residents shall be permitted in any residential district subject to a conditional use permit, the property development standards of the underlying district, and all applicable local, state, and federal laws, including the standards in subsection D of this section.</w:t>
      </w:r>
    </w:p>
    <w:p w14:paraId="2836CB85" w14:textId="47F05814" w:rsidR="00B57080" w:rsidRPr="00F67219" w:rsidRDefault="00B57080"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7.</w:t>
      </w:r>
      <w:r w:rsidR="00FF014B" w:rsidRPr="00F67219">
        <w:rPr>
          <w:rFonts w:ascii="Arial" w:hAnsi="Arial" w:cs="Arial"/>
          <w:sz w:val="24"/>
          <w:szCs w:val="24"/>
        </w:rPr>
        <w:tab/>
      </w:r>
      <w:r w:rsidRPr="00F67219">
        <w:rPr>
          <w:rFonts w:ascii="Arial" w:hAnsi="Arial" w:cs="Arial"/>
          <w:sz w:val="24"/>
          <w:szCs w:val="24"/>
        </w:rPr>
        <w:t xml:space="preserve">Residential care facilities for more than six residents </w:t>
      </w:r>
      <w:r w:rsidR="0087718E" w:rsidRPr="00F67219">
        <w:rPr>
          <w:rFonts w:ascii="Arial" w:hAnsi="Arial" w:cs="Arial"/>
          <w:sz w:val="24"/>
          <w:szCs w:val="24"/>
        </w:rPr>
        <w:t>has</w:t>
      </w:r>
      <w:r w:rsidRPr="00F67219">
        <w:rPr>
          <w:rFonts w:ascii="Arial" w:hAnsi="Arial" w:cs="Arial"/>
          <w:sz w:val="24"/>
          <w:szCs w:val="24"/>
        </w:rPr>
        <w:t xml:space="preserve"> a minimum distance </w:t>
      </w:r>
      <w:r w:rsidR="0087718E" w:rsidRPr="00F67219">
        <w:rPr>
          <w:rFonts w:ascii="Arial" w:hAnsi="Arial" w:cs="Arial"/>
          <w:sz w:val="24"/>
          <w:szCs w:val="24"/>
        </w:rPr>
        <w:t xml:space="preserve">requirement of 300 feet </w:t>
      </w:r>
      <w:r w:rsidRPr="00F67219">
        <w:rPr>
          <w:rFonts w:ascii="Arial" w:hAnsi="Arial" w:cs="Arial"/>
          <w:sz w:val="24"/>
          <w:szCs w:val="24"/>
        </w:rPr>
        <w:t>from any othe</w:t>
      </w:r>
      <w:r w:rsidR="00B772E9" w:rsidRPr="00F67219">
        <w:rPr>
          <w:rFonts w:ascii="Arial" w:hAnsi="Arial" w:cs="Arial"/>
          <w:sz w:val="24"/>
          <w:szCs w:val="24"/>
        </w:rPr>
        <w:t xml:space="preserve">r Residential care facility </w:t>
      </w:r>
      <w:r w:rsidRPr="00F67219">
        <w:rPr>
          <w:rFonts w:ascii="Arial" w:hAnsi="Arial" w:cs="Arial"/>
          <w:sz w:val="24"/>
          <w:szCs w:val="24"/>
        </w:rPr>
        <w:t>as specified by State</w:t>
      </w:r>
      <w:r w:rsidR="00FF014B" w:rsidRPr="00F67219">
        <w:rPr>
          <w:rFonts w:ascii="Arial" w:hAnsi="Arial" w:cs="Arial"/>
          <w:sz w:val="24"/>
          <w:szCs w:val="24"/>
        </w:rPr>
        <w:t xml:space="preserve"> </w:t>
      </w:r>
      <w:hyperlink r:id="rId74" w:tgtFrame="_blank" w:history="1">
        <w:r w:rsidRPr="00F67219">
          <w:rPr>
            <w:rStyle w:val="Hyperlink"/>
            <w:rFonts w:ascii="Arial" w:hAnsi="Arial" w:cs="Arial"/>
            <w:color w:val="auto"/>
            <w:sz w:val="24"/>
            <w:szCs w:val="24"/>
            <w:u w:val="none"/>
          </w:rPr>
          <w:t>Health and Safety Code</w:t>
        </w:r>
      </w:hyperlink>
      <w:r w:rsidR="00FF014B" w:rsidRPr="00F67219">
        <w:rPr>
          <w:rFonts w:ascii="Arial" w:hAnsi="Arial" w:cs="Arial"/>
          <w:sz w:val="24"/>
          <w:szCs w:val="24"/>
        </w:rPr>
        <w:t xml:space="preserve"> </w:t>
      </w:r>
      <w:r w:rsidRPr="00F67219">
        <w:rPr>
          <w:rFonts w:ascii="Arial" w:hAnsi="Arial" w:cs="Arial"/>
          <w:sz w:val="24"/>
          <w:szCs w:val="24"/>
        </w:rPr>
        <w:t>Section 1267.9 (b).</w:t>
      </w:r>
    </w:p>
    <w:p w14:paraId="04292362" w14:textId="0513DA1B" w:rsidR="00490483" w:rsidRPr="00F67219" w:rsidRDefault="00B772E9" w:rsidP="00490483">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8</w:t>
      </w:r>
      <w:r w:rsidR="008A5F7A" w:rsidRPr="00F67219">
        <w:rPr>
          <w:rFonts w:ascii="Arial" w:hAnsi="Arial" w:cs="Arial"/>
          <w:sz w:val="24"/>
          <w:szCs w:val="24"/>
        </w:rPr>
        <w:t>.</w:t>
      </w:r>
      <w:r w:rsidR="00FF014B" w:rsidRPr="00F67219">
        <w:rPr>
          <w:rFonts w:ascii="Arial" w:hAnsi="Arial" w:cs="Arial"/>
          <w:sz w:val="24"/>
          <w:szCs w:val="24"/>
        </w:rPr>
        <w:tab/>
      </w:r>
      <w:r w:rsidR="008A5F7A" w:rsidRPr="00F67219">
        <w:rPr>
          <w:rFonts w:ascii="Arial" w:hAnsi="Arial" w:cs="Arial"/>
          <w:sz w:val="24"/>
          <w:szCs w:val="24"/>
        </w:rPr>
        <w:t xml:space="preserve">Density shall be in accordance with </w:t>
      </w:r>
      <w:r w:rsidR="00B11051" w:rsidRPr="00F67219">
        <w:rPr>
          <w:rFonts w:ascii="Arial" w:hAnsi="Arial" w:cs="Arial"/>
          <w:sz w:val="24"/>
          <w:szCs w:val="24"/>
        </w:rPr>
        <w:t xml:space="preserve">the </w:t>
      </w:r>
      <w:r w:rsidR="008A5F7A" w:rsidRPr="00F67219">
        <w:rPr>
          <w:rFonts w:ascii="Arial" w:hAnsi="Arial" w:cs="Arial"/>
          <w:sz w:val="24"/>
          <w:szCs w:val="24"/>
        </w:rPr>
        <w:t>requirements of the district within which the facility is located;</w:t>
      </w:r>
    </w:p>
    <w:p w14:paraId="4FD138BC" w14:textId="30F362FC" w:rsidR="00A81AC9" w:rsidRPr="00F67219" w:rsidRDefault="00B772E9" w:rsidP="00FF014B">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9</w:t>
      </w:r>
      <w:r w:rsidR="00A81AC9" w:rsidRPr="00F67219">
        <w:rPr>
          <w:rFonts w:ascii="Arial" w:hAnsi="Arial" w:cs="Arial"/>
          <w:sz w:val="24"/>
          <w:szCs w:val="24"/>
        </w:rPr>
        <w:t>.</w:t>
      </w:r>
      <w:r w:rsidR="00FF014B" w:rsidRPr="00F67219">
        <w:rPr>
          <w:rFonts w:ascii="Arial" w:hAnsi="Arial" w:cs="Arial"/>
          <w:sz w:val="24"/>
          <w:szCs w:val="24"/>
        </w:rPr>
        <w:tab/>
      </w:r>
      <w:r w:rsidR="00A81AC9" w:rsidRPr="00F67219">
        <w:rPr>
          <w:rFonts w:ascii="Arial" w:hAnsi="Arial" w:cs="Arial"/>
          <w:sz w:val="24"/>
          <w:szCs w:val="24"/>
        </w:rPr>
        <w:t>Parking shall be provided based upon demonstrated need but shall not require more parking than required for other residential uses within the same zoning district. Except as otherwise required or allowed by this subsection, the parking requirements of Chapter 9.11 shall also apply.</w:t>
      </w:r>
    </w:p>
    <w:p w14:paraId="74B36DC1" w14:textId="2715B88C" w:rsidR="00A30CE0" w:rsidRPr="00F67219" w:rsidRDefault="00B772E9" w:rsidP="00490483">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10</w:t>
      </w:r>
      <w:r w:rsidR="00A30CE0" w:rsidRPr="00F67219">
        <w:rPr>
          <w:rFonts w:ascii="Arial" w:hAnsi="Arial" w:cs="Arial"/>
          <w:sz w:val="24"/>
          <w:szCs w:val="24"/>
        </w:rPr>
        <w:t>.</w:t>
      </w:r>
      <w:r w:rsidR="004A4F29" w:rsidRPr="00F67219">
        <w:rPr>
          <w:rFonts w:ascii="Arial" w:hAnsi="Arial" w:cs="Arial"/>
          <w:sz w:val="24"/>
          <w:szCs w:val="24"/>
        </w:rPr>
        <w:tab/>
      </w:r>
      <w:r w:rsidR="00A30CE0" w:rsidRPr="00F67219">
        <w:rPr>
          <w:rFonts w:ascii="Arial" w:hAnsi="Arial" w:cs="Arial"/>
          <w:sz w:val="24"/>
          <w:szCs w:val="24"/>
        </w:rPr>
        <w:t>Fences or walls may be required to ensure privacy and neighborhood compatibility</w:t>
      </w:r>
      <w:r w:rsidR="00B11051" w:rsidRPr="00F67219">
        <w:rPr>
          <w:rFonts w:ascii="Arial" w:hAnsi="Arial" w:cs="Arial"/>
          <w:sz w:val="24"/>
          <w:szCs w:val="24"/>
        </w:rPr>
        <w:t>.</w:t>
      </w:r>
    </w:p>
    <w:p w14:paraId="03D71B6F" w14:textId="776E3EA5" w:rsidR="00A30CE0" w:rsidRPr="00F67219" w:rsidRDefault="00B11051" w:rsidP="00490483">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1</w:t>
      </w:r>
      <w:r w:rsidR="00B772E9" w:rsidRPr="00F67219">
        <w:rPr>
          <w:rFonts w:ascii="Arial" w:hAnsi="Arial" w:cs="Arial"/>
          <w:sz w:val="24"/>
          <w:szCs w:val="24"/>
        </w:rPr>
        <w:t>1</w:t>
      </w:r>
      <w:r w:rsidR="00A30CE0" w:rsidRPr="00F67219">
        <w:rPr>
          <w:rFonts w:ascii="Arial" w:hAnsi="Arial" w:cs="Arial"/>
          <w:sz w:val="24"/>
          <w:szCs w:val="24"/>
        </w:rPr>
        <w:t>.</w:t>
      </w:r>
      <w:r w:rsidR="004A4F29" w:rsidRPr="00F67219">
        <w:rPr>
          <w:rFonts w:ascii="Arial" w:hAnsi="Arial" w:cs="Arial"/>
          <w:sz w:val="24"/>
          <w:szCs w:val="24"/>
        </w:rPr>
        <w:tab/>
      </w:r>
      <w:r w:rsidR="00A30CE0" w:rsidRPr="00F67219">
        <w:rPr>
          <w:rFonts w:ascii="Arial" w:hAnsi="Arial" w:cs="Arial"/>
          <w:sz w:val="24"/>
          <w:szCs w:val="24"/>
        </w:rPr>
        <w:t>Such other conditions and standards necessary to preserve and safeguard the public health, safety or welfare of the occupants and the community may be imposed.</w:t>
      </w:r>
    </w:p>
    <w:p w14:paraId="5F47EE0F" w14:textId="187BC9D0" w:rsidR="00BE34BD" w:rsidRPr="00F67219" w:rsidRDefault="00BE34BD" w:rsidP="00B3684F">
      <w:pPr>
        <w:autoSpaceDE w:val="0"/>
        <w:autoSpaceDN w:val="0"/>
        <w:adjustRightInd w:val="0"/>
        <w:spacing w:after="0" w:line="240" w:lineRule="auto"/>
        <w:ind w:left="720" w:hanging="720"/>
        <w:jc w:val="both"/>
        <w:rPr>
          <w:rFonts w:ascii="Arial" w:hAnsi="Arial" w:cs="Arial"/>
          <w:sz w:val="24"/>
          <w:szCs w:val="24"/>
        </w:rPr>
      </w:pPr>
      <w:r w:rsidRPr="00F67219">
        <w:rPr>
          <w:rFonts w:ascii="Arial" w:hAnsi="Arial" w:cs="Arial"/>
          <w:sz w:val="24"/>
          <w:szCs w:val="24"/>
        </w:rPr>
        <w:t>D.</w:t>
      </w:r>
      <w:r w:rsidR="00B3684F" w:rsidRPr="00F67219">
        <w:rPr>
          <w:rFonts w:ascii="Arial" w:hAnsi="Arial" w:cs="Arial"/>
          <w:sz w:val="24"/>
          <w:szCs w:val="24"/>
        </w:rPr>
        <w:tab/>
      </w:r>
      <w:r w:rsidR="00434746" w:rsidRPr="00F67219">
        <w:rPr>
          <w:rFonts w:ascii="Arial" w:hAnsi="Arial" w:cs="Arial"/>
          <w:sz w:val="24"/>
          <w:szCs w:val="24"/>
        </w:rPr>
        <w:t xml:space="preserve">Definitions. </w:t>
      </w:r>
      <w:r w:rsidRPr="00F67219">
        <w:rPr>
          <w:rFonts w:ascii="Arial" w:hAnsi="Arial" w:cs="Arial"/>
          <w:sz w:val="24"/>
          <w:szCs w:val="24"/>
        </w:rPr>
        <w:t>For the purpose of this section, the following definitions shall apply unless the context clearly indicates or requires a different meaning.</w:t>
      </w:r>
    </w:p>
    <w:p w14:paraId="1CE5D011" w14:textId="5CFC5E51" w:rsidR="00312F9C" w:rsidRPr="00F67219" w:rsidRDefault="00BE34BD" w:rsidP="00B3684F">
      <w:pPr>
        <w:autoSpaceDE w:val="0"/>
        <w:autoSpaceDN w:val="0"/>
        <w:adjustRightInd w:val="0"/>
        <w:spacing w:after="0" w:line="240" w:lineRule="auto"/>
        <w:ind w:left="720"/>
        <w:jc w:val="both"/>
        <w:rPr>
          <w:rFonts w:ascii="Arial" w:hAnsi="Arial" w:cs="Arial"/>
          <w:sz w:val="24"/>
          <w:szCs w:val="24"/>
        </w:rPr>
      </w:pPr>
      <w:bookmarkStart w:id="9" w:name="_Hlk133915241"/>
      <w:r w:rsidRPr="00F67219">
        <w:rPr>
          <w:rFonts w:ascii="Arial" w:hAnsi="Arial" w:cs="Arial"/>
          <w:sz w:val="24"/>
          <w:szCs w:val="24"/>
        </w:rPr>
        <w:t xml:space="preserve">"Residential facility" means any family home, group care facility, or similar facility that is maintained and operated to provide twenty-four (24) hour nonmedical care of persons in need of personal services, supervision, or assistance essential for sustaining the activities of daily living or for the protection of the individual. </w:t>
      </w:r>
    </w:p>
    <w:bookmarkEnd w:id="9"/>
    <w:p w14:paraId="64B593B1" w14:textId="77777777" w:rsidR="00811170" w:rsidRDefault="00811170">
      <w:pPr>
        <w:rPr>
          <w:rFonts w:ascii="Arial" w:hAnsi="Arial" w:cs="Arial"/>
          <w:sz w:val="24"/>
          <w:szCs w:val="24"/>
          <w:u w:val="single"/>
        </w:rPr>
        <w:sectPr w:rsidR="00811170">
          <w:headerReference w:type="default" r:id="rId75"/>
          <w:pgSz w:w="12240" w:h="15840"/>
          <w:pgMar w:top="1440" w:right="1440" w:bottom="1440" w:left="1440" w:header="720" w:footer="720" w:gutter="0"/>
          <w:cols w:space="720"/>
          <w:docGrid w:linePitch="360"/>
        </w:sectPr>
      </w:pPr>
    </w:p>
    <w:p w14:paraId="6C4D337E" w14:textId="4B267F36" w:rsidR="005407E9" w:rsidRPr="00F67219" w:rsidRDefault="005407E9" w:rsidP="005407E9">
      <w:pPr>
        <w:widowControl w:val="0"/>
        <w:autoSpaceDE w:val="0"/>
        <w:autoSpaceDN w:val="0"/>
        <w:spacing w:after="0" w:line="240" w:lineRule="auto"/>
        <w:ind w:left="720" w:hanging="720"/>
        <w:jc w:val="both"/>
        <w:outlineLvl w:val="0"/>
        <w:rPr>
          <w:rFonts w:ascii="Arial" w:eastAsia="Arial" w:hAnsi="Arial" w:cs="Arial"/>
          <w:b/>
          <w:bCs/>
          <w:sz w:val="24"/>
          <w:szCs w:val="24"/>
        </w:rPr>
      </w:pPr>
      <w:r w:rsidRPr="00F67219">
        <w:rPr>
          <w:rFonts w:ascii="Arial" w:eastAsia="Arial" w:hAnsi="Arial" w:cs="Arial"/>
          <w:b/>
          <w:bCs/>
          <w:sz w:val="24"/>
          <w:szCs w:val="24"/>
        </w:rPr>
        <w:lastRenderedPageBreak/>
        <w:t>9.09.170 Emergency shelters.</w:t>
      </w:r>
    </w:p>
    <w:p w14:paraId="68BD6A19" w14:textId="77777777" w:rsidR="005407E9" w:rsidRPr="00F67219" w:rsidRDefault="005407E9" w:rsidP="005407E9">
      <w:pPr>
        <w:widowControl w:val="0"/>
        <w:numPr>
          <w:ilvl w:val="0"/>
          <w:numId w:val="91"/>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Purpose and Intent. The purpose of this section is to permit emergency shelters and to ensure that they do not adversely impact adjacent properties and surrounding neighborhoods consistent with the goals, objectives and policies of the general plan.</w:t>
      </w:r>
    </w:p>
    <w:p w14:paraId="459C2EB4" w14:textId="77777777" w:rsidR="005407E9" w:rsidRPr="00F67219" w:rsidRDefault="005407E9" w:rsidP="005407E9">
      <w:pPr>
        <w:widowControl w:val="0"/>
        <w:numPr>
          <w:ilvl w:val="0"/>
          <w:numId w:val="91"/>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 xml:space="preserve">Applicability. Emergency shelters shall be permitted in the </w:t>
      </w:r>
      <w:proofErr w:type="gramStart"/>
      <w:r w:rsidRPr="00F67219">
        <w:rPr>
          <w:rFonts w:ascii="Arial" w:eastAsia="Arial" w:hAnsi="Arial" w:cs="Arial"/>
          <w:sz w:val="24"/>
          <w:szCs w:val="24"/>
        </w:rPr>
        <w:t>Mixed Use</w:t>
      </w:r>
      <w:proofErr w:type="gramEnd"/>
      <w:r w:rsidRPr="00F67219">
        <w:rPr>
          <w:rFonts w:ascii="Arial" w:eastAsia="Arial" w:hAnsi="Arial" w:cs="Arial"/>
          <w:sz w:val="24"/>
          <w:szCs w:val="24"/>
        </w:rPr>
        <w:t xml:space="preserve"> Zones/Corridors: Downtown Center (DC), Corridor Mixed-Use (COMU), and Center Mixed Use (CEMU) without a conditional use permit or other discretionary action.</w:t>
      </w:r>
    </w:p>
    <w:p w14:paraId="13B87F44" w14:textId="73AEC7DB" w:rsidR="005407E9" w:rsidRPr="00F67219" w:rsidRDefault="005407E9" w:rsidP="005407E9">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Emergency shelters in the Community Commercial (CC), Office Commercial (OC), Office (O), Public (P), and Business Park-Mixed Use (BPX) zoning districts as well as the following Mixed</w:t>
      </w:r>
      <w:r w:rsidR="005D757E" w:rsidRPr="00F67219">
        <w:rPr>
          <w:rFonts w:ascii="Arial" w:eastAsia="Arial" w:hAnsi="Arial" w:cs="Arial"/>
          <w:sz w:val="24"/>
          <w:szCs w:val="24"/>
        </w:rPr>
        <w:t>-</w:t>
      </w:r>
      <w:r w:rsidRPr="00F67219">
        <w:rPr>
          <w:rFonts w:ascii="Arial" w:eastAsia="Arial" w:hAnsi="Arial" w:cs="Arial"/>
          <w:sz w:val="24"/>
          <w:szCs w:val="24"/>
        </w:rPr>
        <w:t>Use Zones/Corridors: Highway/Office Commercial (H/OC) are subject to a conditional use permit, the property development standards of the underlying district, and all applicable local, state and federal laws, including the standards in subsection D of this section.</w:t>
      </w:r>
    </w:p>
    <w:p w14:paraId="4E78D7BD" w14:textId="77777777" w:rsidR="005407E9" w:rsidRPr="00F67219" w:rsidRDefault="005407E9" w:rsidP="005407E9">
      <w:pPr>
        <w:widowControl w:val="0"/>
        <w:numPr>
          <w:ilvl w:val="0"/>
          <w:numId w:val="91"/>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Any additional requirements imposed by the State Department of Housing and Community Development through its oversight; and</w:t>
      </w:r>
    </w:p>
    <w:p w14:paraId="0CF956CA" w14:textId="77777777" w:rsidR="005407E9" w:rsidRPr="00F67219" w:rsidRDefault="005407E9" w:rsidP="005407E9">
      <w:pPr>
        <w:widowControl w:val="0"/>
        <w:numPr>
          <w:ilvl w:val="0"/>
          <w:numId w:val="91"/>
        </w:numPr>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 xml:space="preserve">Additional development standards, which shall take precedence should they be in conflict with those found in Sections </w:t>
      </w:r>
      <w:r w:rsidRPr="00F67219">
        <w:rPr>
          <w:rFonts w:ascii="Arial" w:eastAsia="Arial" w:hAnsi="Arial" w:cs="Arial"/>
          <w:color w:val="4068E1"/>
          <w:sz w:val="24"/>
          <w:szCs w:val="24"/>
          <w:u w:val="single" w:color="4068E1"/>
        </w:rPr>
        <w:t>9.04.040</w:t>
      </w:r>
      <w:r w:rsidRPr="00F67219">
        <w:rPr>
          <w:rFonts w:ascii="Arial" w:eastAsia="Arial" w:hAnsi="Arial" w:cs="Arial"/>
          <w:color w:val="4068E1"/>
          <w:sz w:val="24"/>
          <w:szCs w:val="24"/>
        </w:rPr>
        <w:t xml:space="preserve"> </w:t>
      </w:r>
      <w:r w:rsidRPr="00F67219">
        <w:rPr>
          <w:rFonts w:ascii="Arial" w:eastAsia="Arial" w:hAnsi="Arial" w:cs="Arial"/>
          <w:sz w:val="24"/>
          <w:szCs w:val="24"/>
        </w:rPr>
        <w:t xml:space="preserve">and </w:t>
      </w:r>
      <w:r w:rsidRPr="00F67219">
        <w:rPr>
          <w:rFonts w:ascii="Arial" w:eastAsia="Arial" w:hAnsi="Arial" w:cs="Arial"/>
          <w:color w:val="4068E1"/>
          <w:sz w:val="24"/>
          <w:szCs w:val="24"/>
          <w:u w:val="single" w:color="4068E1"/>
        </w:rPr>
        <w:t>9.05.040</w:t>
      </w:r>
      <w:r w:rsidRPr="00F67219">
        <w:rPr>
          <w:rFonts w:ascii="Arial" w:eastAsia="Arial" w:hAnsi="Arial" w:cs="Arial"/>
          <w:sz w:val="24"/>
          <w:szCs w:val="24"/>
        </w:rPr>
        <w:t>:</w:t>
      </w:r>
    </w:p>
    <w:p w14:paraId="548330CA" w14:textId="77777777"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maximum number of clients permitted to be served (eating, showering, and/or sleeping) nightly shall not exceed one per one hundred twenty-five (125) square feet of floor area;</w:t>
      </w:r>
    </w:p>
    <w:p w14:paraId="47F39212" w14:textId="3D6C452F"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Sufficient parking to accommodate all staff working in the emergency shelter, provided that the standards do not require more parking for emergency shelters than other residential or commercial uses within the same zone.</w:t>
      </w:r>
    </w:p>
    <w:p w14:paraId="66378A76" w14:textId="77777777"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interior intake waiting area for a facility shall include a minimum of ten (10) square feet per bed;</w:t>
      </w:r>
    </w:p>
    <w:p w14:paraId="7BC7CD78" w14:textId="77777777"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exterior intake waiting area shall be screened from public and/or private view by a six- foot block wall and landscaping;</w:t>
      </w:r>
    </w:p>
    <w:p w14:paraId="3B22776B" w14:textId="77777777"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 storage area shall be provided at a rate of five square feet for each bed. Such storage area need not be provided adjacent to client sleeping area;</w:t>
      </w:r>
    </w:p>
    <w:p w14:paraId="344C2368" w14:textId="77777777"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At least one toilet and one shower shall be provided for each fifteen (15) beds;</w:t>
      </w:r>
    </w:p>
    <w:p w14:paraId="67F716F5" w14:textId="77777777"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No portion of any emergency homeless shelter shall be located within three hundred (300) feet of another emergency homeless shelter that is currently built, or that is approved to be built;</w:t>
      </w:r>
    </w:p>
    <w:p w14:paraId="0D38AE77" w14:textId="77777777"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No portion of an emergency homeless shelter shall be located within five hundred (500) feet of property zoned for residential use;</w:t>
      </w:r>
    </w:p>
    <w:p w14:paraId="5289CF90" w14:textId="77777777" w:rsidR="005407E9"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No portion of an emergency homeless shelter shall be located within one-quarter mile of a “soup kitchen” or other similar congregate meal facility, measured property line-to-property line; and</w:t>
      </w:r>
    </w:p>
    <w:p w14:paraId="1EEB0B51" w14:textId="77777777" w:rsidR="0079737C" w:rsidRPr="00F67219" w:rsidRDefault="005407E9" w:rsidP="00AE24D3">
      <w:pPr>
        <w:widowControl w:val="0"/>
        <w:numPr>
          <w:ilvl w:val="1"/>
          <w:numId w:val="91"/>
        </w:numPr>
        <w:autoSpaceDE w:val="0"/>
        <w:autoSpaceDN w:val="0"/>
        <w:spacing w:after="0" w:line="240" w:lineRule="auto"/>
        <w:ind w:left="1440" w:hanging="720"/>
        <w:jc w:val="both"/>
        <w:rPr>
          <w:rFonts w:ascii="Arial" w:eastAsia="Arial" w:hAnsi="Arial" w:cs="Arial"/>
          <w:sz w:val="24"/>
          <w:szCs w:val="24"/>
        </w:rPr>
        <w:sectPr w:rsidR="0079737C" w:rsidRPr="00F67219">
          <w:headerReference w:type="default" r:id="rId76"/>
          <w:pgSz w:w="12240" w:h="15840"/>
          <w:pgMar w:top="1440" w:right="1440" w:bottom="1440" w:left="1440" w:header="720" w:footer="720" w:gutter="0"/>
          <w:cols w:space="720"/>
          <w:docGrid w:linePitch="360"/>
        </w:sectPr>
      </w:pPr>
      <w:r w:rsidRPr="00F67219">
        <w:rPr>
          <w:rFonts w:ascii="Arial" w:eastAsia="Arial" w:hAnsi="Arial" w:cs="Arial"/>
          <w:sz w:val="24"/>
          <w:szCs w:val="24"/>
        </w:rPr>
        <w:t xml:space="preserve">Lighting shall be provided in all parking, exterior (outside) intake and/or waiting areas, outside common areas and along the periphery of the building and facility. Such lighting shall be in conformance with Section </w:t>
      </w:r>
      <w:r w:rsidRPr="00F67219">
        <w:rPr>
          <w:rFonts w:ascii="Arial" w:eastAsia="Arial" w:hAnsi="Arial" w:cs="Arial"/>
          <w:color w:val="4068E1"/>
          <w:sz w:val="24"/>
          <w:szCs w:val="24"/>
          <w:u w:val="single" w:color="4068E1"/>
        </w:rPr>
        <w:t>9.08.100</w:t>
      </w:r>
      <w:r w:rsidRPr="00F67219">
        <w:rPr>
          <w:rFonts w:ascii="Arial" w:eastAsia="Arial" w:hAnsi="Arial" w:cs="Arial"/>
          <w:color w:val="4068E1"/>
          <w:sz w:val="24"/>
          <w:szCs w:val="24"/>
        </w:rPr>
        <w:t xml:space="preserve"> </w:t>
      </w:r>
      <w:r w:rsidRPr="00F67219">
        <w:rPr>
          <w:rFonts w:ascii="Arial" w:eastAsia="Arial" w:hAnsi="Arial" w:cs="Arial"/>
          <w:sz w:val="24"/>
          <w:szCs w:val="24"/>
        </w:rPr>
        <w:t>of the Moreno Valley Municipal Code.</w:t>
      </w:r>
    </w:p>
    <w:p w14:paraId="1F4D9C2E" w14:textId="500B0CDF" w:rsidR="0009185E" w:rsidRPr="00F67219" w:rsidRDefault="0009185E" w:rsidP="0009185E">
      <w:pPr>
        <w:autoSpaceDE w:val="0"/>
        <w:autoSpaceDN w:val="0"/>
        <w:adjustRightInd w:val="0"/>
        <w:spacing w:after="0" w:line="240" w:lineRule="auto"/>
        <w:jc w:val="both"/>
        <w:rPr>
          <w:rFonts w:ascii="Arial" w:hAnsi="Arial" w:cs="Arial"/>
          <w:b/>
          <w:bCs/>
          <w:sz w:val="24"/>
          <w:szCs w:val="24"/>
        </w:rPr>
      </w:pPr>
      <w:r w:rsidRPr="00F67219">
        <w:rPr>
          <w:rFonts w:ascii="Arial" w:hAnsi="Arial" w:cs="Arial"/>
          <w:b/>
          <w:bCs/>
          <w:sz w:val="24"/>
          <w:szCs w:val="24"/>
        </w:rPr>
        <w:lastRenderedPageBreak/>
        <w:t>9.09.180 Employee Housing</w:t>
      </w:r>
    </w:p>
    <w:p w14:paraId="7F6D4349" w14:textId="77D647F5" w:rsidR="0009185E" w:rsidRPr="00F67219" w:rsidRDefault="0009185E" w:rsidP="0009185E">
      <w:pPr>
        <w:autoSpaceDE w:val="0"/>
        <w:autoSpaceDN w:val="0"/>
        <w:adjustRightInd w:val="0"/>
        <w:spacing w:after="0" w:line="240" w:lineRule="auto"/>
        <w:ind w:left="720" w:hanging="720"/>
        <w:jc w:val="both"/>
        <w:rPr>
          <w:rFonts w:ascii="Arial" w:hAnsi="Arial" w:cs="Arial"/>
          <w:sz w:val="24"/>
          <w:szCs w:val="24"/>
        </w:rPr>
      </w:pPr>
      <w:r w:rsidRPr="00F67219">
        <w:rPr>
          <w:rFonts w:ascii="Arial" w:hAnsi="Arial" w:cs="Arial"/>
          <w:sz w:val="24"/>
          <w:szCs w:val="24"/>
        </w:rPr>
        <w:t>A.</w:t>
      </w:r>
      <w:r w:rsidRPr="00F67219">
        <w:rPr>
          <w:rFonts w:ascii="Arial" w:hAnsi="Arial" w:cs="Arial"/>
          <w:sz w:val="24"/>
          <w:szCs w:val="24"/>
        </w:rPr>
        <w:tab/>
        <w:t>Purpose and Intent. The purpose of this section is to permit employee housing and to ensure that it does not adversely impact adjacent properties and surrounding neighborhoods consistent with the goals, objectives and policies of the general plan.</w:t>
      </w:r>
    </w:p>
    <w:p w14:paraId="1DBB38AA" w14:textId="77777777" w:rsidR="0009185E" w:rsidRPr="00F67219" w:rsidRDefault="0009185E" w:rsidP="0009185E">
      <w:pPr>
        <w:autoSpaceDE w:val="0"/>
        <w:autoSpaceDN w:val="0"/>
        <w:adjustRightInd w:val="0"/>
        <w:spacing w:after="0" w:line="240" w:lineRule="auto"/>
        <w:ind w:left="720" w:hanging="720"/>
        <w:jc w:val="both"/>
        <w:rPr>
          <w:rFonts w:ascii="Arial" w:hAnsi="Arial" w:cs="Arial"/>
          <w:sz w:val="24"/>
          <w:szCs w:val="24"/>
        </w:rPr>
      </w:pPr>
      <w:r w:rsidRPr="00F67219">
        <w:rPr>
          <w:rFonts w:ascii="Arial" w:hAnsi="Arial" w:cs="Arial"/>
          <w:sz w:val="24"/>
          <w:szCs w:val="24"/>
        </w:rPr>
        <w:t>B.</w:t>
      </w:r>
      <w:r w:rsidRPr="00F67219">
        <w:rPr>
          <w:rFonts w:ascii="Arial" w:hAnsi="Arial" w:cs="Arial"/>
          <w:sz w:val="24"/>
          <w:szCs w:val="24"/>
        </w:rPr>
        <w:tab/>
        <w:t>Applicability. Every person, or agent or officer thereof, constructing, operating, or maintaining employee housing shall comply with the requirements of this section and all applicable health, safety and building codes and standards.</w:t>
      </w:r>
    </w:p>
    <w:p w14:paraId="32799006" w14:textId="77777777" w:rsidR="0009185E" w:rsidRPr="00F67219" w:rsidRDefault="0009185E" w:rsidP="0009185E">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1.</w:t>
      </w:r>
      <w:r w:rsidRPr="00F67219">
        <w:rPr>
          <w:rFonts w:ascii="Arial" w:hAnsi="Arial" w:cs="Arial"/>
          <w:sz w:val="24"/>
          <w:szCs w:val="24"/>
        </w:rPr>
        <w:tab/>
        <w:t xml:space="preserve">Employee housing provided by the employer and maintained in connection with the work or place where work is being performed must comply with all provisions of Section 17008(a) of the California </w:t>
      </w:r>
      <w:hyperlink r:id="rId77" w:tgtFrame="_blank" w:history="1">
        <w:r w:rsidRPr="00F67219">
          <w:rPr>
            <w:rStyle w:val="Hyperlink"/>
            <w:rFonts w:ascii="Arial" w:hAnsi="Arial" w:cs="Arial"/>
            <w:color w:val="auto"/>
            <w:sz w:val="24"/>
            <w:szCs w:val="24"/>
            <w:u w:val="none"/>
          </w:rPr>
          <w:t>Health and Safety Code</w:t>
        </w:r>
      </w:hyperlink>
      <w:r w:rsidRPr="00F67219">
        <w:rPr>
          <w:rFonts w:ascii="Arial" w:hAnsi="Arial" w:cs="Arial"/>
          <w:sz w:val="24"/>
          <w:szCs w:val="24"/>
        </w:rPr>
        <w:t xml:space="preserve">. </w:t>
      </w:r>
    </w:p>
    <w:p w14:paraId="7C970DD8" w14:textId="77777777" w:rsidR="0009185E" w:rsidRPr="00F67219" w:rsidRDefault="0009185E" w:rsidP="0009185E">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2.</w:t>
      </w:r>
      <w:r w:rsidRPr="00F67219">
        <w:rPr>
          <w:rFonts w:ascii="Arial" w:hAnsi="Arial" w:cs="Arial"/>
          <w:sz w:val="24"/>
          <w:szCs w:val="24"/>
        </w:rPr>
        <w:tab/>
        <w:t xml:space="preserve">Employee housing not maintained in connection with any workplace and provided by someone other than an agricultural employer must comply with all provisions of Section 17008(b) of the California </w:t>
      </w:r>
      <w:hyperlink r:id="rId78" w:tgtFrame="_blank" w:history="1">
        <w:r w:rsidRPr="00F67219">
          <w:rPr>
            <w:rStyle w:val="Hyperlink"/>
            <w:rFonts w:ascii="Arial" w:hAnsi="Arial" w:cs="Arial"/>
            <w:color w:val="auto"/>
            <w:sz w:val="24"/>
            <w:szCs w:val="24"/>
            <w:u w:val="none"/>
          </w:rPr>
          <w:t>Health and Safety Code</w:t>
        </w:r>
      </w:hyperlink>
      <w:r w:rsidRPr="00F67219">
        <w:rPr>
          <w:rFonts w:ascii="Arial" w:hAnsi="Arial" w:cs="Arial"/>
          <w:sz w:val="24"/>
          <w:szCs w:val="24"/>
        </w:rPr>
        <w:t>.</w:t>
      </w:r>
    </w:p>
    <w:p w14:paraId="49FB053D" w14:textId="77777777" w:rsidR="0009185E" w:rsidRPr="00F67219" w:rsidRDefault="0009185E" w:rsidP="0009185E">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3.</w:t>
      </w:r>
      <w:r w:rsidRPr="00F67219">
        <w:rPr>
          <w:rFonts w:ascii="Arial" w:hAnsi="Arial" w:cs="Arial"/>
          <w:sz w:val="24"/>
          <w:szCs w:val="24"/>
        </w:rPr>
        <w:tab/>
        <w:t>Employee housing for six or fewer employees shall be treated as a single-family structure and permitted in the same manner as other dwellings of the same type in the same zone (California Health and Safety Code Section 17021.5).</w:t>
      </w:r>
    </w:p>
    <w:p w14:paraId="3E04D30C" w14:textId="77777777" w:rsidR="0009185E" w:rsidRPr="00F67219" w:rsidRDefault="0009185E" w:rsidP="0009185E">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4.</w:t>
      </w:r>
      <w:r w:rsidRPr="00F67219">
        <w:rPr>
          <w:rFonts w:ascii="Arial" w:hAnsi="Arial" w:cs="Arial"/>
          <w:sz w:val="24"/>
          <w:szCs w:val="24"/>
        </w:rPr>
        <w:tab/>
        <w:t xml:space="preserve">Employee housing consisting of no more than 12 </w:t>
      </w:r>
      <w:proofErr w:type="gramStart"/>
      <w:r w:rsidRPr="00F67219">
        <w:rPr>
          <w:rFonts w:ascii="Arial" w:hAnsi="Arial" w:cs="Arial"/>
          <w:sz w:val="24"/>
          <w:szCs w:val="24"/>
        </w:rPr>
        <w:t>units</w:t>
      </w:r>
      <w:proofErr w:type="gramEnd"/>
      <w:r w:rsidRPr="00F67219">
        <w:rPr>
          <w:rFonts w:ascii="Arial" w:hAnsi="Arial" w:cs="Arial"/>
          <w:sz w:val="24"/>
          <w:szCs w:val="24"/>
        </w:rPr>
        <w:t xml:space="preserve"> or 36 beds is permitted in the same manner as other agricultural uses in the Residential 1 (R1) and Residential Agriculture 2 (RA2) zoning districts (California Health and Safety Code Section 17021.6). </w:t>
      </w:r>
    </w:p>
    <w:p w14:paraId="5A213DB0" w14:textId="7553BC42" w:rsidR="0009185E" w:rsidRPr="00F67219" w:rsidRDefault="0009185E" w:rsidP="0009185E">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5.</w:t>
      </w:r>
      <w:r w:rsidRPr="00F67219">
        <w:rPr>
          <w:rFonts w:ascii="Arial" w:hAnsi="Arial" w:cs="Arial"/>
          <w:sz w:val="24"/>
          <w:szCs w:val="24"/>
        </w:rPr>
        <w:tab/>
        <w:t xml:space="preserve">Nothing in this code shall prohibit the use of a multiple-family unit from housing </w:t>
      </w:r>
      <w:r w:rsidR="00B346D5" w:rsidRPr="00F67219">
        <w:rPr>
          <w:rFonts w:ascii="Arial" w:hAnsi="Arial" w:cs="Arial"/>
          <w:sz w:val="24"/>
          <w:szCs w:val="24"/>
        </w:rPr>
        <w:t xml:space="preserve">agricultural employees </w:t>
      </w:r>
      <w:r w:rsidRPr="00F67219">
        <w:rPr>
          <w:rFonts w:ascii="Arial" w:hAnsi="Arial" w:cs="Arial"/>
          <w:sz w:val="24"/>
          <w:szCs w:val="24"/>
        </w:rPr>
        <w:t xml:space="preserve">in the same manner as a family defined within Section </w:t>
      </w:r>
      <w:hyperlink r:id="rId79" w:history="1">
        <w:r w:rsidRPr="00F67219">
          <w:rPr>
            <w:rStyle w:val="Hyperlink"/>
            <w:rFonts w:ascii="Arial" w:hAnsi="Arial" w:cs="Arial"/>
            <w:sz w:val="24"/>
            <w:szCs w:val="24"/>
          </w:rPr>
          <w:t>9.15.030</w:t>
        </w:r>
      </w:hyperlink>
      <w:r w:rsidRPr="00F67219">
        <w:rPr>
          <w:rFonts w:ascii="Arial" w:hAnsi="Arial" w:cs="Arial"/>
          <w:sz w:val="24"/>
          <w:szCs w:val="24"/>
        </w:rPr>
        <w:t xml:space="preserve"> of this code.</w:t>
      </w:r>
    </w:p>
    <w:p w14:paraId="484869F8" w14:textId="77777777" w:rsidR="0009185E" w:rsidRPr="00F67219" w:rsidRDefault="0009185E" w:rsidP="0009185E">
      <w:pPr>
        <w:autoSpaceDE w:val="0"/>
        <w:autoSpaceDN w:val="0"/>
        <w:adjustRightInd w:val="0"/>
        <w:spacing w:after="0" w:line="240" w:lineRule="auto"/>
        <w:ind w:left="720" w:hanging="720"/>
        <w:jc w:val="both"/>
        <w:rPr>
          <w:rFonts w:ascii="Arial" w:hAnsi="Arial" w:cs="Arial"/>
          <w:sz w:val="24"/>
          <w:szCs w:val="24"/>
        </w:rPr>
      </w:pPr>
      <w:r w:rsidRPr="00F67219">
        <w:rPr>
          <w:rFonts w:ascii="Arial" w:hAnsi="Arial" w:cs="Arial"/>
          <w:sz w:val="24"/>
          <w:szCs w:val="24"/>
        </w:rPr>
        <w:t>C.</w:t>
      </w:r>
      <w:r w:rsidRPr="00F67219">
        <w:rPr>
          <w:rFonts w:ascii="Arial" w:hAnsi="Arial" w:cs="Arial"/>
          <w:sz w:val="24"/>
          <w:szCs w:val="24"/>
        </w:rPr>
        <w:tab/>
        <w:t>Definitions. For the purpose of this section, the following definitions shall apply unless the context clearly indicates or requires a different meaning.</w:t>
      </w:r>
    </w:p>
    <w:p w14:paraId="1D16318D" w14:textId="7A90EB3D" w:rsidR="0009185E" w:rsidRPr="00F67219" w:rsidRDefault="0009185E" w:rsidP="0009185E">
      <w:pPr>
        <w:autoSpaceDE w:val="0"/>
        <w:autoSpaceDN w:val="0"/>
        <w:adjustRightInd w:val="0"/>
        <w:spacing w:after="0" w:line="240" w:lineRule="auto"/>
        <w:ind w:left="720"/>
        <w:jc w:val="both"/>
        <w:rPr>
          <w:rFonts w:ascii="Arial" w:hAnsi="Arial" w:cs="Arial"/>
          <w:sz w:val="24"/>
          <w:szCs w:val="24"/>
        </w:rPr>
      </w:pPr>
      <w:r w:rsidRPr="00F67219">
        <w:rPr>
          <w:rFonts w:ascii="Arial" w:hAnsi="Arial" w:cs="Arial"/>
          <w:sz w:val="24"/>
          <w:szCs w:val="24"/>
        </w:rPr>
        <w:t xml:space="preserve">“Employee housing” </w:t>
      </w:r>
      <w:r w:rsidR="00B346D5" w:rsidRPr="00F67219">
        <w:rPr>
          <w:rFonts w:ascii="Arial" w:hAnsi="Arial" w:cs="Arial"/>
          <w:sz w:val="24"/>
          <w:szCs w:val="24"/>
        </w:rPr>
        <w:t>shall have the same meaning ascribed in Health and Safety Code Section 17008</w:t>
      </w:r>
      <w:r w:rsidRPr="00F67219">
        <w:rPr>
          <w:rFonts w:ascii="Arial" w:hAnsi="Arial" w:cs="Arial"/>
          <w:sz w:val="24"/>
          <w:szCs w:val="24"/>
        </w:rPr>
        <w:t>.</w:t>
      </w:r>
    </w:p>
    <w:p w14:paraId="021352EC" w14:textId="77777777" w:rsidR="00811170" w:rsidRDefault="0009185E" w:rsidP="0009185E">
      <w:pPr>
        <w:autoSpaceDE w:val="0"/>
        <w:autoSpaceDN w:val="0"/>
        <w:adjustRightInd w:val="0"/>
        <w:spacing w:after="0" w:line="240" w:lineRule="auto"/>
        <w:ind w:left="720"/>
        <w:jc w:val="both"/>
        <w:rPr>
          <w:rFonts w:ascii="Arial" w:hAnsi="Arial" w:cs="Arial"/>
          <w:sz w:val="24"/>
          <w:szCs w:val="24"/>
        </w:rPr>
        <w:sectPr w:rsidR="00811170">
          <w:headerReference w:type="default" r:id="rId80"/>
          <w:pgSz w:w="12240" w:h="15840"/>
          <w:pgMar w:top="1440" w:right="1440" w:bottom="1440" w:left="1440" w:header="720" w:footer="720" w:gutter="0"/>
          <w:cols w:space="720"/>
          <w:docGrid w:linePitch="360"/>
        </w:sectPr>
      </w:pPr>
      <w:r w:rsidRPr="00F67219">
        <w:rPr>
          <w:rFonts w:ascii="Arial" w:hAnsi="Arial" w:cs="Arial"/>
          <w:sz w:val="24"/>
          <w:szCs w:val="24"/>
        </w:rPr>
        <w:t xml:space="preserve">“Farmworker Housing” has the same meaning as “employee housing” as set forth in California Health and Safety Code Section 17008(a) for </w:t>
      </w:r>
      <w:r w:rsidR="00B346D5" w:rsidRPr="00F67219">
        <w:rPr>
          <w:rFonts w:ascii="Arial" w:hAnsi="Arial" w:cs="Arial"/>
          <w:sz w:val="24"/>
          <w:szCs w:val="24"/>
        </w:rPr>
        <w:t>agricultural employees</w:t>
      </w:r>
      <w:r w:rsidRPr="00F67219">
        <w:rPr>
          <w:rFonts w:ascii="Arial" w:hAnsi="Arial" w:cs="Arial"/>
          <w:sz w:val="24"/>
          <w:szCs w:val="24"/>
        </w:rPr>
        <w:t>.</w:t>
      </w:r>
    </w:p>
    <w:p w14:paraId="29DD53A1" w14:textId="77777777" w:rsidR="00D90229" w:rsidRPr="00F67219" w:rsidRDefault="00D90229" w:rsidP="00D511AD">
      <w:pPr>
        <w:widowControl w:val="0"/>
        <w:autoSpaceDE w:val="0"/>
        <w:autoSpaceDN w:val="0"/>
        <w:spacing w:after="0" w:line="240" w:lineRule="auto"/>
        <w:ind w:left="720" w:hanging="720"/>
        <w:jc w:val="both"/>
        <w:outlineLvl w:val="0"/>
        <w:rPr>
          <w:rFonts w:ascii="Arial" w:eastAsia="Arial" w:hAnsi="Arial" w:cs="Arial"/>
          <w:b/>
          <w:bCs/>
          <w:sz w:val="24"/>
          <w:szCs w:val="24"/>
        </w:rPr>
      </w:pPr>
      <w:r w:rsidRPr="00F67219">
        <w:rPr>
          <w:rFonts w:ascii="Arial" w:eastAsia="Arial" w:hAnsi="Arial" w:cs="Arial"/>
          <w:b/>
          <w:bCs/>
          <w:sz w:val="24"/>
          <w:szCs w:val="24"/>
        </w:rPr>
        <w:lastRenderedPageBreak/>
        <w:t>9.09.320 Low barrier navigation centers.</w:t>
      </w:r>
    </w:p>
    <w:p w14:paraId="2ADE0AED" w14:textId="3A5A8DCB" w:rsidR="00D90229" w:rsidRPr="00F67219" w:rsidRDefault="00D90229" w:rsidP="00D511AD">
      <w:pPr>
        <w:widowControl w:val="0"/>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A.</w:t>
      </w:r>
      <w:r w:rsidRPr="00F67219">
        <w:rPr>
          <w:rFonts w:ascii="Arial" w:eastAsia="Arial" w:hAnsi="Arial" w:cs="Arial"/>
          <w:sz w:val="24"/>
          <w:szCs w:val="24"/>
        </w:rPr>
        <w:tab/>
        <w:t>Purpose and Intent. The purpose of this chapter is to implement the provisions of Government Code Section 65660 et seq. relating to low barrier navigation centers.</w:t>
      </w:r>
    </w:p>
    <w:p w14:paraId="2355EBDC" w14:textId="0F355504" w:rsidR="00D90229" w:rsidRPr="00F67219" w:rsidRDefault="00D90229" w:rsidP="00D511AD">
      <w:pPr>
        <w:widowControl w:val="0"/>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B.</w:t>
      </w:r>
      <w:r w:rsidRPr="00F67219">
        <w:rPr>
          <w:rFonts w:ascii="Arial" w:eastAsia="Arial" w:hAnsi="Arial" w:cs="Arial"/>
          <w:sz w:val="24"/>
          <w:szCs w:val="24"/>
        </w:rPr>
        <w:tab/>
        <w:t>General Standards. A low barrier navigation center development is a use by right in areas zoned for mixed use and nonresidential zones permitting multifamily uses, if it meets the following requirements:</w:t>
      </w:r>
    </w:p>
    <w:p w14:paraId="32460E85" w14:textId="77777777" w:rsidR="00D90229" w:rsidRPr="00F67219" w:rsidRDefault="00D90229" w:rsidP="00D511AD">
      <w:pPr>
        <w:widowControl w:val="0"/>
        <w:numPr>
          <w:ilvl w:val="0"/>
          <w:numId w:val="93"/>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It offers services to connect people to permanent housing through a services plan that identifies services staffing.</w:t>
      </w:r>
    </w:p>
    <w:p w14:paraId="44A7D59D" w14:textId="77777777" w:rsidR="00D90229" w:rsidRPr="00F67219" w:rsidRDefault="00D90229" w:rsidP="00D511AD">
      <w:pPr>
        <w:widowControl w:val="0"/>
        <w:numPr>
          <w:ilvl w:val="0"/>
          <w:numId w:val="93"/>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It is linked to a coordinated entry system, so that staff in the interim facility or staff who co- locate in the facility may conduct assessments and provide services to connect people to permanent housing.</w:t>
      </w:r>
    </w:p>
    <w:p w14:paraId="75BAC4F1" w14:textId="77777777" w:rsidR="00D90229" w:rsidRPr="00F67219" w:rsidRDefault="00D90229" w:rsidP="00D511AD">
      <w:pPr>
        <w:widowControl w:val="0"/>
        <w:numPr>
          <w:ilvl w:val="0"/>
          <w:numId w:val="93"/>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It complies with Chapter 6.5 of Housing First and Coordinating Council (commencing with Section 8255) of Division 8 of the Welfare and Institutions Code.</w:t>
      </w:r>
    </w:p>
    <w:p w14:paraId="19225ABF" w14:textId="77777777" w:rsidR="00D90229" w:rsidRPr="00F67219" w:rsidRDefault="00D90229" w:rsidP="00D511AD">
      <w:pPr>
        <w:widowControl w:val="0"/>
        <w:numPr>
          <w:ilvl w:val="0"/>
          <w:numId w:val="93"/>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It has a system for entering information regarding client stays, client demographics, client income, and exit destination through the local Homeless Management Information System as defined by Section 578.3 of Title 24 of the Code of Federal Regulations.</w:t>
      </w:r>
    </w:p>
    <w:p w14:paraId="56001B57" w14:textId="77777777" w:rsidR="00D90229" w:rsidRPr="00F67219" w:rsidRDefault="00D90229" w:rsidP="00D511AD">
      <w:pPr>
        <w:widowControl w:val="0"/>
        <w:numPr>
          <w:ilvl w:val="0"/>
          <w:numId w:val="93"/>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Low barrier navigation centers shall also comply with the standards established for emergency shelters in Section 9.09.170 of the Moreno Valley Municipal Code.</w:t>
      </w:r>
    </w:p>
    <w:p w14:paraId="5D25BD28" w14:textId="3577AE7C" w:rsidR="00D90229" w:rsidRPr="00F67219" w:rsidRDefault="00D90229" w:rsidP="00D511AD">
      <w:pPr>
        <w:widowControl w:val="0"/>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C.</w:t>
      </w:r>
      <w:r w:rsidRPr="00F67219">
        <w:rPr>
          <w:rFonts w:ascii="Arial" w:eastAsia="Arial" w:hAnsi="Arial" w:cs="Arial"/>
          <w:sz w:val="24"/>
          <w:szCs w:val="24"/>
        </w:rPr>
        <w:tab/>
        <w:t>Review Process. Low barrier navigation centers may be established and operated subject to nondiscretionary approval of a site plan review in compliance with Section 9.02.030 of the Moreno Valley Municipal Code.</w:t>
      </w:r>
    </w:p>
    <w:p w14:paraId="0BD69E99" w14:textId="0D78B918" w:rsidR="00D90229" w:rsidRPr="00F67219" w:rsidRDefault="00D90229" w:rsidP="00D511AD">
      <w:pPr>
        <w:widowControl w:val="0"/>
        <w:autoSpaceDE w:val="0"/>
        <w:autoSpaceDN w:val="0"/>
        <w:spacing w:after="0" w:line="240" w:lineRule="auto"/>
        <w:ind w:left="720" w:hanging="720"/>
        <w:jc w:val="both"/>
        <w:rPr>
          <w:rFonts w:ascii="Arial" w:eastAsia="Arial" w:hAnsi="Arial" w:cs="Arial"/>
          <w:sz w:val="24"/>
          <w:szCs w:val="24"/>
        </w:rPr>
      </w:pPr>
      <w:r w:rsidRPr="00F67219">
        <w:rPr>
          <w:rFonts w:ascii="Arial" w:eastAsia="Arial" w:hAnsi="Arial" w:cs="Arial"/>
          <w:sz w:val="24"/>
          <w:szCs w:val="24"/>
        </w:rPr>
        <w:t>D.</w:t>
      </w:r>
      <w:r w:rsidRPr="00F67219">
        <w:rPr>
          <w:rFonts w:ascii="Arial" w:eastAsia="Arial" w:hAnsi="Arial" w:cs="Arial"/>
          <w:sz w:val="24"/>
          <w:szCs w:val="24"/>
        </w:rPr>
        <w:tab/>
        <w:t>Definitions. For the purpose of this section, the following definitions shall apply unless the context clearly indicates or requires a different meaning</w:t>
      </w:r>
      <w:r w:rsidR="00107C0E" w:rsidRPr="00F67219">
        <w:rPr>
          <w:rFonts w:ascii="Arial" w:eastAsia="Arial" w:hAnsi="Arial" w:cs="Arial"/>
          <w:sz w:val="24"/>
          <w:szCs w:val="24"/>
        </w:rPr>
        <w:t>, or otherwise defined in Government Code Sections 65660 et seq.</w:t>
      </w:r>
    </w:p>
    <w:p w14:paraId="438EF8BF" w14:textId="0ED62CEE" w:rsidR="00D90229" w:rsidRPr="00F67219" w:rsidRDefault="00D90229" w:rsidP="00D511AD">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“Coordinated entry system” means a centralized or coordinated assessment system developed pursuant to the applicable provisions of the Code of Federal Regulations as specified in Government Code Section 65662, and any related requirements, designed to coordinate program participant intake, assessment, and referrals.</w:t>
      </w:r>
    </w:p>
    <w:p w14:paraId="5EE994D2" w14:textId="77777777" w:rsidR="00D90229" w:rsidRPr="00F67219" w:rsidRDefault="00D90229" w:rsidP="00D511AD">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“Low barrier” means best practices to reduce barriers to entry, and may include, but is not limited to, the following:</w:t>
      </w:r>
    </w:p>
    <w:p w14:paraId="41FF2989" w14:textId="77777777" w:rsidR="00D90229" w:rsidRPr="00F67219" w:rsidRDefault="00D90229" w:rsidP="00D511AD">
      <w:pPr>
        <w:widowControl w:val="0"/>
        <w:numPr>
          <w:ilvl w:val="0"/>
          <w:numId w:val="92"/>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presence of partners if it is not a population-specific site, such as for survivors of domestic violence or sexual assault, women, or youth;</w:t>
      </w:r>
    </w:p>
    <w:p w14:paraId="74E94029" w14:textId="77777777" w:rsidR="00D90229" w:rsidRPr="00F67219" w:rsidRDefault="00D90229" w:rsidP="00D511AD">
      <w:pPr>
        <w:widowControl w:val="0"/>
        <w:numPr>
          <w:ilvl w:val="0"/>
          <w:numId w:val="92"/>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Pets;</w:t>
      </w:r>
    </w:p>
    <w:p w14:paraId="334F6B78" w14:textId="77777777" w:rsidR="00D90229" w:rsidRPr="00F67219" w:rsidRDefault="00D90229" w:rsidP="00D511AD">
      <w:pPr>
        <w:widowControl w:val="0"/>
        <w:numPr>
          <w:ilvl w:val="0"/>
          <w:numId w:val="92"/>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The storage of possessions; or</w:t>
      </w:r>
    </w:p>
    <w:p w14:paraId="08DA96C4" w14:textId="77777777" w:rsidR="00D90229" w:rsidRPr="00F67219" w:rsidRDefault="00D90229" w:rsidP="00D511AD">
      <w:pPr>
        <w:widowControl w:val="0"/>
        <w:numPr>
          <w:ilvl w:val="0"/>
          <w:numId w:val="92"/>
        </w:numPr>
        <w:autoSpaceDE w:val="0"/>
        <w:autoSpaceDN w:val="0"/>
        <w:spacing w:after="0" w:line="240" w:lineRule="auto"/>
        <w:ind w:left="1440" w:hanging="720"/>
        <w:jc w:val="both"/>
        <w:rPr>
          <w:rFonts w:ascii="Arial" w:eastAsia="Arial" w:hAnsi="Arial" w:cs="Arial"/>
          <w:sz w:val="24"/>
          <w:szCs w:val="24"/>
        </w:rPr>
      </w:pPr>
      <w:r w:rsidRPr="00F67219">
        <w:rPr>
          <w:rFonts w:ascii="Arial" w:eastAsia="Arial" w:hAnsi="Arial" w:cs="Arial"/>
          <w:sz w:val="24"/>
          <w:szCs w:val="24"/>
        </w:rPr>
        <w:t>Privacy, such as partitions around beds in a dormitory setting or in larger rooms containing more than two beds, or private rooms.</w:t>
      </w:r>
    </w:p>
    <w:p w14:paraId="44D68B36" w14:textId="0C15BB7C" w:rsidR="00D90229" w:rsidRPr="00F67219" w:rsidRDefault="00D90229" w:rsidP="00BD56A1">
      <w:pPr>
        <w:widowControl w:val="0"/>
        <w:autoSpaceDE w:val="0"/>
        <w:autoSpaceDN w:val="0"/>
        <w:spacing w:after="0" w:line="240" w:lineRule="auto"/>
        <w:ind w:left="720"/>
        <w:jc w:val="both"/>
        <w:rPr>
          <w:rFonts w:ascii="Arial" w:eastAsia="Arial" w:hAnsi="Arial" w:cs="Arial"/>
          <w:sz w:val="24"/>
          <w:szCs w:val="24"/>
        </w:rPr>
      </w:pPr>
      <w:r w:rsidRPr="00F67219">
        <w:rPr>
          <w:rFonts w:ascii="Arial" w:eastAsia="Arial" w:hAnsi="Arial" w:cs="Arial"/>
          <w:sz w:val="24"/>
          <w:szCs w:val="24"/>
        </w:rPr>
        <w:t>“Low barrier navigation center” means a Housing First, low barrier, service-enriched shelter focused on moving people into permanent housing that provides temporary living facilities while case managers connect individuals experiencing homelessness to income, public benefits, health services, shelter, and housing.</w:t>
      </w:r>
    </w:p>
    <w:p w14:paraId="65CE7EA2" w14:textId="77777777" w:rsidR="00811170" w:rsidRDefault="00107C0E" w:rsidP="00D511AD">
      <w:pPr>
        <w:spacing w:after="0" w:line="240" w:lineRule="auto"/>
        <w:ind w:left="720" w:hanging="720"/>
        <w:jc w:val="both"/>
        <w:rPr>
          <w:rFonts w:ascii="Arial" w:eastAsia="Arial" w:hAnsi="Arial" w:cs="Arial"/>
          <w:sz w:val="24"/>
          <w:szCs w:val="24"/>
        </w:rPr>
        <w:sectPr w:rsidR="00811170">
          <w:headerReference w:type="default" r:id="rId81"/>
          <w:pgSz w:w="12240" w:h="15840"/>
          <w:pgMar w:top="1440" w:right="1440" w:bottom="1440" w:left="1440" w:header="720" w:footer="720" w:gutter="0"/>
          <w:cols w:space="720"/>
          <w:docGrid w:linePitch="360"/>
        </w:sectPr>
      </w:pPr>
      <w:r w:rsidRPr="00F67219">
        <w:rPr>
          <w:rFonts w:ascii="Arial" w:eastAsia="Arial" w:hAnsi="Arial" w:cs="Arial"/>
          <w:sz w:val="24"/>
          <w:szCs w:val="24"/>
        </w:rPr>
        <w:t>E</w:t>
      </w:r>
      <w:r w:rsidR="00D90229" w:rsidRPr="00F67219">
        <w:rPr>
          <w:rFonts w:ascii="Arial" w:eastAsia="Arial" w:hAnsi="Arial" w:cs="Arial"/>
          <w:sz w:val="24"/>
          <w:szCs w:val="24"/>
        </w:rPr>
        <w:t>.</w:t>
      </w:r>
      <w:r w:rsidR="00D511AD" w:rsidRPr="00F67219">
        <w:rPr>
          <w:rFonts w:ascii="Arial" w:eastAsia="Arial" w:hAnsi="Arial" w:cs="Arial"/>
          <w:sz w:val="24"/>
          <w:szCs w:val="24"/>
        </w:rPr>
        <w:tab/>
      </w:r>
      <w:r w:rsidR="00D90229" w:rsidRPr="00F67219">
        <w:rPr>
          <w:rFonts w:ascii="Arial" w:eastAsia="Arial" w:hAnsi="Arial" w:cs="Arial"/>
          <w:sz w:val="24"/>
          <w:szCs w:val="24"/>
        </w:rPr>
        <w:t>Repeal. This section shall remain in effect only until January 1, 2027, and as of that date is repealed</w:t>
      </w:r>
      <w:r w:rsidRPr="00F67219">
        <w:rPr>
          <w:rFonts w:ascii="Arial" w:eastAsia="Arial" w:hAnsi="Arial" w:cs="Arial"/>
          <w:sz w:val="24"/>
          <w:szCs w:val="24"/>
        </w:rPr>
        <w:t xml:space="preserve">. </w:t>
      </w:r>
    </w:p>
    <w:p w14:paraId="1DEE18B1" w14:textId="77777777" w:rsidR="003474D8" w:rsidRPr="00F67219" w:rsidRDefault="003474D8" w:rsidP="003474D8">
      <w:pPr>
        <w:spacing w:after="0" w:line="240" w:lineRule="auto"/>
        <w:ind w:left="720" w:hanging="720"/>
        <w:jc w:val="both"/>
        <w:rPr>
          <w:rFonts w:ascii="Arial" w:hAnsi="Arial" w:cs="Arial"/>
          <w:b/>
          <w:sz w:val="24"/>
          <w:szCs w:val="24"/>
        </w:rPr>
      </w:pPr>
      <w:r w:rsidRPr="00F67219">
        <w:rPr>
          <w:rFonts w:ascii="Arial" w:eastAsia="Times New Roman" w:hAnsi="Arial" w:cs="Arial"/>
          <w:b/>
          <w:sz w:val="24"/>
          <w:szCs w:val="24"/>
        </w:rPr>
        <w:lastRenderedPageBreak/>
        <w:t xml:space="preserve">9.09.330 </w:t>
      </w:r>
      <w:r w:rsidRPr="00F67219">
        <w:rPr>
          <w:rFonts w:ascii="Arial" w:hAnsi="Arial" w:cs="Arial"/>
          <w:b/>
          <w:sz w:val="24"/>
          <w:szCs w:val="24"/>
        </w:rPr>
        <w:t>Group homes.</w:t>
      </w:r>
    </w:p>
    <w:p w14:paraId="523601E3" w14:textId="77777777" w:rsidR="003474D8" w:rsidRPr="00F67219" w:rsidRDefault="003474D8" w:rsidP="003474D8">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A.</w:t>
      </w:r>
      <w:r w:rsidRPr="00F67219">
        <w:rPr>
          <w:rFonts w:ascii="Arial" w:eastAsia="Times New Roman" w:hAnsi="Arial" w:cs="Arial"/>
          <w:sz w:val="24"/>
          <w:szCs w:val="24"/>
        </w:rPr>
        <w:tab/>
        <w:t>Purpose and Intent. The purpose of this section is to ensure that group homes do not result in an adverse impact on adjacent residential uses or the surrounding neighborhood.</w:t>
      </w:r>
    </w:p>
    <w:p w14:paraId="7CF33528" w14:textId="77777777" w:rsidR="003474D8" w:rsidRPr="00F67219" w:rsidRDefault="003474D8" w:rsidP="003474D8">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B.</w:t>
      </w:r>
      <w:r w:rsidRPr="00F67219">
        <w:rPr>
          <w:rFonts w:ascii="Arial" w:eastAsia="Times New Roman" w:hAnsi="Arial" w:cs="Arial"/>
          <w:sz w:val="24"/>
          <w:szCs w:val="24"/>
        </w:rPr>
        <w:tab/>
        <w:t>Applicability. Group homes shall be permitted in any residential district subject to a conditional use permit, the property development standards of the underlying district, and all applicable local, state and federal laws, including the standards in subsection C of this section.</w:t>
      </w:r>
    </w:p>
    <w:p w14:paraId="194B3B9D" w14:textId="77777777" w:rsidR="003474D8" w:rsidRPr="00F67219" w:rsidRDefault="003474D8" w:rsidP="003474D8">
      <w:pPr>
        <w:spacing w:after="0" w:line="240" w:lineRule="auto"/>
        <w:ind w:left="720" w:hanging="720"/>
        <w:jc w:val="both"/>
        <w:rPr>
          <w:rFonts w:ascii="Arial" w:eastAsia="Times New Roman" w:hAnsi="Arial" w:cs="Arial"/>
          <w:sz w:val="24"/>
          <w:szCs w:val="24"/>
        </w:rPr>
      </w:pPr>
      <w:r w:rsidRPr="00F67219">
        <w:rPr>
          <w:rFonts w:ascii="Arial" w:eastAsia="Times New Roman" w:hAnsi="Arial" w:cs="Arial"/>
          <w:sz w:val="24"/>
          <w:szCs w:val="24"/>
        </w:rPr>
        <w:t>C.</w:t>
      </w:r>
      <w:r w:rsidRPr="00F67219">
        <w:rPr>
          <w:rFonts w:ascii="Arial" w:eastAsia="Times New Roman" w:hAnsi="Arial" w:cs="Arial"/>
          <w:sz w:val="24"/>
          <w:szCs w:val="24"/>
        </w:rPr>
        <w:tab/>
        <w:t>Property Development Standards. The following standards shall apply to group homes:</w:t>
      </w:r>
    </w:p>
    <w:p w14:paraId="763AC814"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1.</w:t>
      </w:r>
      <w:r w:rsidRPr="00F67219">
        <w:rPr>
          <w:rFonts w:ascii="Arial" w:hAnsi="Arial" w:cs="Arial"/>
          <w:sz w:val="24"/>
          <w:szCs w:val="24"/>
        </w:rPr>
        <w:tab/>
        <w:t>Group homes shall be considered a residential use of property, and, except as otherwise set forth in this section, shall be subject only to those restrictions and standards that apply to other residential dwellings of the same type in the same zoning district.</w:t>
      </w:r>
    </w:p>
    <w:p w14:paraId="481AA37F"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2.</w:t>
      </w:r>
      <w:r w:rsidRPr="00F67219">
        <w:rPr>
          <w:rFonts w:ascii="Arial" w:hAnsi="Arial" w:cs="Arial"/>
          <w:sz w:val="24"/>
          <w:szCs w:val="24"/>
        </w:rPr>
        <w:tab/>
      </w:r>
      <w:proofErr w:type="gramStart"/>
      <w:r w:rsidRPr="00F67219">
        <w:rPr>
          <w:rFonts w:ascii="Arial" w:hAnsi="Arial" w:cs="Arial"/>
          <w:sz w:val="24"/>
          <w:szCs w:val="24"/>
        </w:rPr>
        <w:t>A group home,</w:t>
      </w:r>
      <w:proofErr w:type="gramEnd"/>
      <w:r w:rsidRPr="00F67219">
        <w:rPr>
          <w:rFonts w:ascii="Arial" w:hAnsi="Arial" w:cs="Arial"/>
          <w:sz w:val="24"/>
          <w:szCs w:val="24"/>
        </w:rPr>
        <w:t xml:space="preserve"> limited that serves six (6) or fewer persons shall not be included within the definition of a boarding house, rooming house, institution, or home for the care of minors, the aged, or persons with mental health disorders, foster care home, guest home, rest home, community residence, or other similar terms that imply that the residential facility is a business run for profit or differs in any other way from a family dwelling.</w:t>
      </w:r>
    </w:p>
    <w:p w14:paraId="40FF1F45"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3.</w:t>
      </w:r>
      <w:r w:rsidRPr="00F67219">
        <w:rPr>
          <w:rFonts w:ascii="Arial" w:hAnsi="Arial" w:cs="Arial"/>
          <w:sz w:val="24"/>
          <w:szCs w:val="24"/>
        </w:rPr>
        <w:tab/>
      </w:r>
      <w:proofErr w:type="gramStart"/>
      <w:r w:rsidRPr="00F67219">
        <w:rPr>
          <w:rFonts w:ascii="Arial" w:hAnsi="Arial" w:cs="Arial"/>
          <w:sz w:val="24"/>
          <w:szCs w:val="24"/>
        </w:rPr>
        <w:t>A group home,</w:t>
      </w:r>
      <w:proofErr w:type="gramEnd"/>
      <w:r w:rsidRPr="00F67219">
        <w:rPr>
          <w:rFonts w:ascii="Arial" w:hAnsi="Arial" w:cs="Arial"/>
          <w:sz w:val="24"/>
          <w:szCs w:val="24"/>
        </w:rPr>
        <w:t xml:space="preserve"> limited that serve six (6) or fewer persons are allowed in all residential zoning districts a permitted use without a conditional use or other discretionary permit.</w:t>
      </w:r>
    </w:p>
    <w:p w14:paraId="165F75A2" w14:textId="4F633AC3"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4.</w:t>
      </w:r>
      <w:r w:rsidRPr="00F67219">
        <w:rPr>
          <w:rFonts w:ascii="Arial" w:hAnsi="Arial" w:cs="Arial"/>
          <w:sz w:val="24"/>
          <w:szCs w:val="24"/>
        </w:rPr>
        <w:tab/>
        <w:t xml:space="preserve">Any sized </w:t>
      </w:r>
      <w:r w:rsidR="001A75B3" w:rsidRPr="00F67219">
        <w:rPr>
          <w:rFonts w:ascii="Arial" w:hAnsi="Arial" w:cs="Arial"/>
          <w:sz w:val="24"/>
          <w:szCs w:val="24"/>
        </w:rPr>
        <w:t>group home</w:t>
      </w:r>
      <w:r w:rsidRPr="00F67219">
        <w:rPr>
          <w:rFonts w:ascii="Arial" w:hAnsi="Arial" w:cs="Arial"/>
          <w:sz w:val="24"/>
          <w:szCs w:val="24"/>
        </w:rPr>
        <w:t xml:space="preserve"> shall not be located in an accessory dwelling unit (ADU), unless the primary dwelling unit is used for the same purpose.</w:t>
      </w:r>
    </w:p>
    <w:p w14:paraId="673079FA"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5.</w:t>
      </w:r>
      <w:r w:rsidRPr="00F67219">
        <w:rPr>
          <w:rFonts w:ascii="Arial" w:hAnsi="Arial" w:cs="Arial"/>
          <w:sz w:val="24"/>
          <w:szCs w:val="24"/>
        </w:rPr>
        <w:tab/>
        <w:t>A group home, limited, not counting a house manager, but in no event shall have more than seven occupants. If the dwelling unit has an accessory dwelling unit (ADU), occupants of both units will be combined to determine whether or not the limit of six occupants has been exceeded.</w:t>
      </w:r>
    </w:p>
    <w:p w14:paraId="49C45984"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6.</w:t>
      </w:r>
      <w:r w:rsidRPr="00F67219">
        <w:rPr>
          <w:rFonts w:ascii="Arial" w:hAnsi="Arial" w:cs="Arial"/>
          <w:sz w:val="24"/>
          <w:szCs w:val="24"/>
        </w:rPr>
        <w:tab/>
        <w:t>A group home, general for more than six residents, shall be permitted in any residential district subject to a conditional use permit, the property development standards of the underlying district, and all applicable local, state, and federal laws.</w:t>
      </w:r>
    </w:p>
    <w:p w14:paraId="0CAAF3CC" w14:textId="5BD5FAA4"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7.</w:t>
      </w:r>
      <w:r w:rsidRPr="00F67219">
        <w:rPr>
          <w:rFonts w:ascii="Arial" w:hAnsi="Arial" w:cs="Arial"/>
          <w:sz w:val="24"/>
          <w:szCs w:val="24"/>
        </w:rPr>
        <w:tab/>
        <w:t>A group home, general for more than six residents, is required to have a minimum distance from any other group home, general of 300 feet, as specified by State</w:t>
      </w:r>
      <w:r w:rsidR="00C84AB5" w:rsidRPr="00F67219">
        <w:rPr>
          <w:rFonts w:ascii="Arial" w:hAnsi="Arial" w:cs="Arial"/>
          <w:sz w:val="24"/>
          <w:szCs w:val="24"/>
        </w:rPr>
        <w:t xml:space="preserve"> </w:t>
      </w:r>
      <w:hyperlink r:id="rId82" w:tgtFrame="_blank" w:history="1">
        <w:r w:rsidRPr="00F67219">
          <w:rPr>
            <w:rStyle w:val="Hyperlink"/>
            <w:rFonts w:ascii="Arial" w:hAnsi="Arial" w:cs="Arial"/>
            <w:color w:val="auto"/>
            <w:sz w:val="24"/>
            <w:szCs w:val="24"/>
            <w:u w:val="none"/>
          </w:rPr>
          <w:t>Health and Safety Code</w:t>
        </w:r>
      </w:hyperlink>
      <w:r w:rsidR="00C84AB5" w:rsidRPr="00F67219">
        <w:rPr>
          <w:rFonts w:ascii="Arial" w:hAnsi="Arial" w:cs="Arial"/>
          <w:sz w:val="24"/>
          <w:szCs w:val="24"/>
        </w:rPr>
        <w:t xml:space="preserve"> </w:t>
      </w:r>
      <w:r w:rsidRPr="00F67219">
        <w:rPr>
          <w:rFonts w:ascii="Arial" w:hAnsi="Arial" w:cs="Arial"/>
          <w:sz w:val="24"/>
          <w:szCs w:val="24"/>
        </w:rPr>
        <w:t>Section 1267.9 (b).</w:t>
      </w:r>
    </w:p>
    <w:p w14:paraId="1557A098"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8.</w:t>
      </w:r>
      <w:r w:rsidRPr="00F67219">
        <w:rPr>
          <w:rFonts w:ascii="Arial" w:hAnsi="Arial" w:cs="Arial"/>
          <w:sz w:val="24"/>
          <w:szCs w:val="24"/>
        </w:rPr>
        <w:tab/>
        <w:t>Density shall be in accordance with the requirements of the district within which the facility is located;</w:t>
      </w:r>
    </w:p>
    <w:p w14:paraId="5DB8A5A2"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9.</w:t>
      </w:r>
      <w:r w:rsidRPr="00F67219">
        <w:rPr>
          <w:rFonts w:ascii="Arial" w:hAnsi="Arial" w:cs="Arial"/>
          <w:sz w:val="24"/>
          <w:szCs w:val="24"/>
        </w:rPr>
        <w:tab/>
        <w:t>Parking shall be provided based upon demonstrated need but shall not require more parking than required for other residential uses within the same zoning district. Except as otherwise required or allowed by this subsection, the parking requirements of Chapter 9.11 shall also apply.</w:t>
      </w:r>
    </w:p>
    <w:p w14:paraId="0FB71D75"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t>10.</w:t>
      </w:r>
      <w:r w:rsidRPr="00F67219">
        <w:rPr>
          <w:rFonts w:ascii="Arial" w:hAnsi="Arial" w:cs="Arial"/>
          <w:sz w:val="24"/>
          <w:szCs w:val="24"/>
        </w:rPr>
        <w:tab/>
        <w:t>Fences or walls may be required to ensure privacy and neighborhood compatibility.</w:t>
      </w:r>
    </w:p>
    <w:p w14:paraId="7EF1D0AA" w14:textId="77777777" w:rsidR="003474D8" w:rsidRPr="00F67219" w:rsidRDefault="003474D8" w:rsidP="003474D8">
      <w:pPr>
        <w:autoSpaceDE w:val="0"/>
        <w:autoSpaceDN w:val="0"/>
        <w:adjustRightInd w:val="0"/>
        <w:spacing w:after="0" w:line="240" w:lineRule="auto"/>
        <w:ind w:left="1440" w:hanging="720"/>
        <w:jc w:val="both"/>
        <w:rPr>
          <w:rFonts w:ascii="Arial" w:hAnsi="Arial" w:cs="Arial"/>
          <w:sz w:val="24"/>
          <w:szCs w:val="24"/>
        </w:rPr>
      </w:pPr>
      <w:r w:rsidRPr="00F67219">
        <w:rPr>
          <w:rFonts w:ascii="Arial" w:hAnsi="Arial" w:cs="Arial"/>
          <w:sz w:val="24"/>
          <w:szCs w:val="24"/>
        </w:rPr>
        <w:lastRenderedPageBreak/>
        <w:t>11.</w:t>
      </w:r>
      <w:r w:rsidRPr="00F67219">
        <w:rPr>
          <w:rFonts w:ascii="Arial" w:hAnsi="Arial" w:cs="Arial"/>
          <w:sz w:val="24"/>
          <w:szCs w:val="24"/>
        </w:rPr>
        <w:tab/>
        <w:t xml:space="preserve">Such other conditions and standards necessary to preserve and safeguard the public health, safety or welfare of the occupants and the community may be imposed. </w:t>
      </w:r>
    </w:p>
    <w:p w14:paraId="1DDF0EAF" w14:textId="77777777" w:rsidR="003474D8" w:rsidRPr="00F67219" w:rsidRDefault="003474D8" w:rsidP="003474D8">
      <w:pPr>
        <w:autoSpaceDE w:val="0"/>
        <w:autoSpaceDN w:val="0"/>
        <w:adjustRightInd w:val="0"/>
        <w:spacing w:after="0" w:line="240" w:lineRule="auto"/>
        <w:ind w:left="720" w:hanging="720"/>
        <w:jc w:val="both"/>
        <w:rPr>
          <w:rFonts w:ascii="Arial" w:hAnsi="Arial" w:cs="Arial"/>
          <w:sz w:val="24"/>
          <w:szCs w:val="24"/>
        </w:rPr>
      </w:pPr>
      <w:r w:rsidRPr="00F67219">
        <w:rPr>
          <w:rFonts w:ascii="Arial" w:hAnsi="Arial" w:cs="Arial"/>
          <w:sz w:val="24"/>
          <w:szCs w:val="24"/>
        </w:rPr>
        <w:t>D.</w:t>
      </w:r>
      <w:r w:rsidRPr="00F67219">
        <w:rPr>
          <w:rFonts w:ascii="Arial" w:hAnsi="Arial" w:cs="Arial"/>
          <w:sz w:val="24"/>
          <w:szCs w:val="24"/>
        </w:rPr>
        <w:tab/>
        <w:t>Definitions. For the purpose of this section, the following definitions shall apply unless the context clearly indicates or requires a different meaning.</w:t>
      </w:r>
    </w:p>
    <w:p w14:paraId="11430C0B" w14:textId="77777777" w:rsidR="003474D8" w:rsidRPr="00F67219" w:rsidRDefault="003474D8" w:rsidP="003474D8">
      <w:pPr>
        <w:spacing w:after="0" w:line="240" w:lineRule="auto"/>
        <w:ind w:left="720"/>
        <w:jc w:val="both"/>
        <w:rPr>
          <w:rFonts w:ascii="Arial" w:hAnsi="Arial" w:cs="Arial"/>
          <w:sz w:val="24"/>
          <w:szCs w:val="24"/>
        </w:rPr>
      </w:pPr>
      <w:r w:rsidRPr="00F67219">
        <w:rPr>
          <w:rFonts w:ascii="Arial" w:hAnsi="Arial" w:cs="Arial"/>
          <w:sz w:val="24"/>
          <w:szCs w:val="24"/>
        </w:rPr>
        <w:t>“Group home” means a residential unit utilized as a supportive living environment for people meeting the legal definition of disabled. A Group Home operated by a single Operator or service provider constitutes a single facility, whether the facility occupies one or more dwelling units. A Group home provides housing only for a classified group of people. No medical care, services, or treatment can take place in a Group home. Only State licensed facilities can provide care, services, or treatment under State law (see 9.09.160 (Residential care facilities).</w:t>
      </w:r>
    </w:p>
    <w:p w14:paraId="5431CBE0" w14:textId="77777777" w:rsidR="003474D8" w:rsidRPr="00F67219" w:rsidRDefault="003474D8" w:rsidP="003474D8">
      <w:pPr>
        <w:spacing w:after="0" w:line="240" w:lineRule="auto"/>
        <w:ind w:left="720"/>
        <w:jc w:val="both"/>
        <w:rPr>
          <w:rFonts w:ascii="Arial" w:hAnsi="Arial" w:cs="Arial"/>
          <w:sz w:val="24"/>
          <w:szCs w:val="24"/>
        </w:rPr>
      </w:pPr>
      <w:r w:rsidRPr="00F67219">
        <w:rPr>
          <w:rFonts w:ascii="Arial" w:hAnsi="Arial" w:cs="Arial"/>
          <w:sz w:val="24"/>
          <w:szCs w:val="24"/>
        </w:rPr>
        <w:t>“Group home, General” serves seven (7) or more persons.</w:t>
      </w:r>
    </w:p>
    <w:p w14:paraId="15672DF7" w14:textId="77777777" w:rsidR="003474D8" w:rsidRPr="00F67219" w:rsidRDefault="003474D8" w:rsidP="003474D8">
      <w:pPr>
        <w:spacing w:after="0" w:line="240" w:lineRule="auto"/>
        <w:ind w:left="720"/>
        <w:jc w:val="both"/>
        <w:rPr>
          <w:rFonts w:ascii="Arial" w:hAnsi="Arial" w:cs="Arial"/>
          <w:sz w:val="24"/>
          <w:szCs w:val="24"/>
        </w:rPr>
      </w:pPr>
      <w:r w:rsidRPr="00F67219">
        <w:rPr>
          <w:rFonts w:ascii="Arial" w:hAnsi="Arial" w:cs="Arial"/>
          <w:sz w:val="24"/>
          <w:szCs w:val="24"/>
        </w:rPr>
        <w:t>“Group home, Limited” serves six (6) or fewer persons.</w:t>
      </w:r>
    </w:p>
    <w:p w14:paraId="1DFAFB7A" w14:textId="77777777" w:rsidR="00811170" w:rsidRDefault="003474D8" w:rsidP="00C84AB5">
      <w:pPr>
        <w:spacing w:after="0" w:line="240" w:lineRule="auto"/>
        <w:ind w:left="720"/>
        <w:jc w:val="both"/>
        <w:rPr>
          <w:rFonts w:ascii="Arial" w:hAnsi="Arial" w:cs="Arial"/>
          <w:sz w:val="24"/>
          <w:szCs w:val="24"/>
        </w:rPr>
        <w:sectPr w:rsidR="00811170">
          <w:headerReference w:type="default" r:id="rId83"/>
          <w:pgSz w:w="12240" w:h="15840"/>
          <w:pgMar w:top="1440" w:right="1440" w:bottom="1440" w:left="1440" w:header="720" w:footer="720" w:gutter="0"/>
          <w:cols w:space="720"/>
          <w:docGrid w:linePitch="360"/>
        </w:sectPr>
      </w:pPr>
      <w:r w:rsidRPr="00F67219">
        <w:rPr>
          <w:rFonts w:ascii="Arial" w:eastAsia="Times New Roman" w:hAnsi="Arial" w:cs="Arial"/>
          <w:sz w:val="24"/>
          <w:szCs w:val="24"/>
        </w:rPr>
        <w:t>“Sober</w:t>
      </w:r>
      <w:r w:rsidR="00C84AB5" w:rsidRPr="00F67219">
        <w:rPr>
          <w:rFonts w:ascii="Arial" w:eastAsia="Times New Roman" w:hAnsi="Arial" w:cs="Arial"/>
          <w:sz w:val="24"/>
          <w:szCs w:val="24"/>
        </w:rPr>
        <w:t xml:space="preserve"> </w:t>
      </w:r>
      <w:r w:rsidRPr="00F67219">
        <w:rPr>
          <w:rFonts w:ascii="Arial" w:eastAsia="Times New Roman" w:hAnsi="Arial" w:cs="Arial"/>
          <w:sz w:val="24"/>
          <w:szCs w:val="24"/>
        </w:rPr>
        <w:t xml:space="preserve">Living Home” means a group home for people recovering from a chemical addiction that meets the legal definition of disabled. A Sober Living Home provides only housing for people who have just come out of rehab and need a place to live that is structured and supportive for those in recovery. No medical care, services, or treatment can occur in a Sober Living Home. Only State licensed facilities can provide care, services, or treatment under State law </w:t>
      </w:r>
      <w:r w:rsidRPr="00F67219">
        <w:rPr>
          <w:rFonts w:ascii="Arial" w:hAnsi="Arial" w:cs="Arial"/>
          <w:sz w:val="24"/>
          <w:szCs w:val="24"/>
        </w:rPr>
        <w:t>(see 9.09.160 (Residential care facilities).</w:t>
      </w:r>
    </w:p>
    <w:p w14:paraId="1700A533" w14:textId="66314D54" w:rsidR="00216B97" w:rsidRPr="00F67219" w:rsidRDefault="00101532" w:rsidP="00FF014B">
      <w:pPr>
        <w:autoSpaceDE w:val="0"/>
        <w:autoSpaceDN w:val="0"/>
        <w:adjustRightInd w:val="0"/>
        <w:spacing w:after="0" w:line="240" w:lineRule="auto"/>
        <w:jc w:val="both"/>
        <w:rPr>
          <w:rFonts w:ascii="Arial" w:hAnsi="Arial" w:cs="Arial"/>
          <w:b/>
          <w:bCs/>
          <w:sz w:val="24"/>
          <w:szCs w:val="24"/>
        </w:rPr>
      </w:pPr>
      <w:r w:rsidRPr="00F67219">
        <w:rPr>
          <w:rFonts w:ascii="Arial" w:hAnsi="Arial" w:cs="Arial"/>
          <w:b/>
          <w:bCs/>
          <w:sz w:val="24"/>
          <w:szCs w:val="24"/>
        </w:rPr>
        <w:lastRenderedPageBreak/>
        <w:t>Chapter 9.15</w:t>
      </w:r>
    </w:p>
    <w:p w14:paraId="0C706CE1" w14:textId="6B945011" w:rsidR="00661686" w:rsidRPr="00F67219" w:rsidRDefault="00661686" w:rsidP="00FF014B">
      <w:pPr>
        <w:autoSpaceDE w:val="0"/>
        <w:autoSpaceDN w:val="0"/>
        <w:adjustRightInd w:val="0"/>
        <w:spacing w:after="0" w:line="240" w:lineRule="auto"/>
        <w:jc w:val="both"/>
        <w:rPr>
          <w:rFonts w:ascii="Arial" w:hAnsi="Arial" w:cs="Arial"/>
          <w:b/>
          <w:bCs/>
          <w:sz w:val="24"/>
          <w:szCs w:val="24"/>
        </w:rPr>
      </w:pPr>
    </w:p>
    <w:p w14:paraId="33D095C9" w14:textId="50311B36" w:rsidR="00714556" w:rsidRPr="00F67219" w:rsidRDefault="00DC370C" w:rsidP="00FF014B">
      <w:pPr>
        <w:autoSpaceDE w:val="0"/>
        <w:autoSpaceDN w:val="0"/>
        <w:adjustRightInd w:val="0"/>
        <w:spacing w:after="0" w:line="240" w:lineRule="auto"/>
        <w:jc w:val="both"/>
        <w:rPr>
          <w:rFonts w:ascii="Arial" w:hAnsi="Arial" w:cs="Arial"/>
          <w:b/>
          <w:bCs/>
          <w:sz w:val="24"/>
          <w:szCs w:val="24"/>
        </w:rPr>
      </w:pPr>
      <w:r w:rsidRPr="00F67219">
        <w:rPr>
          <w:rFonts w:ascii="Arial" w:hAnsi="Arial" w:cs="Arial"/>
          <w:sz w:val="24"/>
          <w:szCs w:val="24"/>
        </w:rPr>
        <w:t>“Disability” means a person with a disability to include any (1) individual with a physical or mental impairment that substantially limits one or more major life activities; (2) individual with a record of such impairment; or (3) individual who is regarded as having such an impairment.</w:t>
      </w:r>
    </w:p>
    <w:p w14:paraId="31406B87" w14:textId="77777777" w:rsidR="00714556" w:rsidRPr="00F67219" w:rsidRDefault="00714556" w:rsidP="00FF014B">
      <w:pPr>
        <w:autoSpaceDE w:val="0"/>
        <w:autoSpaceDN w:val="0"/>
        <w:adjustRightInd w:val="0"/>
        <w:spacing w:after="0" w:line="240" w:lineRule="auto"/>
        <w:jc w:val="both"/>
        <w:rPr>
          <w:rFonts w:ascii="Arial" w:hAnsi="Arial" w:cs="Arial"/>
          <w:b/>
          <w:bCs/>
          <w:sz w:val="24"/>
          <w:szCs w:val="24"/>
        </w:rPr>
      </w:pPr>
    </w:p>
    <w:p w14:paraId="706C9ADA" w14:textId="77777777" w:rsidR="00661686" w:rsidRPr="00F67219" w:rsidRDefault="00661686" w:rsidP="00661686">
      <w:pPr>
        <w:autoSpaceDE w:val="0"/>
        <w:autoSpaceDN w:val="0"/>
        <w:adjustRightInd w:val="0"/>
        <w:spacing w:after="0" w:line="240" w:lineRule="auto"/>
        <w:jc w:val="both"/>
        <w:rPr>
          <w:rFonts w:ascii="Arial" w:hAnsi="Arial" w:cs="Arial"/>
          <w:strike/>
          <w:color w:val="FF0000"/>
          <w:sz w:val="24"/>
          <w:szCs w:val="24"/>
        </w:rPr>
      </w:pPr>
      <w:r w:rsidRPr="00F67219">
        <w:rPr>
          <w:rFonts w:ascii="Arial" w:hAnsi="Arial" w:cs="Arial"/>
          <w:strike/>
          <w:color w:val="FF0000"/>
          <w:sz w:val="24"/>
          <w:szCs w:val="24"/>
        </w:rPr>
        <w:t>“Farmworker housing” means housing that is occupied by farmworkers or farmworkers and their households. Farmworker housing is allowed in all multiple-family zones (R-10, R-15, R-20, and R-30).</w:t>
      </w:r>
    </w:p>
    <w:p w14:paraId="38B1E52F" w14:textId="77777777" w:rsidR="00661686" w:rsidRPr="00F67219" w:rsidRDefault="00661686" w:rsidP="00FF014B">
      <w:pPr>
        <w:autoSpaceDE w:val="0"/>
        <w:autoSpaceDN w:val="0"/>
        <w:adjustRightInd w:val="0"/>
        <w:spacing w:after="0" w:line="240" w:lineRule="auto"/>
        <w:jc w:val="both"/>
        <w:rPr>
          <w:rFonts w:ascii="Arial" w:hAnsi="Arial" w:cs="Arial"/>
          <w:b/>
          <w:bCs/>
          <w:sz w:val="24"/>
          <w:szCs w:val="24"/>
        </w:rPr>
      </w:pPr>
    </w:p>
    <w:sectPr w:rsidR="00661686" w:rsidRPr="00F67219">
      <w:headerReference w:type="defaul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BCA0" w14:textId="77777777" w:rsidR="00C33F74" w:rsidRDefault="00C33F74" w:rsidP="005E11C3">
      <w:pPr>
        <w:spacing w:after="0" w:line="240" w:lineRule="auto"/>
      </w:pPr>
      <w:r>
        <w:separator/>
      </w:r>
    </w:p>
  </w:endnote>
  <w:endnote w:type="continuationSeparator" w:id="0">
    <w:p w14:paraId="4AC9D5F6" w14:textId="77777777" w:rsidR="00C33F74" w:rsidRDefault="00C33F74" w:rsidP="005E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entonSans Book">
    <w:altName w:val="Calibri"/>
    <w:panose1 w:val="00000000000000000000"/>
    <w:charset w:val="00"/>
    <w:family w:val="swiss"/>
    <w:notTrueType/>
    <w:pitch w:val="default"/>
    <w:sig w:usb0="00000003" w:usb1="00000000" w:usb2="00000000" w:usb3="00000000" w:csb0="00000001" w:csb1="00000000"/>
  </w:font>
  <w:font w:name="BentonSans Medium">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AA4B8" w14:textId="77777777" w:rsidR="00C33F74" w:rsidRDefault="00C33F74" w:rsidP="005E11C3">
      <w:pPr>
        <w:spacing w:after="0" w:line="240" w:lineRule="auto"/>
      </w:pPr>
      <w:r>
        <w:separator/>
      </w:r>
    </w:p>
  </w:footnote>
  <w:footnote w:type="continuationSeparator" w:id="0">
    <w:p w14:paraId="5911307E" w14:textId="77777777" w:rsidR="00C33F74" w:rsidRDefault="00C33F74" w:rsidP="005E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4055" w14:textId="77777777" w:rsidR="00436B4E" w:rsidRDefault="00436B4E" w:rsidP="00817B19">
    <w:pPr>
      <w:pStyle w:val="Header"/>
      <w:jc w:val="center"/>
      <w:rPr>
        <w:rFonts w:ascii="Arial" w:hAnsi="Arial" w:cs="Arial"/>
        <w:b/>
        <w:bCs/>
        <w:sz w:val="24"/>
        <w:szCs w:val="24"/>
        <w:u w:val="single"/>
      </w:rPr>
    </w:pPr>
    <w:r>
      <w:rPr>
        <w:rFonts w:ascii="Arial" w:hAnsi="Arial" w:cs="Arial"/>
        <w:b/>
        <w:bCs/>
        <w:sz w:val="24"/>
        <w:szCs w:val="24"/>
        <w:u w:val="single"/>
      </w:rPr>
      <w:t>Exhibit A</w:t>
    </w:r>
  </w:p>
  <w:p w14:paraId="371AC5DC" w14:textId="77777777" w:rsidR="00436B4E" w:rsidRPr="00FF014B" w:rsidRDefault="00436B4E" w:rsidP="00817B19">
    <w:pPr>
      <w:pStyle w:val="Header"/>
      <w:jc w:val="center"/>
      <w:rPr>
        <w:rFonts w:ascii="Arial" w:hAnsi="Arial" w:cs="Arial"/>
        <w:b/>
        <w:bCs/>
        <w:sz w:val="24"/>
        <w:szCs w:val="24"/>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7918" w14:textId="62EEAC16" w:rsidR="00146485" w:rsidRDefault="00146485" w:rsidP="00817B19">
    <w:pPr>
      <w:pStyle w:val="Header"/>
      <w:jc w:val="center"/>
      <w:rPr>
        <w:rFonts w:ascii="Arial" w:hAnsi="Arial" w:cs="Arial"/>
        <w:b/>
        <w:bCs/>
        <w:sz w:val="24"/>
        <w:szCs w:val="24"/>
        <w:u w:val="single"/>
      </w:rPr>
    </w:pPr>
    <w:r>
      <w:rPr>
        <w:rFonts w:ascii="Arial" w:hAnsi="Arial" w:cs="Arial"/>
        <w:b/>
        <w:bCs/>
        <w:sz w:val="24"/>
        <w:szCs w:val="24"/>
        <w:u w:val="single"/>
      </w:rPr>
      <w:t>Exhibit J</w:t>
    </w:r>
  </w:p>
  <w:p w14:paraId="50A76F0D" w14:textId="77777777" w:rsidR="00146485" w:rsidRPr="00FF014B" w:rsidRDefault="00146485" w:rsidP="00817B19">
    <w:pPr>
      <w:pStyle w:val="Header"/>
      <w:jc w:val="center"/>
      <w:rPr>
        <w:rFonts w:ascii="Arial" w:hAnsi="Arial" w:cs="Arial"/>
        <w:b/>
        <w:bCs/>
        <w:sz w:val="24"/>
        <w:szCs w:val="24"/>
        <w:u w:val="sing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A790" w14:textId="6183669E" w:rsidR="00146485" w:rsidRDefault="00146485" w:rsidP="00817B19">
    <w:pPr>
      <w:pStyle w:val="Header"/>
      <w:jc w:val="center"/>
      <w:rPr>
        <w:rFonts w:ascii="Arial" w:hAnsi="Arial" w:cs="Arial"/>
        <w:b/>
        <w:bCs/>
        <w:sz w:val="24"/>
        <w:szCs w:val="24"/>
        <w:u w:val="single"/>
      </w:rPr>
    </w:pPr>
    <w:r>
      <w:rPr>
        <w:rFonts w:ascii="Arial" w:hAnsi="Arial" w:cs="Arial"/>
        <w:b/>
        <w:bCs/>
        <w:sz w:val="24"/>
        <w:szCs w:val="24"/>
        <w:u w:val="single"/>
      </w:rPr>
      <w:t>Exhibit K</w:t>
    </w:r>
  </w:p>
  <w:p w14:paraId="1C5519C1" w14:textId="77777777" w:rsidR="00146485" w:rsidRPr="00FF014B" w:rsidRDefault="00146485" w:rsidP="00817B19">
    <w:pPr>
      <w:pStyle w:val="Header"/>
      <w:jc w:val="center"/>
      <w:rPr>
        <w:rFonts w:ascii="Arial" w:hAnsi="Arial" w:cs="Arial"/>
        <w:b/>
        <w:bCs/>
        <w:sz w:val="24"/>
        <w:szCs w:val="24"/>
        <w:u w:val="sing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2E4B" w14:textId="4A662886" w:rsidR="00146485" w:rsidRDefault="00146485" w:rsidP="00817B19">
    <w:pPr>
      <w:pStyle w:val="Header"/>
      <w:jc w:val="center"/>
      <w:rPr>
        <w:rFonts w:ascii="Arial" w:hAnsi="Arial" w:cs="Arial"/>
        <w:b/>
        <w:bCs/>
        <w:sz w:val="24"/>
        <w:szCs w:val="24"/>
        <w:u w:val="single"/>
      </w:rPr>
    </w:pPr>
    <w:r>
      <w:rPr>
        <w:rFonts w:ascii="Arial" w:hAnsi="Arial" w:cs="Arial"/>
        <w:b/>
        <w:bCs/>
        <w:sz w:val="24"/>
        <w:szCs w:val="24"/>
        <w:u w:val="single"/>
      </w:rPr>
      <w:t>Exhibit L</w:t>
    </w:r>
  </w:p>
  <w:p w14:paraId="1AABADFE" w14:textId="77777777" w:rsidR="00146485" w:rsidRPr="00FF014B" w:rsidRDefault="00146485" w:rsidP="00817B19">
    <w:pPr>
      <w:pStyle w:val="Header"/>
      <w:jc w:val="center"/>
      <w:rPr>
        <w:rFonts w:ascii="Arial" w:hAnsi="Arial" w:cs="Arial"/>
        <w:b/>
        <w:bCs/>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03AD" w14:textId="7C3C7836" w:rsidR="00817B19" w:rsidRDefault="00817B19" w:rsidP="00817B19">
    <w:pPr>
      <w:pStyle w:val="Header"/>
      <w:jc w:val="center"/>
      <w:rPr>
        <w:rFonts w:ascii="Arial" w:hAnsi="Arial" w:cs="Arial"/>
        <w:b/>
        <w:bCs/>
        <w:sz w:val="24"/>
        <w:szCs w:val="24"/>
        <w:u w:val="single"/>
      </w:rPr>
    </w:pPr>
    <w:r>
      <w:rPr>
        <w:rFonts w:ascii="Arial" w:hAnsi="Arial" w:cs="Arial"/>
        <w:b/>
        <w:bCs/>
        <w:sz w:val="24"/>
        <w:szCs w:val="24"/>
        <w:u w:val="single"/>
      </w:rPr>
      <w:t xml:space="preserve">Exhibit </w:t>
    </w:r>
    <w:r w:rsidR="00010FF2">
      <w:rPr>
        <w:rFonts w:ascii="Arial" w:hAnsi="Arial" w:cs="Arial"/>
        <w:b/>
        <w:bCs/>
        <w:sz w:val="24"/>
        <w:szCs w:val="24"/>
        <w:u w:val="single"/>
      </w:rPr>
      <w:t>B</w:t>
    </w:r>
  </w:p>
  <w:p w14:paraId="4049C6E9" w14:textId="77777777" w:rsidR="00817B19" w:rsidRPr="00FF014B" w:rsidRDefault="00817B19" w:rsidP="00817B19">
    <w:pPr>
      <w:pStyle w:val="Header"/>
      <w:jc w:val="center"/>
      <w:rPr>
        <w:rFonts w:ascii="Arial" w:hAnsi="Arial" w:cs="Arial"/>
        <w:b/>
        <w:bCs/>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26B3" w14:textId="6829BFF0" w:rsidR="00010FF2" w:rsidRDefault="00010FF2" w:rsidP="00817B19">
    <w:pPr>
      <w:pStyle w:val="Header"/>
      <w:jc w:val="center"/>
      <w:rPr>
        <w:rFonts w:ascii="Arial" w:hAnsi="Arial" w:cs="Arial"/>
        <w:b/>
        <w:bCs/>
        <w:sz w:val="24"/>
        <w:szCs w:val="24"/>
        <w:u w:val="single"/>
      </w:rPr>
    </w:pPr>
    <w:r>
      <w:rPr>
        <w:rFonts w:ascii="Arial" w:hAnsi="Arial" w:cs="Arial"/>
        <w:b/>
        <w:bCs/>
        <w:sz w:val="24"/>
        <w:szCs w:val="24"/>
        <w:u w:val="single"/>
      </w:rPr>
      <w:t>Exhibit C</w:t>
    </w:r>
  </w:p>
  <w:p w14:paraId="33ED4B4A" w14:textId="77777777" w:rsidR="00010FF2" w:rsidRPr="00FF014B" w:rsidRDefault="00010FF2" w:rsidP="00817B19">
    <w:pPr>
      <w:pStyle w:val="Header"/>
      <w:jc w:val="center"/>
      <w:rPr>
        <w:rFonts w:ascii="Arial" w:hAnsi="Arial" w:cs="Arial"/>
        <w:b/>
        <w:bCs/>
        <w:sz w:val="24"/>
        <w:szCs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124D" w14:textId="13EF0832" w:rsidR="009A0829" w:rsidRDefault="009A0829" w:rsidP="00817B19">
    <w:pPr>
      <w:pStyle w:val="Header"/>
      <w:jc w:val="center"/>
      <w:rPr>
        <w:rFonts w:ascii="Arial" w:hAnsi="Arial" w:cs="Arial"/>
        <w:b/>
        <w:bCs/>
        <w:sz w:val="24"/>
        <w:szCs w:val="24"/>
        <w:u w:val="single"/>
      </w:rPr>
    </w:pPr>
    <w:r>
      <w:rPr>
        <w:rFonts w:ascii="Arial" w:hAnsi="Arial" w:cs="Arial"/>
        <w:b/>
        <w:bCs/>
        <w:sz w:val="24"/>
        <w:szCs w:val="24"/>
        <w:u w:val="single"/>
      </w:rPr>
      <w:t>Exhibit D</w:t>
    </w:r>
  </w:p>
  <w:p w14:paraId="3F76D5C3" w14:textId="77777777" w:rsidR="009A0829" w:rsidRPr="00FF014B" w:rsidRDefault="009A0829" w:rsidP="00817B19">
    <w:pPr>
      <w:pStyle w:val="Header"/>
      <w:jc w:val="center"/>
      <w:rPr>
        <w:rFonts w:ascii="Arial" w:hAnsi="Arial" w:cs="Arial"/>
        <w:b/>
        <w:bCs/>
        <w:sz w:val="24"/>
        <w:szCs w:val="24"/>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91F5" w14:textId="7070DDE8" w:rsidR="00146485" w:rsidRDefault="00146485" w:rsidP="00817B19">
    <w:pPr>
      <w:pStyle w:val="Header"/>
      <w:jc w:val="center"/>
      <w:rPr>
        <w:rFonts w:ascii="Arial" w:hAnsi="Arial" w:cs="Arial"/>
        <w:b/>
        <w:bCs/>
        <w:sz w:val="24"/>
        <w:szCs w:val="24"/>
        <w:u w:val="single"/>
      </w:rPr>
    </w:pPr>
    <w:r>
      <w:rPr>
        <w:rFonts w:ascii="Arial" w:hAnsi="Arial" w:cs="Arial"/>
        <w:b/>
        <w:bCs/>
        <w:sz w:val="24"/>
        <w:szCs w:val="24"/>
        <w:u w:val="single"/>
      </w:rPr>
      <w:t>Exhibit E</w:t>
    </w:r>
  </w:p>
  <w:p w14:paraId="32804723" w14:textId="77777777" w:rsidR="00146485" w:rsidRPr="00FF014B" w:rsidRDefault="00146485" w:rsidP="00817B19">
    <w:pPr>
      <w:pStyle w:val="Header"/>
      <w:jc w:val="center"/>
      <w:rPr>
        <w:rFonts w:ascii="Arial" w:hAnsi="Arial" w:cs="Arial"/>
        <w:b/>
        <w:bCs/>
        <w:sz w:val="24"/>
        <w:szCs w:val="24"/>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5F96" w14:textId="3FAED53B" w:rsidR="00146485" w:rsidRDefault="00146485" w:rsidP="00817B19">
    <w:pPr>
      <w:pStyle w:val="Header"/>
      <w:jc w:val="center"/>
      <w:rPr>
        <w:rFonts w:ascii="Arial" w:hAnsi="Arial" w:cs="Arial"/>
        <w:b/>
        <w:bCs/>
        <w:sz w:val="24"/>
        <w:szCs w:val="24"/>
        <w:u w:val="single"/>
      </w:rPr>
    </w:pPr>
    <w:r>
      <w:rPr>
        <w:rFonts w:ascii="Arial" w:hAnsi="Arial" w:cs="Arial"/>
        <w:b/>
        <w:bCs/>
        <w:sz w:val="24"/>
        <w:szCs w:val="24"/>
        <w:u w:val="single"/>
      </w:rPr>
      <w:t>Exhibit F</w:t>
    </w:r>
  </w:p>
  <w:p w14:paraId="7B0FD228" w14:textId="77777777" w:rsidR="00146485" w:rsidRPr="00FF014B" w:rsidRDefault="00146485" w:rsidP="00817B19">
    <w:pPr>
      <w:pStyle w:val="Header"/>
      <w:jc w:val="center"/>
      <w:rPr>
        <w:rFonts w:ascii="Arial" w:hAnsi="Arial" w:cs="Arial"/>
        <w:b/>
        <w:bCs/>
        <w:sz w:val="24"/>
        <w:szCs w:val="24"/>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2C43" w14:textId="7AED814C" w:rsidR="00146485" w:rsidRDefault="00146485" w:rsidP="00817B19">
    <w:pPr>
      <w:pStyle w:val="Header"/>
      <w:jc w:val="center"/>
      <w:rPr>
        <w:rFonts w:ascii="Arial" w:hAnsi="Arial" w:cs="Arial"/>
        <w:b/>
        <w:bCs/>
        <w:sz w:val="24"/>
        <w:szCs w:val="24"/>
        <w:u w:val="single"/>
      </w:rPr>
    </w:pPr>
    <w:r>
      <w:rPr>
        <w:rFonts w:ascii="Arial" w:hAnsi="Arial" w:cs="Arial"/>
        <w:b/>
        <w:bCs/>
        <w:sz w:val="24"/>
        <w:szCs w:val="24"/>
        <w:u w:val="single"/>
      </w:rPr>
      <w:t>Exhibit G</w:t>
    </w:r>
  </w:p>
  <w:p w14:paraId="2A5CB998" w14:textId="77777777" w:rsidR="00146485" w:rsidRPr="00FF014B" w:rsidRDefault="00146485" w:rsidP="00817B19">
    <w:pPr>
      <w:pStyle w:val="Header"/>
      <w:jc w:val="center"/>
      <w:rPr>
        <w:rFonts w:ascii="Arial" w:hAnsi="Arial" w:cs="Arial"/>
        <w:b/>
        <w:bCs/>
        <w:sz w:val="24"/>
        <w:szCs w:val="24"/>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2715" w14:textId="2A470549" w:rsidR="00146485" w:rsidRDefault="00146485" w:rsidP="00817B19">
    <w:pPr>
      <w:pStyle w:val="Header"/>
      <w:jc w:val="center"/>
      <w:rPr>
        <w:rFonts w:ascii="Arial" w:hAnsi="Arial" w:cs="Arial"/>
        <w:b/>
        <w:bCs/>
        <w:sz w:val="24"/>
        <w:szCs w:val="24"/>
        <w:u w:val="single"/>
      </w:rPr>
    </w:pPr>
    <w:r>
      <w:rPr>
        <w:rFonts w:ascii="Arial" w:hAnsi="Arial" w:cs="Arial"/>
        <w:b/>
        <w:bCs/>
        <w:sz w:val="24"/>
        <w:szCs w:val="24"/>
        <w:u w:val="single"/>
      </w:rPr>
      <w:t>Exhibit H</w:t>
    </w:r>
  </w:p>
  <w:p w14:paraId="748033FB" w14:textId="77777777" w:rsidR="00146485" w:rsidRPr="00FF014B" w:rsidRDefault="00146485" w:rsidP="00817B19">
    <w:pPr>
      <w:pStyle w:val="Header"/>
      <w:jc w:val="center"/>
      <w:rPr>
        <w:rFonts w:ascii="Arial" w:hAnsi="Arial" w:cs="Arial"/>
        <w:b/>
        <w:bCs/>
        <w:sz w:val="24"/>
        <w:szCs w:val="24"/>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349D" w14:textId="17E2DD91" w:rsidR="00146485" w:rsidRDefault="00146485" w:rsidP="00817B19">
    <w:pPr>
      <w:pStyle w:val="Header"/>
      <w:jc w:val="center"/>
      <w:rPr>
        <w:rFonts w:ascii="Arial" w:hAnsi="Arial" w:cs="Arial"/>
        <w:b/>
        <w:bCs/>
        <w:sz w:val="24"/>
        <w:szCs w:val="24"/>
        <w:u w:val="single"/>
      </w:rPr>
    </w:pPr>
    <w:r>
      <w:rPr>
        <w:rFonts w:ascii="Arial" w:hAnsi="Arial" w:cs="Arial"/>
        <w:b/>
        <w:bCs/>
        <w:sz w:val="24"/>
        <w:szCs w:val="24"/>
        <w:u w:val="single"/>
      </w:rPr>
      <w:t>Exhibit I</w:t>
    </w:r>
  </w:p>
  <w:p w14:paraId="771460F8" w14:textId="77777777" w:rsidR="00146485" w:rsidRPr="00FF014B" w:rsidRDefault="00146485" w:rsidP="00817B19">
    <w:pPr>
      <w:pStyle w:val="Header"/>
      <w:jc w:val="center"/>
      <w:rPr>
        <w:rFonts w:ascii="Arial" w:hAnsi="Arial" w:cs="Arial"/>
        <w:b/>
        <w:b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E12"/>
    <w:multiLevelType w:val="hybridMultilevel"/>
    <w:tmpl w:val="F4D88A46"/>
    <w:lvl w:ilvl="0" w:tplc="311C7604">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1076FD0C">
      <w:numFmt w:val="bullet"/>
      <w:lvlText w:val="•"/>
      <w:lvlJc w:val="left"/>
      <w:pPr>
        <w:ind w:left="251" w:hanging="151"/>
      </w:pPr>
      <w:rPr>
        <w:rFonts w:hint="default"/>
        <w:lang w:val="en-US" w:eastAsia="en-US" w:bidi="ar-SA"/>
      </w:rPr>
    </w:lvl>
    <w:lvl w:ilvl="2" w:tplc="7C80B8E2">
      <w:numFmt w:val="bullet"/>
      <w:lvlText w:val="•"/>
      <w:lvlJc w:val="left"/>
      <w:pPr>
        <w:ind w:left="262" w:hanging="151"/>
      </w:pPr>
      <w:rPr>
        <w:rFonts w:hint="default"/>
        <w:lang w:val="en-US" w:eastAsia="en-US" w:bidi="ar-SA"/>
      </w:rPr>
    </w:lvl>
    <w:lvl w:ilvl="3" w:tplc="698EF9B2">
      <w:numFmt w:val="bullet"/>
      <w:lvlText w:val="•"/>
      <w:lvlJc w:val="left"/>
      <w:pPr>
        <w:ind w:left="273" w:hanging="151"/>
      </w:pPr>
      <w:rPr>
        <w:rFonts w:hint="default"/>
        <w:lang w:val="en-US" w:eastAsia="en-US" w:bidi="ar-SA"/>
      </w:rPr>
    </w:lvl>
    <w:lvl w:ilvl="4" w:tplc="EC401840">
      <w:numFmt w:val="bullet"/>
      <w:lvlText w:val="•"/>
      <w:lvlJc w:val="left"/>
      <w:pPr>
        <w:ind w:left="284" w:hanging="151"/>
      </w:pPr>
      <w:rPr>
        <w:rFonts w:hint="default"/>
        <w:lang w:val="en-US" w:eastAsia="en-US" w:bidi="ar-SA"/>
      </w:rPr>
    </w:lvl>
    <w:lvl w:ilvl="5" w:tplc="BF68ABAE">
      <w:numFmt w:val="bullet"/>
      <w:lvlText w:val="•"/>
      <w:lvlJc w:val="left"/>
      <w:pPr>
        <w:ind w:left="295" w:hanging="151"/>
      </w:pPr>
      <w:rPr>
        <w:rFonts w:hint="default"/>
        <w:lang w:val="en-US" w:eastAsia="en-US" w:bidi="ar-SA"/>
      </w:rPr>
    </w:lvl>
    <w:lvl w:ilvl="6" w:tplc="AFFAB8DC">
      <w:numFmt w:val="bullet"/>
      <w:lvlText w:val="•"/>
      <w:lvlJc w:val="left"/>
      <w:pPr>
        <w:ind w:left="306" w:hanging="151"/>
      </w:pPr>
      <w:rPr>
        <w:rFonts w:hint="default"/>
        <w:lang w:val="en-US" w:eastAsia="en-US" w:bidi="ar-SA"/>
      </w:rPr>
    </w:lvl>
    <w:lvl w:ilvl="7" w:tplc="596E3D12">
      <w:numFmt w:val="bullet"/>
      <w:lvlText w:val="•"/>
      <w:lvlJc w:val="left"/>
      <w:pPr>
        <w:ind w:left="317" w:hanging="151"/>
      </w:pPr>
      <w:rPr>
        <w:rFonts w:hint="default"/>
        <w:lang w:val="en-US" w:eastAsia="en-US" w:bidi="ar-SA"/>
      </w:rPr>
    </w:lvl>
    <w:lvl w:ilvl="8" w:tplc="6B8A090A">
      <w:numFmt w:val="bullet"/>
      <w:lvlText w:val="•"/>
      <w:lvlJc w:val="left"/>
      <w:pPr>
        <w:ind w:left="328" w:hanging="151"/>
      </w:pPr>
      <w:rPr>
        <w:rFonts w:hint="default"/>
        <w:lang w:val="en-US" w:eastAsia="en-US" w:bidi="ar-SA"/>
      </w:rPr>
    </w:lvl>
  </w:abstractNum>
  <w:abstractNum w:abstractNumId="1" w15:restartNumberingAfterBreak="0">
    <w:nsid w:val="031C6DB9"/>
    <w:multiLevelType w:val="hybridMultilevel"/>
    <w:tmpl w:val="36DE4BBE"/>
    <w:lvl w:ilvl="0" w:tplc="3642D832">
      <w:start w:val="1"/>
      <w:numFmt w:val="decimal"/>
      <w:lvlText w:val="(%1)"/>
      <w:lvlJc w:val="left"/>
      <w:pPr>
        <w:ind w:left="840" w:hanging="361"/>
        <w:jc w:val="left"/>
      </w:pPr>
      <w:rPr>
        <w:rFonts w:hint="default"/>
        <w:w w:val="100"/>
        <w:lang w:val="en-US" w:eastAsia="en-US" w:bidi="ar-SA"/>
      </w:rPr>
    </w:lvl>
    <w:lvl w:ilvl="1" w:tplc="97B4744C">
      <w:numFmt w:val="bullet"/>
      <w:lvlText w:val="•"/>
      <w:lvlJc w:val="left"/>
      <w:pPr>
        <w:ind w:left="2280" w:hanging="361"/>
      </w:pPr>
      <w:rPr>
        <w:rFonts w:hint="default"/>
        <w:lang w:val="en-US" w:eastAsia="en-US" w:bidi="ar-SA"/>
      </w:rPr>
    </w:lvl>
    <w:lvl w:ilvl="2" w:tplc="F4F2A1A2">
      <w:numFmt w:val="bullet"/>
      <w:lvlText w:val="•"/>
      <w:lvlJc w:val="left"/>
      <w:pPr>
        <w:ind w:left="3720" w:hanging="361"/>
      </w:pPr>
      <w:rPr>
        <w:rFonts w:hint="default"/>
        <w:lang w:val="en-US" w:eastAsia="en-US" w:bidi="ar-SA"/>
      </w:rPr>
    </w:lvl>
    <w:lvl w:ilvl="3" w:tplc="45EA6FFC">
      <w:numFmt w:val="bullet"/>
      <w:lvlText w:val="•"/>
      <w:lvlJc w:val="left"/>
      <w:pPr>
        <w:ind w:left="5160" w:hanging="361"/>
      </w:pPr>
      <w:rPr>
        <w:rFonts w:hint="default"/>
        <w:lang w:val="en-US" w:eastAsia="en-US" w:bidi="ar-SA"/>
      </w:rPr>
    </w:lvl>
    <w:lvl w:ilvl="4" w:tplc="9750414C">
      <w:numFmt w:val="bullet"/>
      <w:lvlText w:val="•"/>
      <w:lvlJc w:val="left"/>
      <w:pPr>
        <w:ind w:left="6600" w:hanging="361"/>
      </w:pPr>
      <w:rPr>
        <w:rFonts w:hint="default"/>
        <w:lang w:val="en-US" w:eastAsia="en-US" w:bidi="ar-SA"/>
      </w:rPr>
    </w:lvl>
    <w:lvl w:ilvl="5" w:tplc="66AEA582">
      <w:numFmt w:val="bullet"/>
      <w:lvlText w:val="•"/>
      <w:lvlJc w:val="left"/>
      <w:pPr>
        <w:ind w:left="8040" w:hanging="361"/>
      </w:pPr>
      <w:rPr>
        <w:rFonts w:hint="default"/>
        <w:lang w:val="en-US" w:eastAsia="en-US" w:bidi="ar-SA"/>
      </w:rPr>
    </w:lvl>
    <w:lvl w:ilvl="6" w:tplc="14D45FB8">
      <w:numFmt w:val="bullet"/>
      <w:lvlText w:val="•"/>
      <w:lvlJc w:val="left"/>
      <w:pPr>
        <w:ind w:left="9480" w:hanging="361"/>
      </w:pPr>
      <w:rPr>
        <w:rFonts w:hint="default"/>
        <w:lang w:val="en-US" w:eastAsia="en-US" w:bidi="ar-SA"/>
      </w:rPr>
    </w:lvl>
    <w:lvl w:ilvl="7" w:tplc="8108B666">
      <w:numFmt w:val="bullet"/>
      <w:lvlText w:val="•"/>
      <w:lvlJc w:val="left"/>
      <w:pPr>
        <w:ind w:left="10920" w:hanging="361"/>
      </w:pPr>
      <w:rPr>
        <w:rFonts w:hint="default"/>
        <w:lang w:val="en-US" w:eastAsia="en-US" w:bidi="ar-SA"/>
      </w:rPr>
    </w:lvl>
    <w:lvl w:ilvl="8" w:tplc="1F4AD464">
      <w:numFmt w:val="bullet"/>
      <w:lvlText w:val="•"/>
      <w:lvlJc w:val="left"/>
      <w:pPr>
        <w:ind w:left="12360" w:hanging="361"/>
      </w:pPr>
      <w:rPr>
        <w:rFonts w:hint="default"/>
        <w:lang w:val="en-US" w:eastAsia="en-US" w:bidi="ar-SA"/>
      </w:rPr>
    </w:lvl>
  </w:abstractNum>
  <w:abstractNum w:abstractNumId="2" w15:restartNumberingAfterBreak="0">
    <w:nsid w:val="047D6A06"/>
    <w:multiLevelType w:val="hybridMultilevel"/>
    <w:tmpl w:val="4BB6E28E"/>
    <w:lvl w:ilvl="0" w:tplc="14C40C26">
      <w:numFmt w:val="bullet"/>
      <w:lvlText w:val=""/>
      <w:lvlJc w:val="left"/>
      <w:pPr>
        <w:ind w:left="217" w:hanging="151"/>
      </w:pPr>
      <w:rPr>
        <w:rFonts w:ascii="Wingdings" w:eastAsia="Wingdings" w:hAnsi="Wingdings" w:cs="Wingdings" w:hint="default"/>
        <w:b w:val="0"/>
        <w:bCs w:val="0"/>
        <w:i w:val="0"/>
        <w:iCs w:val="0"/>
        <w:w w:val="100"/>
        <w:sz w:val="18"/>
        <w:szCs w:val="18"/>
        <w:lang w:val="en-US" w:eastAsia="en-US" w:bidi="ar-SA"/>
      </w:rPr>
    </w:lvl>
    <w:lvl w:ilvl="1" w:tplc="501CA34A">
      <w:numFmt w:val="bullet"/>
      <w:lvlText w:val="•"/>
      <w:lvlJc w:val="left"/>
      <w:pPr>
        <w:ind w:left="233" w:hanging="151"/>
      </w:pPr>
      <w:rPr>
        <w:rFonts w:hint="default"/>
        <w:lang w:val="en-US" w:eastAsia="en-US" w:bidi="ar-SA"/>
      </w:rPr>
    </w:lvl>
    <w:lvl w:ilvl="2" w:tplc="E50E0E08">
      <w:numFmt w:val="bullet"/>
      <w:lvlText w:val="•"/>
      <w:lvlJc w:val="left"/>
      <w:pPr>
        <w:ind w:left="246" w:hanging="151"/>
      </w:pPr>
      <w:rPr>
        <w:rFonts w:hint="default"/>
        <w:lang w:val="en-US" w:eastAsia="en-US" w:bidi="ar-SA"/>
      </w:rPr>
    </w:lvl>
    <w:lvl w:ilvl="3" w:tplc="966A0336">
      <w:numFmt w:val="bullet"/>
      <w:lvlText w:val="•"/>
      <w:lvlJc w:val="left"/>
      <w:pPr>
        <w:ind w:left="259" w:hanging="151"/>
      </w:pPr>
      <w:rPr>
        <w:rFonts w:hint="default"/>
        <w:lang w:val="en-US" w:eastAsia="en-US" w:bidi="ar-SA"/>
      </w:rPr>
    </w:lvl>
    <w:lvl w:ilvl="4" w:tplc="6B74C5E8">
      <w:numFmt w:val="bullet"/>
      <w:lvlText w:val="•"/>
      <w:lvlJc w:val="left"/>
      <w:pPr>
        <w:ind w:left="272" w:hanging="151"/>
      </w:pPr>
      <w:rPr>
        <w:rFonts w:hint="default"/>
        <w:lang w:val="en-US" w:eastAsia="en-US" w:bidi="ar-SA"/>
      </w:rPr>
    </w:lvl>
    <w:lvl w:ilvl="5" w:tplc="C79EAB9A">
      <w:numFmt w:val="bullet"/>
      <w:lvlText w:val="•"/>
      <w:lvlJc w:val="left"/>
      <w:pPr>
        <w:ind w:left="285" w:hanging="151"/>
      </w:pPr>
      <w:rPr>
        <w:rFonts w:hint="default"/>
        <w:lang w:val="en-US" w:eastAsia="en-US" w:bidi="ar-SA"/>
      </w:rPr>
    </w:lvl>
    <w:lvl w:ilvl="6" w:tplc="A28EC764">
      <w:numFmt w:val="bullet"/>
      <w:lvlText w:val="•"/>
      <w:lvlJc w:val="left"/>
      <w:pPr>
        <w:ind w:left="298" w:hanging="151"/>
      </w:pPr>
      <w:rPr>
        <w:rFonts w:hint="default"/>
        <w:lang w:val="en-US" w:eastAsia="en-US" w:bidi="ar-SA"/>
      </w:rPr>
    </w:lvl>
    <w:lvl w:ilvl="7" w:tplc="D772DDF2">
      <w:numFmt w:val="bullet"/>
      <w:lvlText w:val="•"/>
      <w:lvlJc w:val="left"/>
      <w:pPr>
        <w:ind w:left="311" w:hanging="151"/>
      </w:pPr>
      <w:rPr>
        <w:rFonts w:hint="default"/>
        <w:lang w:val="en-US" w:eastAsia="en-US" w:bidi="ar-SA"/>
      </w:rPr>
    </w:lvl>
    <w:lvl w:ilvl="8" w:tplc="06C40092">
      <w:numFmt w:val="bullet"/>
      <w:lvlText w:val="•"/>
      <w:lvlJc w:val="left"/>
      <w:pPr>
        <w:ind w:left="324" w:hanging="151"/>
      </w:pPr>
      <w:rPr>
        <w:rFonts w:hint="default"/>
        <w:lang w:val="en-US" w:eastAsia="en-US" w:bidi="ar-SA"/>
      </w:rPr>
    </w:lvl>
  </w:abstractNum>
  <w:abstractNum w:abstractNumId="3" w15:restartNumberingAfterBreak="0">
    <w:nsid w:val="04B07E8E"/>
    <w:multiLevelType w:val="hybridMultilevel"/>
    <w:tmpl w:val="A88A3D6E"/>
    <w:lvl w:ilvl="0" w:tplc="04D0F4AC">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2C4E1B8A">
      <w:numFmt w:val="bullet"/>
      <w:lvlText w:val="•"/>
      <w:lvlJc w:val="left"/>
      <w:pPr>
        <w:ind w:left="250" w:hanging="151"/>
      </w:pPr>
      <w:rPr>
        <w:rFonts w:hint="default"/>
        <w:lang w:val="en-US" w:eastAsia="en-US" w:bidi="ar-SA"/>
      </w:rPr>
    </w:lvl>
    <w:lvl w:ilvl="2" w:tplc="071AC742">
      <w:numFmt w:val="bullet"/>
      <w:lvlText w:val="•"/>
      <w:lvlJc w:val="left"/>
      <w:pPr>
        <w:ind w:left="261" w:hanging="151"/>
      </w:pPr>
      <w:rPr>
        <w:rFonts w:hint="default"/>
        <w:lang w:val="en-US" w:eastAsia="en-US" w:bidi="ar-SA"/>
      </w:rPr>
    </w:lvl>
    <w:lvl w:ilvl="3" w:tplc="AD5C24D0">
      <w:numFmt w:val="bullet"/>
      <w:lvlText w:val="•"/>
      <w:lvlJc w:val="left"/>
      <w:pPr>
        <w:ind w:left="272" w:hanging="151"/>
      </w:pPr>
      <w:rPr>
        <w:rFonts w:hint="default"/>
        <w:lang w:val="en-US" w:eastAsia="en-US" w:bidi="ar-SA"/>
      </w:rPr>
    </w:lvl>
    <w:lvl w:ilvl="4" w:tplc="9182B5F2">
      <w:numFmt w:val="bullet"/>
      <w:lvlText w:val="•"/>
      <w:lvlJc w:val="left"/>
      <w:pPr>
        <w:ind w:left="283" w:hanging="151"/>
      </w:pPr>
      <w:rPr>
        <w:rFonts w:hint="default"/>
        <w:lang w:val="en-US" w:eastAsia="en-US" w:bidi="ar-SA"/>
      </w:rPr>
    </w:lvl>
    <w:lvl w:ilvl="5" w:tplc="A03CCAAE">
      <w:numFmt w:val="bullet"/>
      <w:lvlText w:val="•"/>
      <w:lvlJc w:val="left"/>
      <w:pPr>
        <w:ind w:left="294" w:hanging="151"/>
      </w:pPr>
      <w:rPr>
        <w:rFonts w:hint="default"/>
        <w:lang w:val="en-US" w:eastAsia="en-US" w:bidi="ar-SA"/>
      </w:rPr>
    </w:lvl>
    <w:lvl w:ilvl="6" w:tplc="EA4028AA">
      <w:numFmt w:val="bullet"/>
      <w:lvlText w:val="•"/>
      <w:lvlJc w:val="left"/>
      <w:pPr>
        <w:ind w:left="305" w:hanging="151"/>
      </w:pPr>
      <w:rPr>
        <w:rFonts w:hint="default"/>
        <w:lang w:val="en-US" w:eastAsia="en-US" w:bidi="ar-SA"/>
      </w:rPr>
    </w:lvl>
    <w:lvl w:ilvl="7" w:tplc="66B0DC22">
      <w:numFmt w:val="bullet"/>
      <w:lvlText w:val="•"/>
      <w:lvlJc w:val="left"/>
      <w:pPr>
        <w:ind w:left="316" w:hanging="151"/>
      </w:pPr>
      <w:rPr>
        <w:rFonts w:hint="default"/>
        <w:lang w:val="en-US" w:eastAsia="en-US" w:bidi="ar-SA"/>
      </w:rPr>
    </w:lvl>
    <w:lvl w:ilvl="8" w:tplc="8604D520">
      <w:numFmt w:val="bullet"/>
      <w:lvlText w:val="•"/>
      <w:lvlJc w:val="left"/>
      <w:pPr>
        <w:ind w:left="327" w:hanging="151"/>
      </w:pPr>
      <w:rPr>
        <w:rFonts w:hint="default"/>
        <w:lang w:val="en-US" w:eastAsia="en-US" w:bidi="ar-SA"/>
      </w:rPr>
    </w:lvl>
  </w:abstractNum>
  <w:abstractNum w:abstractNumId="4" w15:restartNumberingAfterBreak="0">
    <w:nsid w:val="060B7B20"/>
    <w:multiLevelType w:val="hybridMultilevel"/>
    <w:tmpl w:val="97FAD5EA"/>
    <w:lvl w:ilvl="0" w:tplc="1130D8A4">
      <w:numFmt w:val="bullet"/>
      <w:lvlText w:val=""/>
      <w:lvlJc w:val="left"/>
      <w:pPr>
        <w:ind w:left="247" w:hanging="151"/>
      </w:pPr>
      <w:rPr>
        <w:rFonts w:ascii="Wingdings" w:eastAsia="Wingdings" w:hAnsi="Wingdings" w:cs="Wingdings" w:hint="default"/>
        <w:b w:val="0"/>
        <w:bCs w:val="0"/>
        <w:i w:val="0"/>
        <w:iCs w:val="0"/>
        <w:w w:val="100"/>
        <w:sz w:val="18"/>
        <w:szCs w:val="18"/>
        <w:lang w:val="en-US" w:eastAsia="en-US" w:bidi="ar-SA"/>
      </w:rPr>
    </w:lvl>
    <w:lvl w:ilvl="1" w:tplc="A6DA6F68">
      <w:numFmt w:val="bullet"/>
      <w:lvlText w:val="•"/>
      <w:lvlJc w:val="left"/>
      <w:pPr>
        <w:ind w:left="255" w:hanging="151"/>
      </w:pPr>
      <w:rPr>
        <w:rFonts w:hint="default"/>
        <w:lang w:val="en-US" w:eastAsia="en-US" w:bidi="ar-SA"/>
      </w:rPr>
    </w:lvl>
    <w:lvl w:ilvl="2" w:tplc="77A2E5E2">
      <w:numFmt w:val="bullet"/>
      <w:lvlText w:val="•"/>
      <w:lvlJc w:val="left"/>
      <w:pPr>
        <w:ind w:left="270" w:hanging="151"/>
      </w:pPr>
      <w:rPr>
        <w:rFonts w:hint="default"/>
        <w:lang w:val="en-US" w:eastAsia="en-US" w:bidi="ar-SA"/>
      </w:rPr>
    </w:lvl>
    <w:lvl w:ilvl="3" w:tplc="B06E07A6">
      <w:numFmt w:val="bullet"/>
      <w:lvlText w:val="•"/>
      <w:lvlJc w:val="left"/>
      <w:pPr>
        <w:ind w:left="285" w:hanging="151"/>
      </w:pPr>
      <w:rPr>
        <w:rFonts w:hint="default"/>
        <w:lang w:val="en-US" w:eastAsia="en-US" w:bidi="ar-SA"/>
      </w:rPr>
    </w:lvl>
    <w:lvl w:ilvl="4" w:tplc="E7BEE032">
      <w:numFmt w:val="bullet"/>
      <w:lvlText w:val="•"/>
      <w:lvlJc w:val="left"/>
      <w:pPr>
        <w:ind w:left="300" w:hanging="151"/>
      </w:pPr>
      <w:rPr>
        <w:rFonts w:hint="default"/>
        <w:lang w:val="en-US" w:eastAsia="en-US" w:bidi="ar-SA"/>
      </w:rPr>
    </w:lvl>
    <w:lvl w:ilvl="5" w:tplc="894E0D80">
      <w:numFmt w:val="bullet"/>
      <w:lvlText w:val="•"/>
      <w:lvlJc w:val="left"/>
      <w:pPr>
        <w:ind w:left="315" w:hanging="151"/>
      </w:pPr>
      <w:rPr>
        <w:rFonts w:hint="default"/>
        <w:lang w:val="en-US" w:eastAsia="en-US" w:bidi="ar-SA"/>
      </w:rPr>
    </w:lvl>
    <w:lvl w:ilvl="6" w:tplc="45984964">
      <w:numFmt w:val="bullet"/>
      <w:lvlText w:val="•"/>
      <w:lvlJc w:val="left"/>
      <w:pPr>
        <w:ind w:left="330" w:hanging="151"/>
      </w:pPr>
      <w:rPr>
        <w:rFonts w:hint="default"/>
        <w:lang w:val="en-US" w:eastAsia="en-US" w:bidi="ar-SA"/>
      </w:rPr>
    </w:lvl>
    <w:lvl w:ilvl="7" w:tplc="CD98DEEC">
      <w:numFmt w:val="bullet"/>
      <w:lvlText w:val="•"/>
      <w:lvlJc w:val="left"/>
      <w:pPr>
        <w:ind w:left="345" w:hanging="151"/>
      </w:pPr>
      <w:rPr>
        <w:rFonts w:hint="default"/>
        <w:lang w:val="en-US" w:eastAsia="en-US" w:bidi="ar-SA"/>
      </w:rPr>
    </w:lvl>
    <w:lvl w:ilvl="8" w:tplc="BF025A1C">
      <w:numFmt w:val="bullet"/>
      <w:lvlText w:val="•"/>
      <w:lvlJc w:val="left"/>
      <w:pPr>
        <w:ind w:left="360" w:hanging="151"/>
      </w:pPr>
      <w:rPr>
        <w:rFonts w:hint="default"/>
        <w:lang w:val="en-US" w:eastAsia="en-US" w:bidi="ar-SA"/>
      </w:rPr>
    </w:lvl>
  </w:abstractNum>
  <w:abstractNum w:abstractNumId="5" w15:restartNumberingAfterBreak="0">
    <w:nsid w:val="078351BD"/>
    <w:multiLevelType w:val="hybridMultilevel"/>
    <w:tmpl w:val="EEDAB708"/>
    <w:lvl w:ilvl="0" w:tplc="50C2B43C">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F3A80D9A">
      <w:numFmt w:val="bullet"/>
      <w:lvlText w:val="•"/>
      <w:lvlJc w:val="left"/>
      <w:pPr>
        <w:ind w:left="250" w:hanging="151"/>
      </w:pPr>
      <w:rPr>
        <w:rFonts w:hint="default"/>
        <w:lang w:val="en-US" w:eastAsia="en-US" w:bidi="ar-SA"/>
      </w:rPr>
    </w:lvl>
    <w:lvl w:ilvl="2" w:tplc="4134D502">
      <w:numFmt w:val="bullet"/>
      <w:lvlText w:val="•"/>
      <w:lvlJc w:val="left"/>
      <w:pPr>
        <w:ind w:left="261" w:hanging="151"/>
      </w:pPr>
      <w:rPr>
        <w:rFonts w:hint="default"/>
        <w:lang w:val="en-US" w:eastAsia="en-US" w:bidi="ar-SA"/>
      </w:rPr>
    </w:lvl>
    <w:lvl w:ilvl="3" w:tplc="4BE4C184">
      <w:numFmt w:val="bullet"/>
      <w:lvlText w:val="•"/>
      <w:lvlJc w:val="left"/>
      <w:pPr>
        <w:ind w:left="272" w:hanging="151"/>
      </w:pPr>
      <w:rPr>
        <w:rFonts w:hint="default"/>
        <w:lang w:val="en-US" w:eastAsia="en-US" w:bidi="ar-SA"/>
      </w:rPr>
    </w:lvl>
    <w:lvl w:ilvl="4" w:tplc="829865B8">
      <w:numFmt w:val="bullet"/>
      <w:lvlText w:val="•"/>
      <w:lvlJc w:val="left"/>
      <w:pPr>
        <w:ind w:left="283" w:hanging="151"/>
      </w:pPr>
      <w:rPr>
        <w:rFonts w:hint="default"/>
        <w:lang w:val="en-US" w:eastAsia="en-US" w:bidi="ar-SA"/>
      </w:rPr>
    </w:lvl>
    <w:lvl w:ilvl="5" w:tplc="9CB43CE6">
      <w:numFmt w:val="bullet"/>
      <w:lvlText w:val="•"/>
      <w:lvlJc w:val="left"/>
      <w:pPr>
        <w:ind w:left="294" w:hanging="151"/>
      </w:pPr>
      <w:rPr>
        <w:rFonts w:hint="default"/>
        <w:lang w:val="en-US" w:eastAsia="en-US" w:bidi="ar-SA"/>
      </w:rPr>
    </w:lvl>
    <w:lvl w:ilvl="6" w:tplc="B0C4FB52">
      <w:numFmt w:val="bullet"/>
      <w:lvlText w:val="•"/>
      <w:lvlJc w:val="left"/>
      <w:pPr>
        <w:ind w:left="305" w:hanging="151"/>
      </w:pPr>
      <w:rPr>
        <w:rFonts w:hint="default"/>
        <w:lang w:val="en-US" w:eastAsia="en-US" w:bidi="ar-SA"/>
      </w:rPr>
    </w:lvl>
    <w:lvl w:ilvl="7" w:tplc="37FC0942">
      <w:numFmt w:val="bullet"/>
      <w:lvlText w:val="•"/>
      <w:lvlJc w:val="left"/>
      <w:pPr>
        <w:ind w:left="316" w:hanging="151"/>
      </w:pPr>
      <w:rPr>
        <w:rFonts w:hint="default"/>
        <w:lang w:val="en-US" w:eastAsia="en-US" w:bidi="ar-SA"/>
      </w:rPr>
    </w:lvl>
    <w:lvl w:ilvl="8" w:tplc="6956615C">
      <w:numFmt w:val="bullet"/>
      <w:lvlText w:val="•"/>
      <w:lvlJc w:val="left"/>
      <w:pPr>
        <w:ind w:left="327" w:hanging="151"/>
      </w:pPr>
      <w:rPr>
        <w:rFonts w:hint="default"/>
        <w:lang w:val="en-US" w:eastAsia="en-US" w:bidi="ar-SA"/>
      </w:rPr>
    </w:lvl>
  </w:abstractNum>
  <w:abstractNum w:abstractNumId="6" w15:restartNumberingAfterBreak="0">
    <w:nsid w:val="085F5854"/>
    <w:multiLevelType w:val="hybridMultilevel"/>
    <w:tmpl w:val="CA107ABC"/>
    <w:lvl w:ilvl="0" w:tplc="0908E624">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9D9E2384">
      <w:numFmt w:val="bullet"/>
      <w:lvlText w:val="•"/>
      <w:lvlJc w:val="left"/>
      <w:pPr>
        <w:ind w:left="251" w:hanging="151"/>
      </w:pPr>
      <w:rPr>
        <w:rFonts w:hint="default"/>
        <w:lang w:val="en-US" w:eastAsia="en-US" w:bidi="ar-SA"/>
      </w:rPr>
    </w:lvl>
    <w:lvl w:ilvl="2" w:tplc="EFDC6720">
      <w:numFmt w:val="bullet"/>
      <w:lvlText w:val="•"/>
      <w:lvlJc w:val="left"/>
      <w:pPr>
        <w:ind w:left="262" w:hanging="151"/>
      </w:pPr>
      <w:rPr>
        <w:rFonts w:hint="default"/>
        <w:lang w:val="en-US" w:eastAsia="en-US" w:bidi="ar-SA"/>
      </w:rPr>
    </w:lvl>
    <w:lvl w:ilvl="3" w:tplc="AFCA73E0">
      <w:numFmt w:val="bullet"/>
      <w:lvlText w:val="•"/>
      <w:lvlJc w:val="left"/>
      <w:pPr>
        <w:ind w:left="273" w:hanging="151"/>
      </w:pPr>
      <w:rPr>
        <w:rFonts w:hint="default"/>
        <w:lang w:val="en-US" w:eastAsia="en-US" w:bidi="ar-SA"/>
      </w:rPr>
    </w:lvl>
    <w:lvl w:ilvl="4" w:tplc="E5CAFD86">
      <w:numFmt w:val="bullet"/>
      <w:lvlText w:val="•"/>
      <w:lvlJc w:val="left"/>
      <w:pPr>
        <w:ind w:left="284" w:hanging="151"/>
      </w:pPr>
      <w:rPr>
        <w:rFonts w:hint="default"/>
        <w:lang w:val="en-US" w:eastAsia="en-US" w:bidi="ar-SA"/>
      </w:rPr>
    </w:lvl>
    <w:lvl w:ilvl="5" w:tplc="ABEC1584">
      <w:numFmt w:val="bullet"/>
      <w:lvlText w:val="•"/>
      <w:lvlJc w:val="left"/>
      <w:pPr>
        <w:ind w:left="295" w:hanging="151"/>
      </w:pPr>
      <w:rPr>
        <w:rFonts w:hint="default"/>
        <w:lang w:val="en-US" w:eastAsia="en-US" w:bidi="ar-SA"/>
      </w:rPr>
    </w:lvl>
    <w:lvl w:ilvl="6" w:tplc="EEA0081E">
      <w:numFmt w:val="bullet"/>
      <w:lvlText w:val="•"/>
      <w:lvlJc w:val="left"/>
      <w:pPr>
        <w:ind w:left="306" w:hanging="151"/>
      </w:pPr>
      <w:rPr>
        <w:rFonts w:hint="default"/>
        <w:lang w:val="en-US" w:eastAsia="en-US" w:bidi="ar-SA"/>
      </w:rPr>
    </w:lvl>
    <w:lvl w:ilvl="7" w:tplc="B1F82D50">
      <w:numFmt w:val="bullet"/>
      <w:lvlText w:val="•"/>
      <w:lvlJc w:val="left"/>
      <w:pPr>
        <w:ind w:left="317" w:hanging="151"/>
      </w:pPr>
      <w:rPr>
        <w:rFonts w:hint="default"/>
        <w:lang w:val="en-US" w:eastAsia="en-US" w:bidi="ar-SA"/>
      </w:rPr>
    </w:lvl>
    <w:lvl w:ilvl="8" w:tplc="D1ECBFD8">
      <w:numFmt w:val="bullet"/>
      <w:lvlText w:val="•"/>
      <w:lvlJc w:val="left"/>
      <w:pPr>
        <w:ind w:left="328" w:hanging="151"/>
      </w:pPr>
      <w:rPr>
        <w:rFonts w:hint="default"/>
        <w:lang w:val="en-US" w:eastAsia="en-US" w:bidi="ar-SA"/>
      </w:rPr>
    </w:lvl>
  </w:abstractNum>
  <w:abstractNum w:abstractNumId="7" w15:restartNumberingAfterBreak="0">
    <w:nsid w:val="08FE2833"/>
    <w:multiLevelType w:val="hybridMultilevel"/>
    <w:tmpl w:val="D772BE2C"/>
    <w:lvl w:ilvl="0" w:tplc="21483D44">
      <w:numFmt w:val="bullet"/>
      <w:lvlText w:val=""/>
      <w:lvlJc w:val="left"/>
      <w:pPr>
        <w:ind w:left="217" w:hanging="151"/>
      </w:pPr>
      <w:rPr>
        <w:rFonts w:ascii="Wingdings" w:eastAsia="Wingdings" w:hAnsi="Wingdings" w:cs="Wingdings" w:hint="default"/>
        <w:b w:val="0"/>
        <w:bCs w:val="0"/>
        <w:i w:val="0"/>
        <w:iCs w:val="0"/>
        <w:w w:val="100"/>
        <w:sz w:val="18"/>
        <w:szCs w:val="18"/>
        <w:lang w:val="en-US" w:eastAsia="en-US" w:bidi="ar-SA"/>
      </w:rPr>
    </w:lvl>
    <w:lvl w:ilvl="1" w:tplc="E5326A8A">
      <w:numFmt w:val="bullet"/>
      <w:lvlText w:val="•"/>
      <w:lvlJc w:val="left"/>
      <w:pPr>
        <w:ind w:left="233" w:hanging="151"/>
      </w:pPr>
      <w:rPr>
        <w:rFonts w:hint="default"/>
        <w:lang w:val="en-US" w:eastAsia="en-US" w:bidi="ar-SA"/>
      </w:rPr>
    </w:lvl>
    <w:lvl w:ilvl="2" w:tplc="9EB06C54">
      <w:numFmt w:val="bullet"/>
      <w:lvlText w:val="•"/>
      <w:lvlJc w:val="left"/>
      <w:pPr>
        <w:ind w:left="246" w:hanging="151"/>
      </w:pPr>
      <w:rPr>
        <w:rFonts w:hint="default"/>
        <w:lang w:val="en-US" w:eastAsia="en-US" w:bidi="ar-SA"/>
      </w:rPr>
    </w:lvl>
    <w:lvl w:ilvl="3" w:tplc="58C2769C">
      <w:numFmt w:val="bullet"/>
      <w:lvlText w:val="•"/>
      <w:lvlJc w:val="left"/>
      <w:pPr>
        <w:ind w:left="259" w:hanging="151"/>
      </w:pPr>
      <w:rPr>
        <w:rFonts w:hint="default"/>
        <w:lang w:val="en-US" w:eastAsia="en-US" w:bidi="ar-SA"/>
      </w:rPr>
    </w:lvl>
    <w:lvl w:ilvl="4" w:tplc="B8D8DD90">
      <w:numFmt w:val="bullet"/>
      <w:lvlText w:val="•"/>
      <w:lvlJc w:val="left"/>
      <w:pPr>
        <w:ind w:left="272" w:hanging="151"/>
      </w:pPr>
      <w:rPr>
        <w:rFonts w:hint="default"/>
        <w:lang w:val="en-US" w:eastAsia="en-US" w:bidi="ar-SA"/>
      </w:rPr>
    </w:lvl>
    <w:lvl w:ilvl="5" w:tplc="5E1E26BA">
      <w:numFmt w:val="bullet"/>
      <w:lvlText w:val="•"/>
      <w:lvlJc w:val="left"/>
      <w:pPr>
        <w:ind w:left="285" w:hanging="151"/>
      </w:pPr>
      <w:rPr>
        <w:rFonts w:hint="default"/>
        <w:lang w:val="en-US" w:eastAsia="en-US" w:bidi="ar-SA"/>
      </w:rPr>
    </w:lvl>
    <w:lvl w:ilvl="6" w:tplc="F26EE592">
      <w:numFmt w:val="bullet"/>
      <w:lvlText w:val="•"/>
      <w:lvlJc w:val="left"/>
      <w:pPr>
        <w:ind w:left="298" w:hanging="151"/>
      </w:pPr>
      <w:rPr>
        <w:rFonts w:hint="default"/>
        <w:lang w:val="en-US" w:eastAsia="en-US" w:bidi="ar-SA"/>
      </w:rPr>
    </w:lvl>
    <w:lvl w:ilvl="7" w:tplc="8F6A3B2A">
      <w:numFmt w:val="bullet"/>
      <w:lvlText w:val="•"/>
      <w:lvlJc w:val="left"/>
      <w:pPr>
        <w:ind w:left="311" w:hanging="151"/>
      </w:pPr>
      <w:rPr>
        <w:rFonts w:hint="default"/>
        <w:lang w:val="en-US" w:eastAsia="en-US" w:bidi="ar-SA"/>
      </w:rPr>
    </w:lvl>
    <w:lvl w:ilvl="8" w:tplc="067637F4">
      <w:numFmt w:val="bullet"/>
      <w:lvlText w:val="•"/>
      <w:lvlJc w:val="left"/>
      <w:pPr>
        <w:ind w:left="324" w:hanging="151"/>
      </w:pPr>
      <w:rPr>
        <w:rFonts w:hint="default"/>
        <w:lang w:val="en-US" w:eastAsia="en-US" w:bidi="ar-SA"/>
      </w:rPr>
    </w:lvl>
  </w:abstractNum>
  <w:abstractNum w:abstractNumId="8" w15:restartNumberingAfterBreak="0">
    <w:nsid w:val="09BA45DE"/>
    <w:multiLevelType w:val="hybridMultilevel"/>
    <w:tmpl w:val="36AE0A0E"/>
    <w:lvl w:ilvl="0" w:tplc="207A3EDC">
      <w:numFmt w:val="bullet"/>
      <w:lvlText w:val=""/>
      <w:lvlJc w:val="left"/>
      <w:pPr>
        <w:ind w:left="220" w:hanging="151"/>
      </w:pPr>
      <w:rPr>
        <w:rFonts w:ascii="Wingdings" w:eastAsia="Wingdings" w:hAnsi="Wingdings" w:cs="Wingdings" w:hint="default"/>
        <w:b w:val="0"/>
        <w:bCs w:val="0"/>
        <w:i w:val="0"/>
        <w:iCs w:val="0"/>
        <w:w w:val="100"/>
        <w:sz w:val="18"/>
        <w:szCs w:val="18"/>
        <w:lang w:val="en-US" w:eastAsia="en-US" w:bidi="ar-SA"/>
      </w:rPr>
    </w:lvl>
    <w:lvl w:ilvl="1" w:tplc="FBA0E8E4">
      <w:numFmt w:val="bullet"/>
      <w:lvlText w:val="•"/>
      <w:lvlJc w:val="left"/>
      <w:pPr>
        <w:ind w:left="233" w:hanging="151"/>
      </w:pPr>
      <w:rPr>
        <w:rFonts w:hint="default"/>
        <w:lang w:val="en-US" w:eastAsia="en-US" w:bidi="ar-SA"/>
      </w:rPr>
    </w:lvl>
    <w:lvl w:ilvl="2" w:tplc="F718D3EC">
      <w:numFmt w:val="bullet"/>
      <w:lvlText w:val="•"/>
      <w:lvlJc w:val="left"/>
      <w:pPr>
        <w:ind w:left="246" w:hanging="151"/>
      </w:pPr>
      <w:rPr>
        <w:rFonts w:hint="default"/>
        <w:lang w:val="en-US" w:eastAsia="en-US" w:bidi="ar-SA"/>
      </w:rPr>
    </w:lvl>
    <w:lvl w:ilvl="3" w:tplc="A366EB7E">
      <w:numFmt w:val="bullet"/>
      <w:lvlText w:val="•"/>
      <w:lvlJc w:val="left"/>
      <w:pPr>
        <w:ind w:left="259" w:hanging="151"/>
      </w:pPr>
      <w:rPr>
        <w:rFonts w:hint="default"/>
        <w:lang w:val="en-US" w:eastAsia="en-US" w:bidi="ar-SA"/>
      </w:rPr>
    </w:lvl>
    <w:lvl w:ilvl="4" w:tplc="F8A4772A">
      <w:numFmt w:val="bullet"/>
      <w:lvlText w:val="•"/>
      <w:lvlJc w:val="left"/>
      <w:pPr>
        <w:ind w:left="272" w:hanging="151"/>
      </w:pPr>
      <w:rPr>
        <w:rFonts w:hint="default"/>
        <w:lang w:val="en-US" w:eastAsia="en-US" w:bidi="ar-SA"/>
      </w:rPr>
    </w:lvl>
    <w:lvl w:ilvl="5" w:tplc="19D0A21E">
      <w:numFmt w:val="bullet"/>
      <w:lvlText w:val="•"/>
      <w:lvlJc w:val="left"/>
      <w:pPr>
        <w:ind w:left="285" w:hanging="151"/>
      </w:pPr>
      <w:rPr>
        <w:rFonts w:hint="default"/>
        <w:lang w:val="en-US" w:eastAsia="en-US" w:bidi="ar-SA"/>
      </w:rPr>
    </w:lvl>
    <w:lvl w:ilvl="6" w:tplc="DDF6BA7C">
      <w:numFmt w:val="bullet"/>
      <w:lvlText w:val="•"/>
      <w:lvlJc w:val="left"/>
      <w:pPr>
        <w:ind w:left="298" w:hanging="151"/>
      </w:pPr>
      <w:rPr>
        <w:rFonts w:hint="default"/>
        <w:lang w:val="en-US" w:eastAsia="en-US" w:bidi="ar-SA"/>
      </w:rPr>
    </w:lvl>
    <w:lvl w:ilvl="7" w:tplc="C5B8E0D6">
      <w:numFmt w:val="bullet"/>
      <w:lvlText w:val="•"/>
      <w:lvlJc w:val="left"/>
      <w:pPr>
        <w:ind w:left="311" w:hanging="151"/>
      </w:pPr>
      <w:rPr>
        <w:rFonts w:hint="default"/>
        <w:lang w:val="en-US" w:eastAsia="en-US" w:bidi="ar-SA"/>
      </w:rPr>
    </w:lvl>
    <w:lvl w:ilvl="8" w:tplc="FE9C3CBC">
      <w:numFmt w:val="bullet"/>
      <w:lvlText w:val="•"/>
      <w:lvlJc w:val="left"/>
      <w:pPr>
        <w:ind w:left="324" w:hanging="151"/>
      </w:pPr>
      <w:rPr>
        <w:rFonts w:hint="default"/>
        <w:lang w:val="en-US" w:eastAsia="en-US" w:bidi="ar-SA"/>
      </w:rPr>
    </w:lvl>
  </w:abstractNum>
  <w:abstractNum w:abstractNumId="9" w15:restartNumberingAfterBreak="0">
    <w:nsid w:val="09C57C29"/>
    <w:multiLevelType w:val="hybridMultilevel"/>
    <w:tmpl w:val="2D06A838"/>
    <w:lvl w:ilvl="0" w:tplc="FDEE54D4">
      <w:numFmt w:val="bullet"/>
      <w:lvlText w:val=""/>
      <w:lvlJc w:val="left"/>
      <w:pPr>
        <w:ind w:left="231" w:hanging="151"/>
      </w:pPr>
      <w:rPr>
        <w:rFonts w:ascii="Wingdings" w:eastAsia="Wingdings" w:hAnsi="Wingdings" w:cs="Wingdings" w:hint="default"/>
        <w:b w:val="0"/>
        <w:bCs w:val="0"/>
        <w:i w:val="0"/>
        <w:iCs w:val="0"/>
        <w:w w:val="100"/>
        <w:sz w:val="18"/>
        <w:szCs w:val="18"/>
        <w:lang w:val="en-US" w:eastAsia="en-US" w:bidi="ar-SA"/>
      </w:rPr>
    </w:lvl>
    <w:lvl w:ilvl="1" w:tplc="A1A0E652">
      <w:numFmt w:val="bullet"/>
      <w:lvlText w:val="•"/>
      <w:lvlJc w:val="left"/>
      <w:pPr>
        <w:ind w:left="250" w:hanging="151"/>
      </w:pPr>
      <w:rPr>
        <w:rFonts w:hint="default"/>
        <w:lang w:val="en-US" w:eastAsia="en-US" w:bidi="ar-SA"/>
      </w:rPr>
    </w:lvl>
    <w:lvl w:ilvl="2" w:tplc="892E2422">
      <w:numFmt w:val="bullet"/>
      <w:lvlText w:val="•"/>
      <w:lvlJc w:val="left"/>
      <w:pPr>
        <w:ind w:left="261" w:hanging="151"/>
      </w:pPr>
      <w:rPr>
        <w:rFonts w:hint="default"/>
        <w:lang w:val="en-US" w:eastAsia="en-US" w:bidi="ar-SA"/>
      </w:rPr>
    </w:lvl>
    <w:lvl w:ilvl="3" w:tplc="A70AD31A">
      <w:numFmt w:val="bullet"/>
      <w:lvlText w:val="•"/>
      <w:lvlJc w:val="left"/>
      <w:pPr>
        <w:ind w:left="272" w:hanging="151"/>
      </w:pPr>
      <w:rPr>
        <w:rFonts w:hint="default"/>
        <w:lang w:val="en-US" w:eastAsia="en-US" w:bidi="ar-SA"/>
      </w:rPr>
    </w:lvl>
    <w:lvl w:ilvl="4" w:tplc="2E1E85A8">
      <w:numFmt w:val="bullet"/>
      <w:lvlText w:val="•"/>
      <w:lvlJc w:val="left"/>
      <w:pPr>
        <w:ind w:left="283" w:hanging="151"/>
      </w:pPr>
      <w:rPr>
        <w:rFonts w:hint="default"/>
        <w:lang w:val="en-US" w:eastAsia="en-US" w:bidi="ar-SA"/>
      </w:rPr>
    </w:lvl>
    <w:lvl w:ilvl="5" w:tplc="20329462">
      <w:numFmt w:val="bullet"/>
      <w:lvlText w:val="•"/>
      <w:lvlJc w:val="left"/>
      <w:pPr>
        <w:ind w:left="294" w:hanging="151"/>
      </w:pPr>
      <w:rPr>
        <w:rFonts w:hint="default"/>
        <w:lang w:val="en-US" w:eastAsia="en-US" w:bidi="ar-SA"/>
      </w:rPr>
    </w:lvl>
    <w:lvl w:ilvl="6" w:tplc="22C893EC">
      <w:numFmt w:val="bullet"/>
      <w:lvlText w:val="•"/>
      <w:lvlJc w:val="left"/>
      <w:pPr>
        <w:ind w:left="305" w:hanging="151"/>
      </w:pPr>
      <w:rPr>
        <w:rFonts w:hint="default"/>
        <w:lang w:val="en-US" w:eastAsia="en-US" w:bidi="ar-SA"/>
      </w:rPr>
    </w:lvl>
    <w:lvl w:ilvl="7" w:tplc="486A7408">
      <w:numFmt w:val="bullet"/>
      <w:lvlText w:val="•"/>
      <w:lvlJc w:val="left"/>
      <w:pPr>
        <w:ind w:left="316" w:hanging="151"/>
      </w:pPr>
      <w:rPr>
        <w:rFonts w:hint="default"/>
        <w:lang w:val="en-US" w:eastAsia="en-US" w:bidi="ar-SA"/>
      </w:rPr>
    </w:lvl>
    <w:lvl w:ilvl="8" w:tplc="E8E05FA6">
      <w:numFmt w:val="bullet"/>
      <w:lvlText w:val="•"/>
      <w:lvlJc w:val="left"/>
      <w:pPr>
        <w:ind w:left="327" w:hanging="151"/>
      </w:pPr>
      <w:rPr>
        <w:rFonts w:hint="default"/>
        <w:lang w:val="en-US" w:eastAsia="en-US" w:bidi="ar-SA"/>
      </w:rPr>
    </w:lvl>
  </w:abstractNum>
  <w:abstractNum w:abstractNumId="10" w15:restartNumberingAfterBreak="0">
    <w:nsid w:val="09F0717C"/>
    <w:multiLevelType w:val="hybridMultilevel"/>
    <w:tmpl w:val="C06214AA"/>
    <w:lvl w:ilvl="0" w:tplc="08F63AE2">
      <w:numFmt w:val="bullet"/>
      <w:lvlText w:val=""/>
      <w:lvlJc w:val="left"/>
      <w:pPr>
        <w:ind w:left="220" w:hanging="151"/>
      </w:pPr>
      <w:rPr>
        <w:rFonts w:ascii="Wingdings" w:eastAsia="Wingdings" w:hAnsi="Wingdings" w:cs="Wingdings" w:hint="default"/>
        <w:b w:val="0"/>
        <w:bCs w:val="0"/>
        <w:i w:val="0"/>
        <w:iCs w:val="0"/>
        <w:w w:val="100"/>
        <w:sz w:val="18"/>
        <w:szCs w:val="18"/>
        <w:lang w:val="en-US" w:eastAsia="en-US" w:bidi="ar-SA"/>
      </w:rPr>
    </w:lvl>
    <w:lvl w:ilvl="1" w:tplc="6B16A6D8">
      <w:numFmt w:val="bullet"/>
      <w:lvlText w:val="•"/>
      <w:lvlJc w:val="left"/>
      <w:pPr>
        <w:ind w:left="233" w:hanging="151"/>
      </w:pPr>
      <w:rPr>
        <w:rFonts w:hint="default"/>
        <w:lang w:val="en-US" w:eastAsia="en-US" w:bidi="ar-SA"/>
      </w:rPr>
    </w:lvl>
    <w:lvl w:ilvl="2" w:tplc="47AE6CB2">
      <w:numFmt w:val="bullet"/>
      <w:lvlText w:val="•"/>
      <w:lvlJc w:val="left"/>
      <w:pPr>
        <w:ind w:left="246" w:hanging="151"/>
      </w:pPr>
      <w:rPr>
        <w:rFonts w:hint="default"/>
        <w:lang w:val="en-US" w:eastAsia="en-US" w:bidi="ar-SA"/>
      </w:rPr>
    </w:lvl>
    <w:lvl w:ilvl="3" w:tplc="653405DE">
      <w:numFmt w:val="bullet"/>
      <w:lvlText w:val="•"/>
      <w:lvlJc w:val="left"/>
      <w:pPr>
        <w:ind w:left="259" w:hanging="151"/>
      </w:pPr>
      <w:rPr>
        <w:rFonts w:hint="default"/>
        <w:lang w:val="en-US" w:eastAsia="en-US" w:bidi="ar-SA"/>
      </w:rPr>
    </w:lvl>
    <w:lvl w:ilvl="4" w:tplc="4DD6A30C">
      <w:numFmt w:val="bullet"/>
      <w:lvlText w:val="•"/>
      <w:lvlJc w:val="left"/>
      <w:pPr>
        <w:ind w:left="272" w:hanging="151"/>
      </w:pPr>
      <w:rPr>
        <w:rFonts w:hint="default"/>
        <w:lang w:val="en-US" w:eastAsia="en-US" w:bidi="ar-SA"/>
      </w:rPr>
    </w:lvl>
    <w:lvl w:ilvl="5" w:tplc="9498F286">
      <w:numFmt w:val="bullet"/>
      <w:lvlText w:val="•"/>
      <w:lvlJc w:val="left"/>
      <w:pPr>
        <w:ind w:left="285" w:hanging="151"/>
      </w:pPr>
      <w:rPr>
        <w:rFonts w:hint="default"/>
        <w:lang w:val="en-US" w:eastAsia="en-US" w:bidi="ar-SA"/>
      </w:rPr>
    </w:lvl>
    <w:lvl w:ilvl="6" w:tplc="BC9C250A">
      <w:numFmt w:val="bullet"/>
      <w:lvlText w:val="•"/>
      <w:lvlJc w:val="left"/>
      <w:pPr>
        <w:ind w:left="298" w:hanging="151"/>
      </w:pPr>
      <w:rPr>
        <w:rFonts w:hint="default"/>
        <w:lang w:val="en-US" w:eastAsia="en-US" w:bidi="ar-SA"/>
      </w:rPr>
    </w:lvl>
    <w:lvl w:ilvl="7" w:tplc="5DCE1612">
      <w:numFmt w:val="bullet"/>
      <w:lvlText w:val="•"/>
      <w:lvlJc w:val="left"/>
      <w:pPr>
        <w:ind w:left="311" w:hanging="151"/>
      </w:pPr>
      <w:rPr>
        <w:rFonts w:hint="default"/>
        <w:lang w:val="en-US" w:eastAsia="en-US" w:bidi="ar-SA"/>
      </w:rPr>
    </w:lvl>
    <w:lvl w:ilvl="8" w:tplc="1B20DCAC">
      <w:numFmt w:val="bullet"/>
      <w:lvlText w:val="•"/>
      <w:lvlJc w:val="left"/>
      <w:pPr>
        <w:ind w:left="324" w:hanging="151"/>
      </w:pPr>
      <w:rPr>
        <w:rFonts w:hint="default"/>
        <w:lang w:val="en-US" w:eastAsia="en-US" w:bidi="ar-SA"/>
      </w:rPr>
    </w:lvl>
  </w:abstractNum>
  <w:abstractNum w:abstractNumId="11" w15:restartNumberingAfterBreak="0">
    <w:nsid w:val="0A64503B"/>
    <w:multiLevelType w:val="hybridMultilevel"/>
    <w:tmpl w:val="78BE8554"/>
    <w:lvl w:ilvl="0" w:tplc="52782F6A">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6C22ACC4">
      <w:numFmt w:val="bullet"/>
      <w:lvlText w:val="•"/>
      <w:lvlJc w:val="left"/>
      <w:pPr>
        <w:ind w:left="251" w:hanging="151"/>
      </w:pPr>
      <w:rPr>
        <w:rFonts w:hint="default"/>
        <w:lang w:val="en-US" w:eastAsia="en-US" w:bidi="ar-SA"/>
      </w:rPr>
    </w:lvl>
    <w:lvl w:ilvl="2" w:tplc="78887046">
      <w:numFmt w:val="bullet"/>
      <w:lvlText w:val="•"/>
      <w:lvlJc w:val="left"/>
      <w:pPr>
        <w:ind w:left="262" w:hanging="151"/>
      </w:pPr>
      <w:rPr>
        <w:rFonts w:hint="default"/>
        <w:lang w:val="en-US" w:eastAsia="en-US" w:bidi="ar-SA"/>
      </w:rPr>
    </w:lvl>
    <w:lvl w:ilvl="3" w:tplc="A32EC916">
      <w:numFmt w:val="bullet"/>
      <w:lvlText w:val="•"/>
      <w:lvlJc w:val="left"/>
      <w:pPr>
        <w:ind w:left="273" w:hanging="151"/>
      </w:pPr>
      <w:rPr>
        <w:rFonts w:hint="default"/>
        <w:lang w:val="en-US" w:eastAsia="en-US" w:bidi="ar-SA"/>
      </w:rPr>
    </w:lvl>
    <w:lvl w:ilvl="4" w:tplc="E6AAA2EC">
      <w:numFmt w:val="bullet"/>
      <w:lvlText w:val="•"/>
      <w:lvlJc w:val="left"/>
      <w:pPr>
        <w:ind w:left="284" w:hanging="151"/>
      </w:pPr>
      <w:rPr>
        <w:rFonts w:hint="default"/>
        <w:lang w:val="en-US" w:eastAsia="en-US" w:bidi="ar-SA"/>
      </w:rPr>
    </w:lvl>
    <w:lvl w:ilvl="5" w:tplc="B9AEBC2A">
      <w:numFmt w:val="bullet"/>
      <w:lvlText w:val="•"/>
      <w:lvlJc w:val="left"/>
      <w:pPr>
        <w:ind w:left="295" w:hanging="151"/>
      </w:pPr>
      <w:rPr>
        <w:rFonts w:hint="default"/>
        <w:lang w:val="en-US" w:eastAsia="en-US" w:bidi="ar-SA"/>
      </w:rPr>
    </w:lvl>
    <w:lvl w:ilvl="6" w:tplc="0794265A">
      <w:numFmt w:val="bullet"/>
      <w:lvlText w:val="•"/>
      <w:lvlJc w:val="left"/>
      <w:pPr>
        <w:ind w:left="306" w:hanging="151"/>
      </w:pPr>
      <w:rPr>
        <w:rFonts w:hint="default"/>
        <w:lang w:val="en-US" w:eastAsia="en-US" w:bidi="ar-SA"/>
      </w:rPr>
    </w:lvl>
    <w:lvl w:ilvl="7" w:tplc="A6F6DD04">
      <w:numFmt w:val="bullet"/>
      <w:lvlText w:val="•"/>
      <w:lvlJc w:val="left"/>
      <w:pPr>
        <w:ind w:left="317" w:hanging="151"/>
      </w:pPr>
      <w:rPr>
        <w:rFonts w:hint="default"/>
        <w:lang w:val="en-US" w:eastAsia="en-US" w:bidi="ar-SA"/>
      </w:rPr>
    </w:lvl>
    <w:lvl w:ilvl="8" w:tplc="7FD80628">
      <w:numFmt w:val="bullet"/>
      <w:lvlText w:val="•"/>
      <w:lvlJc w:val="left"/>
      <w:pPr>
        <w:ind w:left="328" w:hanging="151"/>
      </w:pPr>
      <w:rPr>
        <w:rFonts w:hint="default"/>
        <w:lang w:val="en-US" w:eastAsia="en-US" w:bidi="ar-SA"/>
      </w:rPr>
    </w:lvl>
  </w:abstractNum>
  <w:abstractNum w:abstractNumId="12" w15:restartNumberingAfterBreak="0">
    <w:nsid w:val="0B880D3B"/>
    <w:multiLevelType w:val="hybridMultilevel"/>
    <w:tmpl w:val="F712304A"/>
    <w:lvl w:ilvl="0" w:tplc="D582961A">
      <w:start w:val="1"/>
      <w:numFmt w:val="decimal"/>
      <w:lvlText w:val="%1."/>
      <w:lvlJc w:val="left"/>
      <w:pPr>
        <w:ind w:left="480" w:hanging="278"/>
        <w:jc w:val="left"/>
      </w:pPr>
      <w:rPr>
        <w:rFonts w:ascii="Arial" w:eastAsia="Arial" w:hAnsi="Arial" w:cs="Arial" w:hint="default"/>
        <w:b w:val="0"/>
        <w:bCs w:val="0"/>
        <w:i w:val="0"/>
        <w:iCs w:val="0"/>
        <w:color w:val="auto"/>
        <w:w w:val="99"/>
        <w:sz w:val="24"/>
        <w:szCs w:val="24"/>
        <w:u w:val="none"/>
        <w:lang w:val="en-US" w:eastAsia="en-US" w:bidi="ar-SA"/>
      </w:rPr>
    </w:lvl>
    <w:lvl w:ilvl="1" w:tplc="A0D6A7EA">
      <w:numFmt w:val="bullet"/>
      <w:lvlText w:val="•"/>
      <w:lvlJc w:val="left"/>
      <w:pPr>
        <w:ind w:left="1392" w:hanging="278"/>
      </w:pPr>
      <w:rPr>
        <w:rFonts w:hint="default"/>
        <w:lang w:val="en-US" w:eastAsia="en-US" w:bidi="ar-SA"/>
      </w:rPr>
    </w:lvl>
    <w:lvl w:ilvl="2" w:tplc="60D8ACE4">
      <w:numFmt w:val="bullet"/>
      <w:lvlText w:val="•"/>
      <w:lvlJc w:val="left"/>
      <w:pPr>
        <w:ind w:left="2304" w:hanging="278"/>
      </w:pPr>
      <w:rPr>
        <w:rFonts w:hint="default"/>
        <w:lang w:val="en-US" w:eastAsia="en-US" w:bidi="ar-SA"/>
      </w:rPr>
    </w:lvl>
    <w:lvl w:ilvl="3" w:tplc="3A009A1A">
      <w:numFmt w:val="bullet"/>
      <w:lvlText w:val="•"/>
      <w:lvlJc w:val="left"/>
      <w:pPr>
        <w:ind w:left="3216" w:hanging="278"/>
      </w:pPr>
      <w:rPr>
        <w:rFonts w:hint="default"/>
        <w:lang w:val="en-US" w:eastAsia="en-US" w:bidi="ar-SA"/>
      </w:rPr>
    </w:lvl>
    <w:lvl w:ilvl="4" w:tplc="4F980330">
      <w:numFmt w:val="bullet"/>
      <w:lvlText w:val="•"/>
      <w:lvlJc w:val="left"/>
      <w:pPr>
        <w:ind w:left="4128" w:hanging="278"/>
      </w:pPr>
      <w:rPr>
        <w:rFonts w:hint="default"/>
        <w:lang w:val="en-US" w:eastAsia="en-US" w:bidi="ar-SA"/>
      </w:rPr>
    </w:lvl>
    <w:lvl w:ilvl="5" w:tplc="BC9E95D6">
      <w:numFmt w:val="bullet"/>
      <w:lvlText w:val="•"/>
      <w:lvlJc w:val="left"/>
      <w:pPr>
        <w:ind w:left="5040" w:hanging="278"/>
      </w:pPr>
      <w:rPr>
        <w:rFonts w:hint="default"/>
        <w:lang w:val="en-US" w:eastAsia="en-US" w:bidi="ar-SA"/>
      </w:rPr>
    </w:lvl>
    <w:lvl w:ilvl="6" w:tplc="AFF492EA">
      <w:numFmt w:val="bullet"/>
      <w:lvlText w:val="•"/>
      <w:lvlJc w:val="left"/>
      <w:pPr>
        <w:ind w:left="5952" w:hanging="278"/>
      </w:pPr>
      <w:rPr>
        <w:rFonts w:hint="default"/>
        <w:lang w:val="en-US" w:eastAsia="en-US" w:bidi="ar-SA"/>
      </w:rPr>
    </w:lvl>
    <w:lvl w:ilvl="7" w:tplc="B62AF61A">
      <w:numFmt w:val="bullet"/>
      <w:lvlText w:val="•"/>
      <w:lvlJc w:val="left"/>
      <w:pPr>
        <w:ind w:left="6864" w:hanging="278"/>
      </w:pPr>
      <w:rPr>
        <w:rFonts w:hint="default"/>
        <w:lang w:val="en-US" w:eastAsia="en-US" w:bidi="ar-SA"/>
      </w:rPr>
    </w:lvl>
    <w:lvl w:ilvl="8" w:tplc="F90CE25E">
      <w:numFmt w:val="bullet"/>
      <w:lvlText w:val="•"/>
      <w:lvlJc w:val="left"/>
      <w:pPr>
        <w:ind w:left="7776" w:hanging="278"/>
      </w:pPr>
      <w:rPr>
        <w:rFonts w:hint="default"/>
        <w:lang w:val="en-US" w:eastAsia="en-US" w:bidi="ar-SA"/>
      </w:rPr>
    </w:lvl>
  </w:abstractNum>
  <w:abstractNum w:abstractNumId="13" w15:restartNumberingAfterBreak="0">
    <w:nsid w:val="0BD52C7D"/>
    <w:multiLevelType w:val="hybridMultilevel"/>
    <w:tmpl w:val="DA661F10"/>
    <w:lvl w:ilvl="0" w:tplc="0B38B18E">
      <w:start w:val="1"/>
      <w:numFmt w:val="decimal"/>
      <w:lvlText w:val="%1."/>
      <w:lvlJc w:val="left"/>
      <w:pPr>
        <w:ind w:left="120" w:hanging="368"/>
        <w:jc w:val="left"/>
      </w:pPr>
      <w:rPr>
        <w:rFonts w:ascii="Arial" w:eastAsia="Arial" w:hAnsi="Arial" w:cs="Arial" w:hint="default"/>
        <w:b w:val="0"/>
        <w:bCs w:val="0"/>
        <w:i w:val="0"/>
        <w:iCs w:val="0"/>
        <w:w w:val="99"/>
        <w:sz w:val="22"/>
        <w:szCs w:val="22"/>
        <w:lang w:val="en-US" w:eastAsia="en-US" w:bidi="ar-SA"/>
      </w:rPr>
    </w:lvl>
    <w:lvl w:ilvl="1" w:tplc="3A008668">
      <w:start w:val="1"/>
      <w:numFmt w:val="lowerLetter"/>
      <w:lvlText w:val="%2."/>
      <w:lvlJc w:val="left"/>
      <w:pPr>
        <w:ind w:left="732" w:hanging="368"/>
        <w:jc w:val="left"/>
      </w:pPr>
      <w:rPr>
        <w:rFonts w:ascii="Arial" w:eastAsia="Arial" w:hAnsi="Arial" w:cs="Arial" w:hint="default"/>
        <w:b w:val="0"/>
        <w:bCs w:val="0"/>
        <w:i w:val="0"/>
        <w:iCs w:val="0"/>
        <w:w w:val="99"/>
        <w:sz w:val="22"/>
        <w:szCs w:val="22"/>
        <w:lang w:val="en-US" w:eastAsia="en-US" w:bidi="ar-SA"/>
      </w:rPr>
    </w:lvl>
    <w:lvl w:ilvl="2" w:tplc="EB6ACD9E">
      <w:start w:val="1"/>
      <w:numFmt w:val="decimal"/>
      <w:lvlText w:val="%3."/>
      <w:lvlJc w:val="left"/>
      <w:pPr>
        <w:ind w:left="120" w:hanging="368"/>
        <w:jc w:val="left"/>
      </w:pPr>
      <w:rPr>
        <w:rFonts w:ascii="Arial" w:eastAsia="Arial" w:hAnsi="Arial" w:cs="Arial" w:hint="default"/>
        <w:b w:val="0"/>
        <w:bCs w:val="0"/>
        <w:i w:val="0"/>
        <w:iCs w:val="0"/>
        <w:w w:val="99"/>
        <w:sz w:val="22"/>
        <w:szCs w:val="22"/>
        <w:lang w:val="en-US" w:eastAsia="en-US" w:bidi="ar-SA"/>
      </w:rPr>
    </w:lvl>
    <w:lvl w:ilvl="3" w:tplc="D0A6FE18">
      <w:start w:val="1"/>
      <w:numFmt w:val="lowerLetter"/>
      <w:lvlText w:val="%4."/>
      <w:lvlJc w:val="left"/>
      <w:pPr>
        <w:ind w:left="732" w:hanging="368"/>
        <w:jc w:val="left"/>
      </w:pPr>
      <w:rPr>
        <w:rFonts w:ascii="Arial" w:eastAsia="Arial" w:hAnsi="Arial" w:cs="Arial" w:hint="default"/>
        <w:b w:val="0"/>
        <w:bCs w:val="0"/>
        <w:i w:val="0"/>
        <w:iCs w:val="0"/>
        <w:w w:val="99"/>
        <w:sz w:val="22"/>
        <w:szCs w:val="22"/>
        <w:lang w:val="en-US" w:eastAsia="en-US" w:bidi="ar-SA"/>
      </w:rPr>
    </w:lvl>
    <w:lvl w:ilvl="4" w:tplc="9C700060">
      <w:numFmt w:val="bullet"/>
      <w:lvlText w:val="•"/>
      <w:lvlJc w:val="left"/>
      <w:pPr>
        <w:ind w:left="3693" w:hanging="368"/>
      </w:pPr>
      <w:rPr>
        <w:rFonts w:hint="default"/>
        <w:lang w:val="en-US" w:eastAsia="en-US" w:bidi="ar-SA"/>
      </w:rPr>
    </w:lvl>
    <w:lvl w:ilvl="5" w:tplc="B68488F6">
      <w:numFmt w:val="bullet"/>
      <w:lvlText w:val="•"/>
      <w:lvlJc w:val="left"/>
      <w:pPr>
        <w:ind w:left="4677" w:hanging="368"/>
      </w:pPr>
      <w:rPr>
        <w:rFonts w:hint="default"/>
        <w:lang w:val="en-US" w:eastAsia="en-US" w:bidi="ar-SA"/>
      </w:rPr>
    </w:lvl>
    <w:lvl w:ilvl="6" w:tplc="A5A2AED6">
      <w:numFmt w:val="bullet"/>
      <w:lvlText w:val="•"/>
      <w:lvlJc w:val="left"/>
      <w:pPr>
        <w:ind w:left="5662" w:hanging="368"/>
      </w:pPr>
      <w:rPr>
        <w:rFonts w:hint="default"/>
        <w:lang w:val="en-US" w:eastAsia="en-US" w:bidi="ar-SA"/>
      </w:rPr>
    </w:lvl>
    <w:lvl w:ilvl="7" w:tplc="D0CE201A">
      <w:numFmt w:val="bullet"/>
      <w:lvlText w:val="•"/>
      <w:lvlJc w:val="left"/>
      <w:pPr>
        <w:ind w:left="6646" w:hanging="368"/>
      </w:pPr>
      <w:rPr>
        <w:rFonts w:hint="default"/>
        <w:lang w:val="en-US" w:eastAsia="en-US" w:bidi="ar-SA"/>
      </w:rPr>
    </w:lvl>
    <w:lvl w:ilvl="8" w:tplc="D826DEBA">
      <w:numFmt w:val="bullet"/>
      <w:lvlText w:val="•"/>
      <w:lvlJc w:val="left"/>
      <w:pPr>
        <w:ind w:left="7631" w:hanging="368"/>
      </w:pPr>
      <w:rPr>
        <w:rFonts w:hint="default"/>
        <w:lang w:val="en-US" w:eastAsia="en-US" w:bidi="ar-SA"/>
      </w:rPr>
    </w:lvl>
  </w:abstractNum>
  <w:abstractNum w:abstractNumId="14" w15:restartNumberingAfterBreak="0">
    <w:nsid w:val="0D03601E"/>
    <w:multiLevelType w:val="hybridMultilevel"/>
    <w:tmpl w:val="3698B60C"/>
    <w:lvl w:ilvl="0" w:tplc="7220C39E">
      <w:numFmt w:val="bullet"/>
      <w:lvlText w:val=""/>
      <w:lvlJc w:val="left"/>
      <w:pPr>
        <w:ind w:left="224" w:hanging="151"/>
      </w:pPr>
      <w:rPr>
        <w:rFonts w:ascii="Wingdings" w:eastAsia="Wingdings" w:hAnsi="Wingdings" w:cs="Wingdings" w:hint="default"/>
        <w:b w:val="0"/>
        <w:bCs w:val="0"/>
        <w:i w:val="0"/>
        <w:iCs w:val="0"/>
        <w:w w:val="100"/>
        <w:sz w:val="18"/>
        <w:szCs w:val="18"/>
        <w:lang w:val="en-US" w:eastAsia="en-US" w:bidi="ar-SA"/>
      </w:rPr>
    </w:lvl>
    <w:lvl w:ilvl="1" w:tplc="285476BE">
      <w:numFmt w:val="bullet"/>
      <w:lvlText w:val="•"/>
      <w:lvlJc w:val="left"/>
      <w:pPr>
        <w:ind w:left="235" w:hanging="151"/>
      </w:pPr>
      <w:rPr>
        <w:rFonts w:hint="default"/>
        <w:lang w:val="en-US" w:eastAsia="en-US" w:bidi="ar-SA"/>
      </w:rPr>
    </w:lvl>
    <w:lvl w:ilvl="2" w:tplc="E77E4A68">
      <w:numFmt w:val="bullet"/>
      <w:lvlText w:val="•"/>
      <w:lvlJc w:val="left"/>
      <w:pPr>
        <w:ind w:left="250" w:hanging="151"/>
      </w:pPr>
      <w:rPr>
        <w:rFonts w:hint="default"/>
        <w:lang w:val="en-US" w:eastAsia="en-US" w:bidi="ar-SA"/>
      </w:rPr>
    </w:lvl>
    <w:lvl w:ilvl="3" w:tplc="D75EEAF2">
      <w:numFmt w:val="bullet"/>
      <w:lvlText w:val="•"/>
      <w:lvlJc w:val="left"/>
      <w:pPr>
        <w:ind w:left="265" w:hanging="151"/>
      </w:pPr>
      <w:rPr>
        <w:rFonts w:hint="default"/>
        <w:lang w:val="en-US" w:eastAsia="en-US" w:bidi="ar-SA"/>
      </w:rPr>
    </w:lvl>
    <w:lvl w:ilvl="4" w:tplc="E4BCABB2">
      <w:numFmt w:val="bullet"/>
      <w:lvlText w:val="•"/>
      <w:lvlJc w:val="left"/>
      <w:pPr>
        <w:ind w:left="280" w:hanging="151"/>
      </w:pPr>
      <w:rPr>
        <w:rFonts w:hint="default"/>
        <w:lang w:val="en-US" w:eastAsia="en-US" w:bidi="ar-SA"/>
      </w:rPr>
    </w:lvl>
    <w:lvl w:ilvl="5" w:tplc="606096FC">
      <w:numFmt w:val="bullet"/>
      <w:lvlText w:val="•"/>
      <w:lvlJc w:val="left"/>
      <w:pPr>
        <w:ind w:left="296" w:hanging="151"/>
      </w:pPr>
      <w:rPr>
        <w:rFonts w:hint="default"/>
        <w:lang w:val="en-US" w:eastAsia="en-US" w:bidi="ar-SA"/>
      </w:rPr>
    </w:lvl>
    <w:lvl w:ilvl="6" w:tplc="A852DBE2">
      <w:numFmt w:val="bullet"/>
      <w:lvlText w:val="•"/>
      <w:lvlJc w:val="left"/>
      <w:pPr>
        <w:ind w:left="311" w:hanging="151"/>
      </w:pPr>
      <w:rPr>
        <w:rFonts w:hint="default"/>
        <w:lang w:val="en-US" w:eastAsia="en-US" w:bidi="ar-SA"/>
      </w:rPr>
    </w:lvl>
    <w:lvl w:ilvl="7" w:tplc="F1A4CD68">
      <w:numFmt w:val="bullet"/>
      <w:lvlText w:val="•"/>
      <w:lvlJc w:val="left"/>
      <w:pPr>
        <w:ind w:left="326" w:hanging="151"/>
      </w:pPr>
      <w:rPr>
        <w:rFonts w:hint="default"/>
        <w:lang w:val="en-US" w:eastAsia="en-US" w:bidi="ar-SA"/>
      </w:rPr>
    </w:lvl>
    <w:lvl w:ilvl="8" w:tplc="8DB4DD6A">
      <w:numFmt w:val="bullet"/>
      <w:lvlText w:val="•"/>
      <w:lvlJc w:val="left"/>
      <w:pPr>
        <w:ind w:left="341" w:hanging="151"/>
      </w:pPr>
      <w:rPr>
        <w:rFonts w:hint="default"/>
        <w:lang w:val="en-US" w:eastAsia="en-US" w:bidi="ar-SA"/>
      </w:rPr>
    </w:lvl>
  </w:abstractNum>
  <w:abstractNum w:abstractNumId="15" w15:restartNumberingAfterBreak="0">
    <w:nsid w:val="11A17FF7"/>
    <w:multiLevelType w:val="hybridMultilevel"/>
    <w:tmpl w:val="DB1EC846"/>
    <w:lvl w:ilvl="0" w:tplc="C78CBDAA">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CDBC2732">
      <w:numFmt w:val="bullet"/>
      <w:lvlText w:val="•"/>
      <w:lvlJc w:val="left"/>
      <w:pPr>
        <w:ind w:left="251" w:hanging="151"/>
      </w:pPr>
      <w:rPr>
        <w:rFonts w:hint="default"/>
        <w:lang w:val="en-US" w:eastAsia="en-US" w:bidi="ar-SA"/>
      </w:rPr>
    </w:lvl>
    <w:lvl w:ilvl="2" w:tplc="1A2A4464">
      <w:numFmt w:val="bullet"/>
      <w:lvlText w:val="•"/>
      <w:lvlJc w:val="left"/>
      <w:pPr>
        <w:ind w:left="262" w:hanging="151"/>
      </w:pPr>
      <w:rPr>
        <w:rFonts w:hint="default"/>
        <w:lang w:val="en-US" w:eastAsia="en-US" w:bidi="ar-SA"/>
      </w:rPr>
    </w:lvl>
    <w:lvl w:ilvl="3" w:tplc="3402B12E">
      <w:numFmt w:val="bullet"/>
      <w:lvlText w:val="•"/>
      <w:lvlJc w:val="left"/>
      <w:pPr>
        <w:ind w:left="273" w:hanging="151"/>
      </w:pPr>
      <w:rPr>
        <w:rFonts w:hint="default"/>
        <w:lang w:val="en-US" w:eastAsia="en-US" w:bidi="ar-SA"/>
      </w:rPr>
    </w:lvl>
    <w:lvl w:ilvl="4" w:tplc="B8E00856">
      <w:numFmt w:val="bullet"/>
      <w:lvlText w:val="•"/>
      <w:lvlJc w:val="left"/>
      <w:pPr>
        <w:ind w:left="284" w:hanging="151"/>
      </w:pPr>
      <w:rPr>
        <w:rFonts w:hint="default"/>
        <w:lang w:val="en-US" w:eastAsia="en-US" w:bidi="ar-SA"/>
      </w:rPr>
    </w:lvl>
    <w:lvl w:ilvl="5" w:tplc="1A660D2A">
      <w:numFmt w:val="bullet"/>
      <w:lvlText w:val="•"/>
      <w:lvlJc w:val="left"/>
      <w:pPr>
        <w:ind w:left="295" w:hanging="151"/>
      </w:pPr>
      <w:rPr>
        <w:rFonts w:hint="default"/>
        <w:lang w:val="en-US" w:eastAsia="en-US" w:bidi="ar-SA"/>
      </w:rPr>
    </w:lvl>
    <w:lvl w:ilvl="6" w:tplc="5E181A78">
      <w:numFmt w:val="bullet"/>
      <w:lvlText w:val="•"/>
      <w:lvlJc w:val="left"/>
      <w:pPr>
        <w:ind w:left="306" w:hanging="151"/>
      </w:pPr>
      <w:rPr>
        <w:rFonts w:hint="default"/>
        <w:lang w:val="en-US" w:eastAsia="en-US" w:bidi="ar-SA"/>
      </w:rPr>
    </w:lvl>
    <w:lvl w:ilvl="7" w:tplc="CEE82C02">
      <w:numFmt w:val="bullet"/>
      <w:lvlText w:val="•"/>
      <w:lvlJc w:val="left"/>
      <w:pPr>
        <w:ind w:left="317" w:hanging="151"/>
      </w:pPr>
      <w:rPr>
        <w:rFonts w:hint="default"/>
        <w:lang w:val="en-US" w:eastAsia="en-US" w:bidi="ar-SA"/>
      </w:rPr>
    </w:lvl>
    <w:lvl w:ilvl="8" w:tplc="977E62DE">
      <w:numFmt w:val="bullet"/>
      <w:lvlText w:val="•"/>
      <w:lvlJc w:val="left"/>
      <w:pPr>
        <w:ind w:left="328" w:hanging="151"/>
      </w:pPr>
      <w:rPr>
        <w:rFonts w:hint="default"/>
        <w:lang w:val="en-US" w:eastAsia="en-US" w:bidi="ar-SA"/>
      </w:rPr>
    </w:lvl>
  </w:abstractNum>
  <w:abstractNum w:abstractNumId="16" w15:restartNumberingAfterBreak="0">
    <w:nsid w:val="1413570C"/>
    <w:multiLevelType w:val="hybridMultilevel"/>
    <w:tmpl w:val="50ECBEEC"/>
    <w:lvl w:ilvl="0" w:tplc="13483272">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A190BBDE">
      <w:numFmt w:val="bullet"/>
      <w:lvlText w:val="•"/>
      <w:lvlJc w:val="left"/>
      <w:pPr>
        <w:ind w:left="250" w:hanging="151"/>
      </w:pPr>
      <w:rPr>
        <w:rFonts w:hint="default"/>
        <w:lang w:val="en-US" w:eastAsia="en-US" w:bidi="ar-SA"/>
      </w:rPr>
    </w:lvl>
    <w:lvl w:ilvl="2" w:tplc="A98A9EE6">
      <w:numFmt w:val="bullet"/>
      <w:lvlText w:val="•"/>
      <w:lvlJc w:val="left"/>
      <w:pPr>
        <w:ind w:left="261" w:hanging="151"/>
      </w:pPr>
      <w:rPr>
        <w:rFonts w:hint="default"/>
        <w:lang w:val="en-US" w:eastAsia="en-US" w:bidi="ar-SA"/>
      </w:rPr>
    </w:lvl>
    <w:lvl w:ilvl="3" w:tplc="48208B10">
      <w:numFmt w:val="bullet"/>
      <w:lvlText w:val="•"/>
      <w:lvlJc w:val="left"/>
      <w:pPr>
        <w:ind w:left="272" w:hanging="151"/>
      </w:pPr>
      <w:rPr>
        <w:rFonts w:hint="default"/>
        <w:lang w:val="en-US" w:eastAsia="en-US" w:bidi="ar-SA"/>
      </w:rPr>
    </w:lvl>
    <w:lvl w:ilvl="4" w:tplc="7244FE9C">
      <w:numFmt w:val="bullet"/>
      <w:lvlText w:val="•"/>
      <w:lvlJc w:val="left"/>
      <w:pPr>
        <w:ind w:left="283" w:hanging="151"/>
      </w:pPr>
      <w:rPr>
        <w:rFonts w:hint="default"/>
        <w:lang w:val="en-US" w:eastAsia="en-US" w:bidi="ar-SA"/>
      </w:rPr>
    </w:lvl>
    <w:lvl w:ilvl="5" w:tplc="4E381112">
      <w:numFmt w:val="bullet"/>
      <w:lvlText w:val="•"/>
      <w:lvlJc w:val="left"/>
      <w:pPr>
        <w:ind w:left="294" w:hanging="151"/>
      </w:pPr>
      <w:rPr>
        <w:rFonts w:hint="default"/>
        <w:lang w:val="en-US" w:eastAsia="en-US" w:bidi="ar-SA"/>
      </w:rPr>
    </w:lvl>
    <w:lvl w:ilvl="6" w:tplc="4B6E4900">
      <w:numFmt w:val="bullet"/>
      <w:lvlText w:val="•"/>
      <w:lvlJc w:val="left"/>
      <w:pPr>
        <w:ind w:left="305" w:hanging="151"/>
      </w:pPr>
      <w:rPr>
        <w:rFonts w:hint="default"/>
        <w:lang w:val="en-US" w:eastAsia="en-US" w:bidi="ar-SA"/>
      </w:rPr>
    </w:lvl>
    <w:lvl w:ilvl="7" w:tplc="1D70C8CC">
      <w:numFmt w:val="bullet"/>
      <w:lvlText w:val="•"/>
      <w:lvlJc w:val="left"/>
      <w:pPr>
        <w:ind w:left="316" w:hanging="151"/>
      </w:pPr>
      <w:rPr>
        <w:rFonts w:hint="default"/>
        <w:lang w:val="en-US" w:eastAsia="en-US" w:bidi="ar-SA"/>
      </w:rPr>
    </w:lvl>
    <w:lvl w:ilvl="8" w:tplc="B6F8CBFC">
      <w:numFmt w:val="bullet"/>
      <w:lvlText w:val="•"/>
      <w:lvlJc w:val="left"/>
      <w:pPr>
        <w:ind w:left="327" w:hanging="151"/>
      </w:pPr>
      <w:rPr>
        <w:rFonts w:hint="default"/>
        <w:lang w:val="en-US" w:eastAsia="en-US" w:bidi="ar-SA"/>
      </w:rPr>
    </w:lvl>
  </w:abstractNum>
  <w:abstractNum w:abstractNumId="17" w15:restartNumberingAfterBreak="0">
    <w:nsid w:val="17FD7975"/>
    <w:multiLevelType w:val="hybridMultilevel"/>
    <w:tmpl w:val="BD02A9F8"/>
    <w:lvl w:ilvl="0" w:tplc="FEE2EB8C">
      <w:start w:val="1"/>
      <w:numFmt w:val="decimal"/>
      <w:lvlText w:val="%1."/>
      <w:lvlJc w:val="left"/>
      <w:pPr>
        <w:ind w:left="120" w:hanging="368"/>
        <w:jc w:val="left"/>
      </w:pPr>
      <w:rPr>
        <w:rFonts w:ascii="Arial" w:eastAsia="Arial" w:hAnsi="Arial" w:cs="Arial" w:hint="default"/>
        <w:b w:val="0"/>
        <w:bCs w:val="0"/>
        <w:i w:val="0"/>
        <w:iCs w:val="0"/>
        <w:w w:val="99"/>
        <w:sz w:val="22"/>
        <w:szCs w:val="22"/>
        <w:lang w:val="en-US" w:eastAsia="en-US" w:bidi="ar-SA"/>
      </w:rPr>
    </w:lvl>
    <w:lvl w:ilvl="1" w:tplc="13D2BA36">
      <w:numFmt w:val="bullet"/>
      <w:lvlText w:val="•"/>
      <w:lvlJc w:val="left"/>
      <w:pPr>
        <w:ind w:left="1068" w:hanging="368"/>
      </w:pPr>
      <w:rPr>
        <w:rFonts w:hint="default"/>
        <w:lang w:val="en-US" w:eastAsia="en-US" w:bidi="ar-SA"/>
      </w:rPr>
    </w:lvl>
    <w:lvl w:ilvl="2" w:tplc="3AB00422">
      <w:numFmt w:val="bullet"/>
      <w:lvlText w:val="•"/>
      <w:lvlJc w:val="left"/>
      <w:pPr>
        <w:ind w:left="2016" w:hanging="368"/>
      </w:pPr>
      <w:rPr>
        <w:rFonts w:hint="default"/>
        <w:lang w:val="en-US" w:eastAsia="en-US" w:bidi="ar-SA"/>
      </w:rPr>
    </w:lvl>
    <w:lvl w:ilvl="3" w:tplc="098A747C">
      <w:numFmt w:val="bullet"/>
      <w:lvlText w:val="•"/>
      <w:lvlJc w:val="left"/>
      <w:pPr>
        <w:ind w:left="2964" w:hanging="368"/>
      </w:pPr>
      <w:rPr>
        <w:rFonts w:hint="default"/>
        <w:lang w:val="en-US" w:eastAsia="en-US" w:bidi="ar-SA"/>
      </w:rPr>
    </w:lvl>
    <w:lvl w:ilvl="4" w:tplc="25E63FF6">
      <w:numFmt w:val="bullet"/>
      <w:lvlText w:val="•"/>
      <w:lvlJc w:val="left"/>
      <w:pPr>
        <w:ind w:left="3912" w:hanging="368"/>
      </w:pPr>
      <w:rPr>
        <w:rFonts w:hint="default"/>
        <w:lang w:val="en-US" w:eastAsia="en-US" w:bidi="ar-SA"/>
      </w:rPr>
    </w:lvl>
    <w:lvl w:ilvl="5" w:tplc="2E641388">
      <w:numFmt w:val="bullet"/>
      <w:lvlText w:val="•"/>
      <w:lvlJc w:val="left"/>
      <w:pPr>
        <w:ind w:left="4860" w:hanging="368"/>
      </w:pPr>
      <w:rPr>
        <w:rFonts w:hint="default"/>
        <w:lang w:val="en-US" w:eastAsia="en-US" w:bidi="ar-SA"/>
      </w:rPr>
    </w:lvl>
    <w:lvl w:ilvl="6" w:tplc="8F4A7CE8">
      <w:numFmt w:val="bullet"/>
      <w:lvlText w:val="•"/>
      <w:lvlJc w:val="left"/>
      <w:pPr>
        <w:ind w:left="5808" w:hanging="368"/>
      </w:pPr>
      <w:rPr>
        <w:rFonts w:hint="default"/>
        <w:lang w:val="en-US" w:eastAsia="en-US" w:bidi="ar-SA"/>
      </w:rPr>
    </w:lvl>
    <w:lvl w:ilvl="7" w:tplc="4418AC1A">
      <w:numFmt w:val="bullet"/>
      <w:lvlText w:val="•"/>
      <w:lvlJc w:val="left"/>
      <w:pPr>
        <w:ind w:left="6756" w:hanging="368"/>
      </w:pPr>
      <w:rPr>
        <w:rFonts w:hint="default"/>
        <w:lang w:val="en-US" w:eastAsia="en-US" w:bidi="ar-SA"/>
      </w:rPr>
    </w:lvl>
    <w:lvl w:ilvl="8" w:tplc="D4B2563A">
      <w:numFmt w:val="bullet"/>
      <w:lvlText w:val="•"/>
      <w:lvlJc w:val="left"/>
      <w:pPr>
        <w:ind w:left="7704" w:hanging="368"/>
      </w:pPr>
      <w:rPr>
        <w:rFonts w:hint="default"/>
        <w:lang w:val="en-US" w:eastAsia="en-US" w:bidi="ar-SA"/>
      </w:rPr>
    </w:lvl>
  </w:abstractNum>
  <w:abstractNum w:abstractNumId="18" w15:restartNumberingAfterBreak="0">
    <w:nsid w:val="1A8B7E6A"/>
    <w:multiLevelType w:val="hybridMultilevel"/>
    <w:tmpl w:val="F90E32FE"/>
    <w:lvl w:ilvl="0" w:tplc="89B207CE">
      <w:start w:val="1"/>
      <w:numFmt w:val="decimal"/>
      <w:lvlText w:val="(%1)"/>
      <w:lvlJc w:val="left"/>
      <w:pPr>
        <w:ind w:left="827" w:hanging="360"/>
      </w:pPr>
      <w:rPr>
        <w:rFonts w:ascii="Arial" w:eastAsia="Arial" w:hAnsi="Arial" w:cs="Arial" w:hint="default"/>
        <w:b w:val="0"/>
        <w:bCs w:val="0"/>
        <w:i w:val="0"/>
        <w:iCs w:val="0"/>
        <w:spacing w:val="-1"/>
        <w:w w:val="100"/>
        <w:sz w:val="18"/>
        <w:szCs w:val="18"/>
        <w:lang w:val="en-US" w:eastAsia="en-US" w:bidi="ar-SA"/>
      </w:rPr>
    </w:lvl>
    <w:lvl w:ilvl="1" w:tplc="ECC4B8CC">
      <w:numFmt w:val="bullet"/>
      <w:lvlText w:val="•"/>
      <w:lvlJc w:val="left"/>
      <w:pPr>
        <w:ind w:left="2036" w:hanging="360"/>
      </w:pPr>
      <w:rPr>
        <w:rFonts w:hint="default"/>
        <w:lang w:val="en-US" w:eastAsia="en-US" w:bidi="ar-SA"/>
      </w:rPr>
    </w:lvl>
    <w:lvl w:ilvl="2" w:tplc="F4587080">
      <w:numFmt w:val="bullet"/>
      <w:lvlText w:val="•"/>
      <w:lvlJc w:val="left"/>
      <w:pPr>
        <w:ind w:left="3253" w:hanging="360"/>
      </w:pPr>
      <w:rPr>
        <w:rFonts w:hint="default"/>
        <w:lang w:val="en-US" w:eastAsia="en-US" w:bidi="ar-SA"/>
      </w:rPr>
    </w:lvl>
    <w:lvl w:ilvl="3" w:tplc="664E37A0">
      <w:numFmt w:val="bullet"/>
      <w:lvlText w:val="•"/>
      <w:lvlJc w:val="left"/>
      <w:pPr>
        <w:ind w:left="4469" w:hanging="360"/>
      </w:pPr>
      <w:rPr>
        <w:rFonts w:hint="default"/>
        <w:lang w:val="en-US" w:eastAsia="en-US" w:bidi="ar-SA"/>
      </w:rPr>
    </w:lvl>
    <w:lvl w:ilvl="4" w:tplc="82DCC498">
      <w:numFmt w:val="bullet"/>
      <w:lvlText w:val="•"/>
      <w:lvlJc w:val="left"/>
      <w:pPr>
        <w:ind w:left="5686" w:hanging="360"/>
      </w:pPr>
      <w:rPr>
        <w:rFonts w:hint="default"/>
        <w:lang w:val="en-US" w:eastAsia="en-US" w:bidi="ar-SA"/>
      </w:rPr>
    </w:lvl>
    <w:lvl w:ilvl="5" w:tplc="945ABF06">
      <w:numFmt w:val="bullet"/>
      <w:lvlText w:val="•"/>
      <w:lvlJc w:val="left"/>
      <w:pPr>
        <w:ind w:left="6902" w:hanging="360"/>
      </w:pPr>
      <w:rPr>
        <w:rFonts w:hint="default"/>
        <w:lang w:val="en-US" w:eastAsia="en-US" w:bidi="ar-SA"/>
      </w:rPr>
    </w:lvl>
    <w:lvl w:ilvl="6" w:tplc="E0D01F08">
      <w:numFmt w:val="bullet"/>
      <w:lvlText w:val="•"/>
      <w:lvlJc w:val="left"/>
      <w:pPr>
        <w:ind w:left="8119" w:hanging="360"/>
      </w:pPr>
      <w:rPr>
        <w:rFonts w:hint="default"/>
        <w:lang w:val="en-US" w:eastAsia="en-US" w:bidi="ar-SA"/>
      </w:rPr>
    </w:lvl>
    <w:lvl w:ilvl="7" w:tplc="F3E2A7FC">
      <w:numFmt w:val="bullet"/>
      <w:lvlText w:val="•"/>
      <w:lvlJc w:val="left"/>
      <w:pPr>
        <w:ind w:left="9335" w:hanging="360"/>
      </w:pPr>
      <w:rPr>
        <w:rFonts w:hint="default"/>
        <w:lang w:val="en-US" w:eastAsia="en-US" w:bidi="ar-SA"/>
      </w:rPr>
    </w:lvl>
    <w:lvl w:ilvl="8" w:tplc="02E8DD80">
      <w:numFmt w:val="bullet"/>
      <w:lvlText w:val="•"/>
      <w:lvlJc w:val="left"/>
      <w:pPr>
        <w:ind w:left="10552" w:hanging="360"/>
      </w:pPr>
      <w:rPr>
        <w:rFonts w:hint="default"/>
        <w:lang w:val="en-US" w:eastAsia="en-US" w:bidi="ar-SA"/>
      </w:rPr>
    </w:lvl>
  </w:abstractNum>
  <w:abstractNum w:abstractNumId="19" w15:restartNumberingAfterBreak="0">
    <w:nsid w:val="20286686"/>
    <w:multiLevelType w:val="hybridMultilevel"/>
    <w:tmpl w:val="E37EE4CC"/>
    <w:lvl w:ilvl="0" w:tplc="06682818">
      <w:start w:val="1"/>
      <w:numFmt w:val="upperLetter"/>
      <w:lvlText w:val="%1."/>
      <w:lvlJc w:val="left"/>
      <w:pPr>
        <w:ind w:left="695" w:hanging="331"/>
        <w:jc w:val="right"/>
      </w:pPr>
      <w:rPr>
        <w:rFonts w:ascii="Arial" w:eastAsia="Arial" w:hAnsi="Arial" w:cs="Arial" w:hint="default"/>
        <w:b w:val="0"/>
        <w:bCs w:val="0"/>
        <w:i w:val="0"/>
        <w:iCs w:val="0"/>
        <w:w w:val="99"/>
        <w:sz w:val="24"/>
        <w:szCs w:val="24"/>
        <w:lang w:val="en-US" w:eastAsia="en-US" w:bidi="ar-SA"/>
      </w:rPr>
    </w:lvl>
    <w:lvl w:ilvl="1" w:tplc="4DB80F84">
      <w:start w:val="1"/>
      <w:numFmt w:val="decimal"/>
      <w:lvlText w:val="%2."/>
      <w:lvlJc w:val="left"/>
      <w:pPr>
        <w:ind w:left="120" w:hanging="368"/>
        <w:jc w:val="left"/>
      </w:pPr>
      <w:rPr>
        <w:rFonts w:ascii="Arial" w:eastAsia="Arial" w:hAnsi="Arial" w:cs="Arial" w:hint="default"/>
        <w:b w:val="0"/>
        <w:bCs w:val="0"/>
        <w:i w:val="0"/>
        <w:iCs w:val="0"/>
        <w:w w:val="99"/>
        <w:sz w:val="24"/>
        <w:szCs w:val="24"/>
        <w:lang w:val="en-US" w:eastAsia="en-US" w:bidi="ar-SA"/>
      </w:rPr>
    </w:lvl>
    <w:lvl w:ilvl="2" w:tplc="E25A3D84">
      <w:start w:val="1"/>
      <w:numFmt w:val="lowerLetter"/>
      <w:lvlText w:val="%3."/>
      <w:lvlJc w:val="left"/>
      <w:pPr>
        <w:ind w:left="120" w:hanging="368"/>
        <w:jc w:val="left"/>
      </w:pPr>
      <w:rPr>
        <w:rFonts w:ascii="Arial" w:eastAsia="Arial" w:hAnsi="Arial" w:cs="Arial" w:hint="default"/>
        <w:b w:val="0"/>
        <w:bCs w:val="0"/>
        <w:i w:val="0"/>
        <w:iCs w:val="0"/>
        <w:w w:val="99"/>
        <w:sz w:val="24"/>
        <w:szCs w:val="24"/>
        <w:lang w:val="en-US" w:eastAsia="en-US" w:bidi="ar-SA"/>
      </w:rPr>
    </w:lvl>
    <w:lvl w:ilvl="3" w:tplc="1CECFEC4">
      <w:numFmt w:val="bullet"/>
      <w:lvlText w:val="•"/>
      <w:lvlJc w:val="left"/>
      <w:pPr>
        <w:ind w:left="1847" w:hanging="368"/>
      </w:pPr>
      <w:rPr>
        <w:rFonts w:hint="default"/>
        <w:lang w:val="en-US" w:eastAsia="en-US" w:bidi="ar-SA"/>
      </w:rPr>
    </w:lvl>
    <w:lvl w:ilvl="4" w:tplc="4EF22F76">
      <w:numFmt w:val="bullet"/>
      <w:lvlText w:val="•"/>
      <w:lvlJc w:val="left"/>
      <w:pPr>
        <w:ind w:left="2955" w:hanging="368"/>
      </w:pPr>
      <w:rPr>
        <w:rFonts w:hint="default"/>
        <w:lang w:val="en-US" w:eastAsia="en-US" w:bidi="ar-SA"/>
      </w:rPr>
    </w:lvl>
    <w:lvl w:ilvl="5" w:tplc="20E2FDAA">
      <w:numFmt w:val="bullet"/>
      <w:lvlText w:val="•"/>
      <w:lvlJc w:val="left"/>
      <w:pPr>
        <w:ind w:left="4062" w:hanging="368"/>
      </w:pPr>
      <w:rPr>
        <w:rFonts w:hint="default"/>
        <w:lang w:val="en-US" w:eastAsia="en-US" w:bidi="ar-SA"/>
      </w:rPr>
    </w:lvl>
    <w:lvl w:ilvl="6" w:tplc="FC6A0B5C">
      <w:numFmt w:val="bullet"/>
      <w:lvlText w:val="•"/>
      <w:lvlJc w:val="left"/>
      <w:pPr>
        <w:ind w:left="5170" w:hanging="368"/>
      </w:pPr>
      <w:rPr>
        <w:rFonts w:hint="default"/>
        <w:lang w:val="en-US" w:eastAsia="en-US" w:bidi="ar-SA"/>
      </w:rPr>
    </w:lvl>
    <w:lvl w:ilvl="7" w:tplc="03CCEEDC">
      <w:numFmt w:val="bullet"/>
      <w:lvlText w:val="•"/>
      <w:lvlJc w:val="left"/>
      <w:pPr>
        <w:ind w:left="6277" w:hanging="368"/>
      </w:pPr>
      <w:rPr>
        <w:rFonts w:hint="default"/>
        <w:lang w:val="en-US" w:eastAsia="en-US" w:bidi="ar-SA"/>
      </w:rPr>
    </w:lvl>
    <w:lvl w:ilvl="8" w:tplc="27820B3C">
      <w:numFmt w:val="bullet"/>
      <w:lvlText w:val="•"/>
      <w:lvlJc w:val="left"/>
      <w:pPr>
        <w:ind w:left="7385" w:hanging="368"/>
      </w:pPr>
      <w:rPr>
        <w:rFonts w:hint="default"/>
        <w:lang w:val="en-US" w:eastAsia="en-US" w:bidi="ar-SA"/>
      </w:rPr>
    </w:lvl>
  </w:abstractNum>
  <w:abstractNum w:abstractNumId="20" w15:restartNumberingAfterBreak="0">
    <w:nsid w:val="221956EF"/>
    <w:multiLevelType w:val="hybridMultilevel"/>
    <w:tmpl w:val="963866B6"/>
    <w:lvl w:ilvl="0" w:tplc="C5642DBA">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AABED092">
      <w:numFmt w:val="bullet"/>
      <w:lvlText w:val="•"/>
      <w:lvlJc w:val="left"/>
      <w:pPr>
        <w:ind w:left="250" w:hanging="151"/>
      </w:pPr>
      <w:rPr>
        <w:rFonts w:hint="default"/>
        <w:lang w:val="en-US" w:eastAsia="en-US" w:bidi="ar-SA"/>
      </w:rPr>
    </w:lvl>
    <w:lvl w:ilvl="2" w:tplc="09EE4E46">
      <w:numFmt w:val="bullet"/>
      <w:lvlText w:val="•"/>
      <w:lvlJc w:val="left"/>
      <w:pPr>
        <w:ind w:left="261" w:hanging="151"/>
      </w:pPr>
      <w:rPr>
        <w:rFonts w:hint="default"/>
        <w:lang w:val="en-US" w:eastAsia="en-US" w:bidi="ar-SA"/>
      </w:rPr>
    </w:lvl>
    <w:lvl w:ilvl="3" w:tplc="685E4966">
      <w:numFmt w:val="bullet"/>
      <w:lvlText w:val="•"/>
      <w:lvlJc w:val="left"/>
      <w:pPr>
        <w:ind w:left="272" w:hanging="151"/>
      </w:pPr>
      <w:rPr>
        <w:rFonts w:hint="default"/>
        <w:lang w:val="en-US" w:eastAsia="en-US" w:bidi="ar-SA"/>
      </w:rPr>
    </w:lvl>
    <w:lvl w:ilvl="4" w:tplc="557AA93E">
      <w:numFmt w:val="bullet"/>
      <w:lvlText w:val="•"/>
      <w:lvlJc w:val="left"/>
      <w:pPr>
        <w:ind w:left="283" w:hanging="151"/>
      </w:pPr>
      <w:rPr>
        <w:rFonts w:hint="default"/>
        <w:lang w:val="en-US" w:eastAsia="en-US" w:bidi="ar-SA"/>
      </w:rPr>
    </w:lvl>
    <w:lvl w:ilvl="5" w:tplc="4AA65B06">
      <w:numFmt w:val="bullet"/>
      <w:lvlText w:val="•"/>
      <w:lvlJc w:val="left"/>
      <w:pPr>
        <w:ind w:left="294" w:hanging="151"/>
      </w:pPr>
      <w:rPr>
        <w:rFonts w:hint="default"/>
        <w:lang w:val="en-US" w:eastAsia="en-US" w:bidi="ar-SA"/>
      </w:rPr>
    </w:lvl>
    <w:lvl w:ilvl="6" w:tplc="5564641C">
      <w:numFmt w:val="bullet"/>
      <w:lvlText w:val="•"/>
      <w:lvlJc w:val="left"/>
      <w:pPr>
        <w:ind w:left="305" w:hanging="151"/>
      </w:pPr>
      <w:rPr>
        <w:rFonts w:hint="default"/>
        <w:lang w:val="en-US" w:eastAsia="en-US" w:bidi="ar-SA"/>
      </w:rPr>
    </w:lvl>
    <w:lvl w:ilvl="7" w:tplc="DD80F19E">
      <w:numFmt w:val="bullet"/>
      <w:lvlText w:val="•"/>
      <w:lvlJc w:val="left"/>
      <w:pPr>
        <w:ind w:left="316" w:hanging="151"/>
      </w:pPr>
      <w:rPr>
        <w:rFonts w:hint="default"/>
        <w:lang w:val="en-US" w:eastAsia="en-US" w:bidi="ar-SA"/>
      </w:rPr>
    </w:lvl>
    <w:lvl w:ilvl="8" w:tplc="0426A114">
      <w:numFmt w:val="bullet"/>
      <w:lvlText w:val="•"/>
      <w:lvlJc w:val="left"/>
      <w:pPr>
        <w:ind w:left="327" w:hanging="151"/>
      </w:pPr>
      <w:rPr>
        <w:rFonts w:hint="default"/>
        <w:lang w:val="en-US" w:eastAsia="en-US" w:bidi="ar-SA"/>
      </w:rPr>
    </w:lvl>
  </w:abstractNum>
  <w:abstractNum w:abstractNumId="21" w15:restartNumberingAfterBreak="0">
    <w:nsid w:val="22666AC8"/>
    <w:multiLevelType w:val="hybridMultilevel"/>
    <w:tmpl w:val="9DB46ED6"/>
    <w:lvl w:ilvl="0" w:tplc="7B9C7B78">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1EE815E6">
      <w:numFmt w:val="bullet"/>
      <w:lvlText w:val="•"/>
      <w:lvlJc w:val="left"/>
      <w:pPr>
        <w:ind w:left="250" w:hanging="151"/>
      </w:pPr>
      <w:rPr>
        <w:rFonts w:hint="default"/>
        <w:lang w:val="en-US" w:eastAsia="en-US" w:bidi="ar-SA"/>
      </w:rPr>
    </w:lvl>
    <w:lvl w:ilvl="2" w:tplc="5CB6467A">
      <w:numFmt w:val="bullet"/>
      <w:lvlText w:val="•"/>
      <w:lvlJc w:val="left"/>
      <w:pPr>
        <w:ind w:left="261" w:hanging="151"/>
      </w:pPr>
      <w:rPr>
        <w:rFonts w:hint="default"/>
        <w:lang w:val="en-US" w:eastAsia="en-US" w:bidi="ar-SA"/>
      </w:rPr>
    </w:lvl>
    <w:lvl w:ilvl="3" w:tplc="3D1EFDC2">
      <w:numFmt w:val="bullet"/>
      <w:lvlText w:val="•"/>
      <w:lvlJc w:val="left"/>
      <w:pPr>
        <w:ind w:left="272" w:hanging="151"/>
      </w:pPr>
      <w:rPr>
        <w:rFonts w:hint="default"/>
        <w:lang w:val="en-US" w:eastAsia="en-US" w:bidi="ar-SA"/>
      </w:rPr>
    </w:lvl>
    <w:lvl w:ilvl="4" w:tplc="A22C142E">
      <w:numFmt w:val="bullet"/>
      <w:lvlText w:val="•"/>
      <w:lvlJc w:val="left"/>
      <w:pPr>
        <w:ind w:left="283" w:hanging="151"/>
      </w:pPr>
      <w:rPr>
        <w:rFonts w:hint="default"/>
        <w:lang w:val="en-US" w:eastAsia="en-US" w:bidi="ar-SA"/>
      </w:rPr>
    </w:lvl>
    <w:lvl w:ilvl="5" w:tplc="72EEAD72">
      <w:numFmt w:val="bullet"/>
      <w:lvlText w:val="•"/>
      <w:lvlJc w:val="left"/>
      <w:pPr>
        <w:ind w:left="294" w:hanging="151"/>
      </w:pPr>
      <w:rPr>
        <w:rFonts w:hint="default"/>
        <w:lang w:val="en-US" w:eastAsia="en-US" w:bidi="ar-SA"/>
      </w:rPr>
    </w:lvl>
    <w:lvl w:ilvl="6" w:tplc="9D60D94E">
      <w:numFmt w:val="bullet"/>
      <w:lvlText w:val="•"/>
      <w:lvlJc w:val="left"/>
      <w:pPr>
        <w:ind w:left="305" w:hanging="151"/>
      </w:pPr>
      <w:rPr>
        <w:rFonts w:hint="default"/>
        <w:lang w:val="en-US" w:eastAsia="en-US" w:bidi="ar-SA"/>
      </w:rPr>
    </w:lvl>
    <w:lvl w:ilvl="7" w:tplc="35D81794">
      <w:numFmt w:val="bullet"/>
      <w:lvlText w:val="•"/>
      <w:lvlJc w:val="left"/>
      <w:pPr>
        <w:ind w:left="316" w:hanging="151"/>
      </w:pPr>
      <w:rPr>
        <w:rFonts w:hint="default"/>
        <w:lang w:val="en-US" w:eastAsia="en-US" w:bidi="ar-SA"/>
      </w:rPr>
    </w:lvl>
    <w:lvl w:ilvl="8" w:tplc="DA660266">
      <w:numFmt w:val="bullet"/>
      <w:lvlText w:val="•"/>
      <w:lvlJc w:val="left"/>
      <w:pPr>
        <w:ind w:left="327" w:hanging="151"/>
      </w:pPr>
      <w:rPr>
        <w:rFonts w:hint="default"/>
        <w:lang w:val="en-US" w:eastAsia="en-US" w:bidi="ar-SA"/>
      </w:rPr>
    </w:lvl>
  </w:abstractNum>
  <w:abstractNum w:abstractNumId="22" w15:restartNumberingAfterBreak="0">
    <w:nsid w:val="22752195"/>
    <w:multiLevelType w:val="hybridMultilevel"/>
    <w:tmpl w:val="2F646FA4"/>
    <w:lvl w:ilvl="0" w:tplc="3F3C52F2">
      <w:numFmt w:val="bullet"/>
      <w:lvlText w:val=""/>
      <w:lvlJc w:val="left"/>
      <w:pPr>
        <w:ind w:left="228" w:hanging="151"/>
      </w:pPr>
      <w:rPr>
        <w:rFonts w:ascii="Wingdings" w:eastAsia="Wingdings" w:hAnsi="Wingdings" w:cs="Wingdings" w:hint="default"/>
        <w:b w:val="0"/>
        <w:bCs w:val="0"/>
        <w:i w:val="0"/>
        <w:iCs w:val="0"/>
        <w:w w:val="100"/>
        <w:sz w:val="18"/>
        <w:szCs w:val="18"/>
        <w:lang w:val="en-US" w:eastAsia="en-US" w:bidi="ar-SA"/>
      </w:rPr>
    </w:lvl>
    <w:lvl w:ilvl="1" w:tplc="A87C4E1A">
      <w:numFmt w:val="bullet"/>
      <w:lvlText w:val="•"/>
      <w:lvlJc w:val="left"/>
      <w:pPr>
        <w:ind w:left="233" w:hanging="151"/>
      </w:pPr>
      <w:rPr>
        <w:rFonts w:hint="default"/>
        <w:lang w:val="en-US" w:eastAsia="en-US" w:bidi="ar-SA"/>
      </w:rPr>
    </w:lvl>
    <w:lvl w:ilvl="2" w:tplc="91EEE752">
      <w:numFmt w:val="bullet"/>
      <w:lvlText w:val="•"/>
      <w:lvlJc w:val="left"/>
      <w:pPr>
        <w:ind w:left="246" w:hanging="151"/>
      </w:pPr>
      <w:rPr>
        <w:rFonts w:hint="default"/>
        <w:lang w:val="en-US" w:eastAsia="en-US" w:bidi="ar-SA"/>
      </w:rPr>
    </w:lvl>
    <w:lvl w:ilvl="3" w:tplc="B5282DCA">
      <w:numFmt w:val="bullet"/>
      <w:lvlText w:val="•"/>
      <w:lvlJc w:val="left"/>
      <w:pPr>
        <w:ind w:left="259" w:hanging="151"/>
      </w:pPr>
      <w:rPr>
        <w:rFonts w:hint="default"/>
        <w:lang w:val="en-US" w:eastAsia="en-US" w:bidi="ar-SA"/>
      </w:rPr>
    </w:lvl>
    <w:lvl w:ilvl="4" w:tplc="F42ABAA0">
      <w:numFmt w:val="bullet"/>
      <w:lvlText w:val="•"/>
      <w:lvlJc w:val="left"/>
      <w:pPr>
        <w:ind w:left="272" w:hanging="151"/>
      </w:pPr>
      <w:rPr>
        <w:rFonts w:hint="default"/>
        <w:lang w:val="en-US" w:eastAsia="en-US" w:bidi="ar-SA"/>
      </w:rPr>
    </w:lvl>
    <w:lvl w:ilvl="5" w:tplc="32ECE13C">
      <w:numFmt w:val="bullet"/>
      <w:lvlText w:val="•"/>
      <w:lvlJc w:val="left"/>
      <w:pPr>
        <w:ind w:left="285" w:hanging="151"/>
      </w:pPr>
      <w:rPr>
        <w:rFonts w:hint="default"/>
        <w:lang w:val="en-US" w:eastAsia="en-US" w:bidi="ar-SA"/>
      </w:rPr>
    </w:lvl>
    <w:lvl w:ilvl="6" w:tplc="4410806A">
      <w:numFmt w:val="bullet"/>
      <w:lvlText w:val="•"/>
      <w:lvlJc w:val="left"/>
      <w:pPr>
        <w:ind w:left="298" w:hanging="151"/>
      </w:pPr>
      <w:rPr>
        <w:rFonts w:hint="default"/>
        <w:lang w:val="en-US" w:eastAsia="en-US" w:bidi="ar-SA"/>
      </w:rPr>
    </w:lvl>
    <w:lvl w:ilvl="7" w:tplc="D6201FA0">
      <w:numFmt w:val="bullet"/>
      <w:lvlText w:val="•"/>
      <w:lvlJc w:val="left"/>
      <w:pPr>
        <w:ind w:left="311" w:hanging="151"/>
      </w:pPr>
      <w:rPr>
        <w:rFonts w:hint="default"/>
        <w:lang w:val="en-US" w:eastAsia="en-US" w:bidi="ar-SA"/>
      </w:rPr>
    </w:lvl>
    <w:lvl w:ilvl="8" w:tplc="A0C0551E">
      <w:numFmt w:val="bullet"/>
      <w:lvlText w:val="•"/>
      <w:lvlJc w:val="left"/>
      <w:pPr>
        <w:ind w:left="324" w:hanging="151"/>
      </w:pPr>
      <w:rPr>
        <w:rFonts w:hint="default"/>
        <w:lang w:val="en-US" w:eastAsia="en-US" w:bidi="ar-SA"/>
      </w:rPr>
    </w:lvl>
  </w:abstractNum>
  <w:abstractNum w:abstractNumId="23" w15:restartNumberingAfterBreak="0">
    <w:nsid w:val="22B95279"/>
    <w:multiLevelType w:val="hybridMultilevel"/>
    <w:tmpl w:val="5E5C4A2E"/>
    <w:lvl w:ilvl="0" w:tplc="55389886">
      <w:numFmt w:val="bullet"/>
      <w:lvlText w:val=""/>
      <w:lvlJc w:val="left"/>
      <w:pPr>
        <w:ind w:left="222" w:hanging="151"/>
      </w:pPr>
      <w:rPr>
        <w:rFonts w:ascii="Wingdings" w:eastAsia="Wingdings" w:hAnsi="Wingdings" w:cs="Wingdings" w:hint="default"/>
        <w:b w:val="0"/>
        <w:bCs w:val="0"/>
        <w:i w:val="0"/>
        <w:iCs w:val="0"/>
        <w:w w:val="100"/>
        <w:sz w:val="18"/>
        <w:szCs w:val="18"/>
        <w:lang w:val="en-US" w:eastAsia="en-US" w:bidi="ar-SA"/>
      </w:rPr>
    </w:lvl>
    <w:lvl w:ilvl="1" w:tplc="C3A87D2A">
      <w:numFmt w:val="bullet"/>
      <w:lvlText w:val="•"/>
      <w:lvlJc w:val="left"/>
      <w:pPr>
        <w:ind w:left="232" w:hanging="151"/>
      </w:pPr>
      <w:rPr>
        <w:rFonts w:hint="default"/>
        <w:lang w:val="en-US" w:eastAsia="en-US" w:bidi="ar-SA"/>
      </w:rPr>
    </w:lvl>
    <w:lvl w:ilvl="2" w:tplc="58D09062">
      <w:numFmt w:val="bullet"/>
      <w:lvlText w:val="•"/>
      <w:lvlJc w:val="left"/>
      <w:pPr>
        <w:ind w:left="245" w:hanging="151"/>
      </w:pPr>
      <w:rPr>
        <w:rFonts w:hint="default"/>
        <w:lang w:val="en-US" w:eastAsia="en-US" w:bidi="ar-SA"/>
      </w:rPr>
    </w:lvl>
    <w:lvl w:ilvl="3" w:tplc="833067E8">
      <w:numFmt w:val="bullet"/>
      <w:lvlText w:val="•"/>
      <w:lvlJc w:val="left"/>
      <w:pPr>
        <w:ind w:left="258" w:hanging="151"/>
      </w:pPr>
      <w:rPr>
        <w:rFonts w:hint="default"/>
        <w:lang w:val="en-US" w:eastAsia="en-US" w:bidi="ar-SA"/>
      </w:rPr>
    </w:lvl>
    <w:lvl w:ilvl="4" w:tplc="CAB8748A">
      <w:numFmt w:val="bullet"/>
      <w:lvlText w:val="•"/>
      <w:lvlJc w:val="left"/>
      <w:pPr>
        <w:ind w:left="270" w:hanging="151"/>
      </w:pPr>
      <w:rPr>
        <w:rFonts w:hint="default"/>
        <w:lang w:val="en-US" w:eastAsia="en-US" w:bidi="ar-SA"/>
      </w:rPr>
    </w:lvl>
    <w:lvl w:ilvl="5" w:tplc="6DA6157C">
      <w:numFmt w:val="bullet"/>
      <w:lvlText w:val="•"/>
      <w:lvlJc w:val="left"/>
      <w:pPr>
        <w:ind w:left="283" w:hanging="151"/>
      </w:pPr>
      <w:rPr>
        <w:rFonts w:hint="default"/>
        <w:lang w:val="en-US" w:eastAsia="en-US" w:bidi="ar-SA"/>
      </w:rPr>
    </w:lvl>
    <w:lvl w:ilvl="6" w:tplc="794A9566">
      <w:numFmt w:val="bullet"/>
      <w:lvlText w:val="•"/>
      <w:lvlJc w:val="left"/>
      <w:pPr>
        <w:ind w:left="296" w:hanging="151"/>
      </w:pPr>
      <w:rPr>
        <w:rFonts w:hint="default"/>
        <w:lang w:val="en-US" w:eastAsia="en-US" w:bidi="ar-SA"/>
      </w:rPr>
    </w:lvl>
    <w:lvl w:ilvl="7" w:tplc="08AAA60A">
      <w:numFmt w:val="bullet"/>
      <w:lvlText w:val="•"/>
      <w:lvlJc w:val="left"/>
      <w:pPr>
        <w:ind w:left="308" w:hanging="151"/>
      </w:pPr>
      <w:rPr>
        <w:rFonts w:hint="default"/>
        <w:lang w:val="en-US" w:eastAsia="en-US" w:bidi="ar-SA"/>
      </w:rPr>
    </w:lvl>
    <w:lvl w:ilvl="8" w:tplc="5C4C5756">
      <w:numFmt w:val="bullet"/>
      <w:lvlText w:val="•"/>
      <w:lvlJc w:val="left"/>
      <w:pPr>
        <w:ind w:left="321" w:hanging="151"/>
      </w:pPr>
      <w:rPr>
        <w:rFonts w:hint="default"/>
        <w:lang w:val="en-US" w:eastAsia="en-US" w:bidi="ar-SA"/>
      </w:rPr>
    </w:lvl>
  </w:abstractNum>
  <w:abstractNum w:abstractNumId="24" w15:restartNumberingAfterBreak="0">
    <w:nsid w:val="28A73EED"/>
    <w:multiLevelType w:val="hybridMultilevel"/>
    <w:tmpl w:val="383CC052"/>
    <w:lvl w:ilvl="0" w:tplc="95E62E82">
      <w:start w:val="1"/>
      <w:numFmt w:val="lowerLetter"/>
      <w:lvlText w:val="%1."/>
      <w:lvlJc w:val="left"/>
      <w:pPr>
        <w:ind w:left="570" w:hanging="360"/>
        <w:jc w:val="left"/>
      </w:pPr>
      <w:rPr>
        <w:rFonts w:ascii="Arial" w:eastAsia="Arial" w:hAnsi="Arial" w:cs="Arial" w:hint="default"/>
        <w:b w:val="0"/>
        <w:bCs w:val="0"/>
        <w:i w:val="0"/>
        <w:iCs w:val="0"/>
        <w:color w:val="auto"/>
        <w:w w:val="99"/>
        <w:sz w:val="24"/>
        <w:szCs w:val="24"/>
        <w:u w:val="none"/>
        <w:lang w:val="en-US" w:eastAsia="en-US" w:bidi="ar-SA"/>
      </w:rPr>
    </w:lvl>
    <w:lvl w:ilvl="1" w:tplc="738E76F6">
      <w:numFmt w:val="bullet"/>
      <w:lvlText w:val="•"/>
      <w:lvlJc w:val="left"/>
      <w:pPr>
        <w:ind w:left="1482" w:hanging="360"/>
      </w:pPr>
      <w:rPr>
        <w:rFonts w:hint="default"/>
        <w:lang w:val="en-US" w:eastAsia="en-US" w:bidi="ar-SA"/>
      </w:rPr>
    </w:lvl>
    <w:lvl w:ilvl="2" w:tplc="21C83EA4">
      <w:numFmt w:val="bullet"/>
      <w:lvlText w:val="•"/>
      <w:lvlJc w:val="left"/>
      <w:pPr>
        <w:ind w:left="2384" w:hanging="360"/>
      </w:pPr>
      <w:rPr>
        <w:rFonts w:hint="default"/>
        <w:lang w:val="en-US" w:eastAsia="en-US" w:bidi="ar-SA"/>
      </w:rPr>
    </w:lvl>
    <w:lvl w:ilvl="3" w:tplc="89D4FF54">
      <w:numFmt w:val="bullet"/>
      <w:lvlText w:val="•"/>
      <w:lvlJc w:val="left"/>
      <w:pPr>
        <w:ind w:left="3286" w:hanging="360"/>
      </w:pPr>
      <w:rPr>
        <w:rFonts w:hint="default"/>
        <w:lang w:val="en-US" w:eastAsia="en-US" w:bidi="ar-SA"/>
      </w:rPr>
    </w:lvl>
    <w:lvl w:ilvl="4" w:tplc="E15C0B3C">
      <w:numFmt w:val="bullet"/>
      <w:lvlText w:val="•"/>
      <w:lvlJc w:val="left"/>
      <w:pPr>
        <w:ind w:left="4188" w:hanging="360"/>
      </w:pPr>
      <w:rPr>
        <w:rFonts w:hint="default"/>
        <w:lang w:val="en-US" w:eastAsia="en-US" w:bidi="ar-SA"/>
      </w:rPr>
    </w:lvl>
    <w:lvl w:ilvl="5" w:tplc="68C0EA1E">
      <w:numFmt w:val="bullet"/>
      <w:lvlText w:val="•"/>
      <w:lvlJc w:val="left"/>
      <w:pPr>
        <w:ind w:left="5090" w:hanging="360"/>
      </w:pPr>
      <w:rPr>
        <w:rFonts w:hint="default"/>
        <w:lang w:val="en-US" w:eastAsia="en-US" w:bidi="ar-SA"/>
      </w:rPr>
    </w:lvl>
    <w:lvl w:ilvl="6" w:tplc="277C322A">
      <w:numFmt w:val="bullet"/>
      <w:lvlText w:val="•"/>
      <w:lvlJc w:val="left"/>
      <w:pPr>
        <w:ind w:left="5992" w:hanging="360"/>
      </w:pPr>
      <w:rPr>
        <w:rFonts w:hint="default"/>
        <w:lang w:val="en-US" w:eastAsia="en-US" w:bidi="ar-SA"/>
      </w:rPr>
    </w:lvl>
    <w:lvl w:ilvl="7" w:tplc="023C2C3A">
      <w:numFmt w:val="bullet"/>
      <w:lvlText w:val="•"/>
      <w:lvlJc w:val="left"/>
      <w:pPr>
        <w:ind w:left="6894" w:hanging="360"/>
      </w:pPr>
      <w:rPr>
        <w:rFonts w:hint="default"/>
        <w:lang w:val="en-US" w:eastAsia="en-US" w:bidi="ar-SA"/>
      </w:rPr>
    </w:lvl>
    <w:lvl w:ilvl="8" w:tplc="3140DCC4">
      <w:numFmt w:val="bullet"/>
      <w:lvlText w:val="•"/>
      <w:lvlJc w:val="left"/>
      <w:pPr>
        <w:ind w:left="7796" w:hanging="360"/>
      </w:pPr>
      <w:rPr>
        <w:rFonts w:hint="default"/>
        <w:lang w:val="en-US" w:eastAsia="en-US" w:bidi="ar-SA"/>
      </w:rPr>
    </w:lvl>
  </w:abstractNum>
  <w:abstractNum w:abstractNumId="25" w15:restartNumberingAfterBreak="0">
    <w:nsid w:val="28EE5DC9"/>
    <w:multiLevelType w:val="hybridMultilevel"/>
    <w:tmpl w:val="7394836E"/>
    <w:lvl w:ilvl="0" w:tplc="9604AD5A">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EDE8735E">
      <w:numFmt w:val="bullet"/>
      <w:lvlText w:val="•"/>
      <w:lvlJc w:val="left"/>
      <w:pPr>
        <w:ind w:left="251" w:hanging="151"/>
      </w:pPr>
      <w:rPr>
        <w:rFonts w:hint="default"/>
        <w:lang w:val="en-US" w:eastAsia="en-US" w:bidi="ar-SA"/>
      </w:rPr>
    </w:lvl>
    <w:lvl w:ilvl="2" w:tplc="623881CA">
      <w:numFmt w:val="bullet"/>
      <w:lvlText w:val="•"/>
      <w:lvlJc w:val="left"/>
      <w:pPr>
        <w:ind w:left="262" w:hanging="151"/>
      </w:pPr>
      <w:rPr>
        <w:rFonts w:hint="default"/>
        <w:lang w:val="en-US" w:eastAsia="en-US" w:bidi="ar-SA"/>
      </w:rPr>
    </w:lvl>
    <w:lvl w:ilvl="3" w:tplc="92F65C46">
      <w:numFmt w:val="bullet"/>
      <w:lvlText w:val="•"/>
      <w:lvlJc w:val="left"/>
      <w:pPr>
        <w:ind w:left="273" w:hanging="151"/>
      </w:pPr>
      <w:rPr>
        <w:rFonts w:hint="default"/>
        <w:lang w:val="en-US" w:eastAsia="en-US" w:bidi="ar-SA"/>
      </w:rPr>
    </w:lvl>
    <w:lvl w:ilvl="4" w:tplc="75D61718">
      <w:numFmt w:val="bullet"/>
      <w:lvlText w:val="•"/>
      <w:lvlJc w:val="left"/>
      <w:pPr>
        <w:ind w:left="284" w:hanging="151"/>
      </w:pPr>
      <w:rPr>
        <w:rFonts w:hint="default"/>
        <w:lang w:val="en-US" w:eastAsia="en-US" w:bidi="ar-SA"/>
      </w:rPr>
    </w:lvl>
    <w:lvl w:ilvl="5" w:tplc="52A85380">
      <w:numFmt w:val="bullet"/>
      <w:lvlText w:val="•"/>
      <w:lvlJc w:val="left"/>
      <w:pPr>
        <w:ind w:left="295" w:hanging="151"/>
      </w:pPr>
      <w:rPr>
        <w:rFonts w:hint="default"/>
        <w:lang w:val="en-US" w:eastAsia="en-US" w:bidi="ar-SA"/>
      </w:rPr>
    </w:lvl>
    <w:lvl w:ilvl="6" w:tplc="AFD2B910">
      <w:numFmt w:val="bullet"/>
      <w:lvlText w:val="•"/>
      <w:lvlJc w:val="left"/>
      <w:pPr>
        <w:ind w:left="306" w:hanging="151"/>
      </w:pPr>
      <w:rPr>
        <w:rFonts w:hint="default"/>
        <w:lang w:val="en-US" w:eastAsia="en-US" w:bidi="ar-SA"/>
      </w:rPr>
    </w:lvl>
    <w:lvl w:ilvl="7" w:tplc="40A46410">
      <w:numFmt w:val="bullet"/>
      <w:lvlText w:val="•"/>
      <w:lvlJc w:val="left"/>
      <w:pPr>
        <w:ind w:left="317" w:hanging="151"/>
      </w:pPr>
      <w:rPr>
        <w:rFonts w:hint="default"/>
        <w:lang w:val="en-US" w:eastAsia="en-US" w:bidi="ar-SA"/>
      </w:rPr>
    </w:lvl>
    <w:lvl w:ilvl="8" w:tplc="45E03976">
      <w:numFmt w:val="bullet"/>
      <w:lvlText w:val="•"/>
      <w:lvlJc w:val="left"/>
      <w:pPr>
        <w:ind w:left="328" w:hanging="151"/>
      </w:pPr>
      <w:rPr>
        <w:rFonts w:hint="default"/>
        <w:lang w:val="en-US" w:eastAsia="en-US" w:bidi="ar-SA"/>
      </w:rPr>
    </w:lvl>
  </w:abstractNum>
  <w:abstractNum w:abstractNumId="26" w15:restartNumberingAfterBreak="0">
    <w:nsid w:val="29402AD9"/>
    <w:multiLevelType w:val="hybridMultilevel"/>
    <w:tmpl w:val="166469DA"/>
    <w:lvl w:ilvl="0" w:tplc="61F0BF7E">
      <w:start w:val="1"/>
      <w:numFmt w:val="upperLetter"/>
      <w:lvlText w:val="%1."/>
      <w:lvlJc w:val="left"/>
      <w:pPr>
        <w:ind w:left="120" w:hanging="362"/>
        <w:jc w:val="right"/>
      </w:pPr>
      <w:rPr>
        <w:rFonts w:ascii="Arial" w:eastAsia="Arial" w:hAnsi="Arial" w:cs="Arial" w:hint="default"/>
        <w:b w:val="0"/>
        <w:bCs w:val="0"/>
        <w:i w:val="0"/>
        <w:iCs w:val="0"/>
        <w:spacing w:val="-1"/>
        <w:w w:val="100"/>
        <w:sz w:val="24"/>
        <w:szCs w:val="24"/>
        <w:lang w:val="en-US" w:eastAsia="en-US" w:bidi="ar-SA"/>
      </w:rPr>
    </w:lvl>
    <w:lvl w:ilvl="1" w:tplc="EF8ECFE2">
      <w:start w:val="1"/>
      <w:numFmt w:val="decimal"/>
      <w:lvlText w:val="%2."/>
      <w:lvlJc w:val="left"/>
      <w:pPr>
        <w:ind w:left="120" w:hanging="401"/>
        <w:jc w:val="left"/>
      </w:pPr>
      <w:rPr>
        <w:rFonts w:ascii="Arial" w:eastAsia="Arial" w:hAnsi="Arial" w:cs="Arial" w:hint="default"/>
        <w:b w:val="0"/>
        <w:bCs w:val="0"/>
        <w:i w:val="0"/>
        <w:iCs w:val="0"/>
        <w:spacing w:val="-1"/>
        <w:w w:val="100"/>
        <w:sz w:val="24"/>
        <w:szCs w:val="24"/>
        <w:lang w:val="en-US" w:eastAsia="en-US" w:bidi="ar-SA"/>
      </w:rPr>
    </w:lvl>
    <w:lvl w:ilvl="2" w:tplc="BB2632FE">
      <w:start w:val="1"/>
      <w:numFmt w:val="lowerLetter"/>
      <w:lvlText w:val="%3."/>
      <w:lvlJc w:val="left"/>
      <w:pPr>
        <w:ind w:left="120" w:hanging="401"/>
        <w:jc w:val="left"/>
      </w:pPr>
      <w:rPr>
        <w:rFonts w:ascii="Arial" w:eastAsia="Arial" w:hAnsi="Arial" w:cs="Arial" w:hint="default"/>
        <w:b w:val="0"/>
        <w:bCs w:val="0"/>
        <w:i w:val="0"/>
        <w:iCs w:val="0"/>
        <w:spacing w:val="-1"/>
        <w:w w:val="100"/>
        <w:sz w:val="24"/>
        <w:szCs w:val="24"/>
        <w:lang w:val="en-US" w:eastAsia="en-US" w:bidi="ar-SA"/>
      </w:rPr>
    </w:lvl>
    <w:lvl w:ilvl="3" w:tplc="C0866152">
      <w:numFmt w:val="bullet"/>
      <w:lvlText w:val="•"/>
      <w:lvlJc w:val="left"/>
      <w:pPr>
        <w:ind w:left="2740" w:hanging="401"/>
      </w:pPr>
      <w:rPr>
        <w:rFonts w:hint="default"/>
        <w:lang w:val="en-US" w:eastAsia="en-US" w:bidi="ar-SA"/>
      </w:rPr>
    </w:lvl>
    <w:lvl w:ilvl="4" w:tplc="DDE2C842">
      <w:numFmt w:val="bullet"/>
      <w:lvlText w:val="•"/>
      <w:lvlJc w:val="left"/>
      <w:pPr>
        <w:ind w:left="3720" w:hanging="401"/>
      </w:pPr>
      <w:rPr>
        <w:rFonts w:hint="default"/>
        <w:lang w:val="en-US" w:eastAsia="en-US" w:bidi="ar-SA"/>
      </w:rPr>
    </w:lvl>
    <w:lvl w:ilvl="5" w:tplc="0178DB4C">
      <w:numFmt w:val="bullet"/>
      <w:lvlText w:val="•"/>
      <w:lvlJc w:val="left"/>
      <w:pPr>
        <w:ind w:left="4700" w:hanging="401"/>
      </w:pPr>
      <w:rPr>
        <w:rFonts w:hint="default"/>
        <w:lang w:val="en-US" w:eastAsia="en-US" w:bidi="ar-SA"/>
      </w:rPr>
    </w:lvl>
    <w:lvl w:ilvl="6" w:tplc="81FACACA">
      <w:numFmt w:val="bullet"/>
      <w:lvlText w:val="•"/>
      <w:lvlJc w:val="left"/>
      <w:pPr>
        <w:ind w:left="5680" w:hanging="401"/>
      </w:pPr>
      <w:rPr>
        <w:rFonts w:hint="default"/>
        <w:lang w:val="en-US" w:eastAsia="en-US" w:bidi="ar-SA"/>
      </w:rPr>
    </w:lvl>
    <w:lvl w:ilvl="7" w:tplc="61EE52D2">
      <w:numFmt w:val="bullet"/>
      <w:lvlText w:val="•"/>
      <w:lvlJc w:val="left"/>
      <w:pPr>
        <w:ind w:left="6660" w:hanging="401"/>
      </w:pPr>
      <w:rPr>
        <w:rFonts w:hint="default"/>
        <w:lang w:val="en-US" w:eastAsia="en-US" w:bidi="ar-SA"/>
      </w:rPr>
    </w:lvl>
    <w:lvl w:ilvl="8" w:tplc="D79ABA44">
      <w:numFmt w:val="bullet"/>
      <w:lvlText w:val="•"/>
      <w:lvlJc w:val="left"/>
      <w:pPr>
        <w:ind w:left="7640" w:hanging="401"/>
      </w:pPr>
      <w:rPr>
        <w:rFonts w:hint="default"/>
        <w:lang w:val="en-US" w:eastAsia="en-US" w:bidi="ar-SA"/>
      </w:rPr>
    </w:lvl>
  </w:abstractNum>
  <w:abstractNum w:abstractNumId="27" w15:restartNumberingAfterBreak="0">
    <w:nsid w:val="296E0F0E"/>
    <w:multiLevelType w:val="hybridMultilevel"/>
    <w:tmpl w:val="595C9882"/>
    <w:lvl w:ilvl="0" w:tplc="4AD88E30">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63CC029E">
      <w:numFmt w:val="bullet"/>
      <w:lvlText w:val="•"/>
      <w:lvlJc w:val="left"/>
      <w:pPr>
        <w:ind w:left="251" w:hanging="151"/>
      </w:pPr>
      <w:rPr>
        <w:rFonts w:hint="default"/>
        <w:lang w:val="en-US" w:eastAsia="en-US" w:bidi="ar-SA"/>
      </w:rPr>
    </w:lvl>
    <w:lvl w:ilvl="2" w:tplc="BDA02624">
      <w:numFmt w:val="bullet"/>
      <w:lvlText w:val="•"/>
      <w:lvlJc w:val="left"/>
      <w:pPr>
        <w:ind w:left="262" w:hanging="151"/>
      </w:pPr>
      <w:rPr>
        <w:rFonts w:hint="default"/>
        <w:lang w:val="en-US" w:eastAsia="en-US" w:bidi="ar-SA"/>
      </w:rPr>
    </w:lvl>
    <w:lvl w:ilvl="3" w:tplc="79AAD3E0">
      <w:numFmt w:val="bullet"/>
      <w:lvlText w:val="•"/>
      <w:lvlJc w:val="left"/>
      <w:pPr>
        <w:ind w:left="273" w:hanging="151"/>
      </w:pPr>
      <w:rPr>
        <w:rFonts w:hint="default"/>
        <w:lang w:val="en-US" w:eastAsia="en-US" w:bidi="ar-SA"/>
      </w:rPr>
    </w:lvl>
    <w:lvl w:ilvl="4" w:tplc="B7BE677C">
      <w:numFmt w:val="bullet"/>
      <w:lvlText w:val="•"/>
      <w:lvlJc w:val="left"/>
      <w:pPr>
        <w:ind w:left="284" w:hanging="151"/>
      </w:pPr>
      <w:rPr>
        <w:rFonts w:hint="default"/>
        <w:lang w:val="en-US" w:eastAsia="en-US" w:bidi="ar-SA"/>
      </w:rPr>
    </w:lvl>
    <w:lvl w:ilvl="5" w:tplc="773CACC4">
      <w:numFmt w:val="bullet"/>
      <w:lvlText w:val="•"/>
      <w:lvlJc w:val="left"/>
      <w:pPr>
        <w:ind w:left="295" w:hanging="151"/>
      </w:pPr>
      <w:rPr>
        <w:rFonts w:hint="default"/>
        <w:lang w:val="en-US" w:eastAsia="en-US" w:bidi="ar-SA"/>
      </w:rPr>
    </w:lvl>
    <w:lvl w:ilvl="6" w:tplc="47527A22">
      <w:numFmt w:val="bullet"/>
      <w:lvlText w:val="•"/>
      <w:lvlJc w:val="left"/>
      <w:pPr>
        <w:ind w:left="306" w:hanging="151"/>
      </w:pPr>
      <w:rPr>
        <w:rFonts w:hint="default"/>
        <w:lang w:val="en-US" w:eastAsia="en-US" w:bidi="ar-SA"/>
      </w:rPr>
    </w:lvl>
    <w:lvl w:ilvl="7" w:tplc="C838C8A8">
      <w:numFmt w:val="bullet"/>
      <w:lvlText w:val="•"/>
      <w:lvlJc w:val="left"/>
      <w:pPr>
        <w:ind w:left="317" w:hanging="151"/>
      </w:pPr>
      <w:rPr>
        <w:rFonts w:hint="default"/>
        <w:lang w:val="en-US" w:eastAsia="en-US" w:bidi="ar-SA"/>
      </w:rPr>
    </w:lvl>
    <w:lvl w:ilvl="8" w:tplc="8050FE34">
      <w:numFmt w:val="bullet"/>
      <w:lvlText w:val="•"/>
      <w:lvlJc w:val="left"/>
      <w:pPr>
        <w:ind w:left="328" w:hanging="151"/>
      </w:pPr>
      <w:rPr>
        <w:rFonts w:hint="default"/>
        <w:lang w:val="en-US" w:eastAsia="en-US" w:bidi="ar-SA"/>
      </w:rPr>
    </w:lvl>
  </w:abstractNum>
  <w:abstractNum w:abstractNumId="28" w15:restartNumberingAfterBreak="0">
    <w:nsid w:val="2A343C3E"/>
    <w:multiLevelType w:val="hybridMultilevel"/>
    <w:tmpl w:val="9FD067D4"/>
    <w:lvl w:ilvl="0" w:tplc="8C587B50">
      <w:numFmt w:val="bullet"/>
      <w:lvlText w:val=""/>
      <w:lvlJc w:val="left"/>
      <w:pPr>
        <w:ind w:left="174" w:hanging="151"/>
      </w:pPr>
      <w:rPr>
        <w:rFonts w:ascii="Wingdings" w:eastAsia="Wingdings" w:hAnsi="Wingdings" w:cs="Wingdings" w:hint="default"/>
        <w:b w:val="0"/>
        <w:bCs w:val="0"/>
        <w:i w:val="0"/>
        <w:iCs w:val="0"/>
        <w:w w:val="100"/>
        <w:sz w:val="18"/>
        <w:szCs w:val="18"/>
        <w:lang w:val="en-US" w:eastAsia="en-US" w:bidi="ar-SA"/>
      </w:rPr>
    </w:lvl>
    <w:lvl w:ilvl="1" w:tplc="0AD4C00C">
      <w:numFmt w:val="bullet"/>
      <w:lvlText w:val="•"/>
      <w:lvlJc w:val="left"/>
      <w:pPr>
        <w:ind w:left="190" w:hanging="151"/>
      </w:pPr>
      <w:rPr>
        <w:rFonts w:hint="default"/>
        <w:lang w:val="en-US" w:eastAsia="en-US" w:bidi="ar-SA"/>
      </w:rPr>
    </w:lvl>
    <w:lvl w:ilvl="2" w:tplc="24006660">
      <w:numFmt w:val="bullet"/>
      <w:lvlText w:val="•"/>
      <w:lvlJc w:val="left"/>
      <w:pPr>
        <w:ind w:left="200" w:hanging="151"/>
      </w:pPr>
      <w:rPr>
        <w:rFonts w:hint="default"/>
        <w:lang w:val="en-US" w:eastAsia="en-US" w:bidi="ar-SA"/>
      </w:rPr>
    </w:lvl>
    <w:lvl w:ilvl="3" w:tplc="EDF440B8">
      <w:numFmt w:val="bullet"/>
      <w:lvlText w:val="•"/>
      <w:lvlJc w:val="left"/>
      <w:pPr>
        <w:ind w:left="210" w:hanging="151"/>
      </w:pPr>
      <w:rPr>
        <w:rFonts w:hint="default"/>
        <w:lang w:val="en-US" w:eastAsia="en-US" w:bidi="ar-SA"/>
      </w:rPr>
    </w:lvl>
    <w:lvl w:ilvl="4" w:tplc="305ED4E2">
      <w:numFmt w:val="bullet"/>
      <w:lvlText w:val="•"/>
      <w:lvlJc w:val="left"/>
      <w:pPr>
        <w:ind w:left="220" w:hanging="151"/>
      </w:pPr>
      <w:rPr>
        <w:rFonts w:hint="default"/>
        <w:lang w:val="en-US" w:eastAsia="en-US" w:bidi="ar-SA"/>
      </w:rPr>
    </w:lvl>
    <w:lvl w:ilvl="5" w:tplc="733644D8">
      <w:numFmt w:val="bullet"/>
      <w:lvlText w:val="•"/>
      <w:lvlJc w:val="left"/>
      <w:pPr>
        <w:ind w:left="231" w:hanging="151"/>
      </w:pPr>
      <w:rPr>
        <w:rFonts w:hint="default"/>
        <w:lang w:val="en-US" w:eastAsia="en-US" w:bidi="ar-SA"/>
      </w:rPr>
    </w:lvl>
    <w:lvl w:ilvl="6" w:tplc="7B422666">
      <w:numFmt w:val="bullet"/>
      <w:lvlText w:val="•"/>
      <w:lvlJc w:val="left"/>
      <w:pPr>
        <w:ind w:left="241" w:hanging="151"/>
      </w:pPr>
      <w:rPr>
        <w:rFonts w:hint="default"/>
        <w:lang w:val="en-US" w:eastAsia="en-US" w:bidi="ar-SA"/>
      </w:rPr>
    </w:lvl>
    <w:lvl w:ilvl="7" w:tplc="60CA977A">
      <w:numFmt w:val="bullet"/>
      <w:lvlText w:val="•"/>
      <w:lvlJc w:val="left"/>
      <w:pPr>
        <w:ind w:left="251" w:hanging="151"/>
      </w:pPr>
      <w:rPr>
        <w:rFonts w:hint="default"/>
        <w:lang w:val="en-US" w:eastAsia="en-US" w:bidi="ar-SA"/>
      </w:rPr>
    </w:lvl>
    <w:lvl w:ilvl="8" w:tplc="D32A8E7A">
      <w:numFmt w:val="bullet"/>
      <w:lvlText w:val="•"/>
      <w:lvlJc w:val="left"/>
      <w:pPr>
        <w:ind w:left="261" w:hanging="151"/>
      </w:pPr>
      <w:rPr>
        <w:rFonts w:hint="default"/>
        <w:lang w:val="en-US" w:eastAsia="en-US" w:bidi="ar-SA"/>
      </w:rPr>
    </w:lvl>
  </w:abstractNum>
  <w:abstractNum w:abstractNumId="29" w15:restartNumberingAfterBreak="0">
    <w:nsid w:val="2B563C0D"/>
    <w:multiLevelType w:val="hybridMultilevel"/>
    <w:tmpl w:val="165E6300"/>
    <w:lvl w:ilvl="0" w:tplc="66F086BE">
      <w:numFmt w:val="bullet"/>
      <w:lvlText w:val=""/>
      <w:lvlJc w:val="left"/>
      <w:pPr>
        <w:ind w:left="228" w:hanging="151"/>
      </w:pPr>
      <w:rPr>
        <w:rFonts w:ascii="Wingdings" w:eastAsia="Wingdings" w:hAnsi="Wingdings" w:cs="Wingdings" w:hint="default"/>
        <w:b w:val="0"/>
        <w:bCs w:val="0"/>
        <w:i w:val="0"/>
        <w:iCs w:val="0"/>
        <w:w w:val="100"/>
        <w:sz w:val="18"/>
        <w:szCs w:val="18"/>
        <w:lang w:val="en-US" w:eastAsia="en-US" w:bidi="ar-SA"/>
      </w:rPr>
    </w:lvl>
    <w:lvl w:ilvl="1" w:tplc="B3347286">
      <w:numFmt w:val="bullet"/>
      <w:lvlText w:val="•"/>
      <w:lvlJc w:val="left"/>
      <w:pPr>
        <w:ind w:left="233" w:hanging="151"/>
      </w:pPr>
      <w:rPr>
        <w:rFonts w:hint="default"/>
        <w:lang w:val="en-US" w:eastAsia="en-US" w:bidi="ar-SA"/>
      </w:rPr>
    </w:lvl>
    <w:lvl w:ilvl="2" w:tplc="EA78C238">
      <w:numFmt w:val="bullet"/>
      <w:lvlText w:val="•"/>
      <w:lvlJc w:val="left"/>
      <w:pPr>
        <w:ind w:left="246" w:hanging="151"/>
      </w:pPr>
      <w:rPr>
        <w:rFonts w:hint="default"/>
        <w:lang w:val="en-US" w:eastAsia="en-US" w:bidi="ar-SA"/>
      </w:rPr>
    </w:lvl>
    <w:lvl w:ilvl="3" w:tplc="907A3726">
      <w:numFmt w:val="bullet"/>
      <w:lvlText w:val="•"/>
      <w:lvlJc w:val="left"/>
      <w:pPr>
        <w:ind w:left="259" w:hanging="151"/>
      </w:pPr>
      <w:rPr>
        <w:rFonts w:hint="default"/>
        <w:lang w:val="en-US" w:eastAsia="en-US" w:bidi="ar-SA"/>
      </w:rPr>
    </w:lvl>
    <w:lvl w:ilvl="4" w:tplc="FE28F9CA">
      <w:numFmt w:val="bullet"/>
      <w:lvlText w:val="•"/>
      <w:lvlJc w:val="left"/>
      <w:pPr>
        <w:ind w:left="272" w:hanging="151"/>
      </w:pPr>
      <w:rPr>
        <w:rFonts w:hint="default"/>
        <w:lang w:val="en-US" w:eastAsia="en-US" w:bidi="ar-SA"/>
      </w:rPr>
    </w:lvl>
    <w:lvl w:ilvl="5" w:tplc="4EE62EF0">
      <w:numFmt w:val="bullet"/>
      <w:lvlText w:val="•"/>
      <w:lvlJc w:val="left"/>
      <w:pPr>
        <w:ind w:left="285" w:hanging="151"/>
      </w:pPr>
      <w:rPr>
        <w:rFonts w:hint="default"/>
        <w:lang w:val="en-US" w:eastAsia="en-US" w:bidi="ar-SA"/>
      </w:rPr>
    </w:lvl>
    <w:lvl w:ilvl="6" w:tplc="0894862A">
      <w:numFmt w:val="bullet"/>
      <w:lvlText w:val="•"/>
      <w:lvlJc w:val="left"/>
      <w:pPr>
        <w:ind w:left="298" w:hanging="151"/>
      </w:pPr>
      <w:rPr>
        <w:rFonts w:hint="default"/>
        <w:lang w:val="en-US" w:eastAsia="en-US" w:bidi="ar-SA"/>
      </w:rPr>
    </w:lvl>
    <w:lvl w:ilvl="7" w:tplc="68F4C3AE">
      <w:numFmt w:val="bullet"/>
      <w:lvlText w:val="•"/>
      <w:lvlJc w:val="left"/>
      <w:pPr>
        <w:ind w:left="311" w:hanging="151"/>
      </w:pPr>
      <w:rPr>
        <w:rFonts w:hint="default"/>
        <w:lang w:val="en-US" w:eastAsia="en-US" w:bidi="ar-SA"/>
      </w:rPr>
    </w:lvl>
    <w:lvl w:ilvl="8" w:tplc="A74A3028">
      <w:numFmt w:val="bullet"/>
      <w:lvlText w:val="•"/>
      <w:lvlJc w:val="left"/>
      <w:pPr>
        <w:ind w:left="324" w:hanging="151"/>
      </w:pPr>
      <w:rPr>
        <w:rFonts w:hint="default"/>
        <w:lang w:val="en-US" w:eastAsia="en-US" w:bidi="ar-SA"/>
      </w:rPr>
    </w:lvl>
  </w:abstractNum>
  <w:abstractNum w:abstractNumId="30" w15:restartNumberingAfterBreak="0">
    <w:nsid w:val="2D024F02"/>
    <w:multiLevelType w:val="hybridMultilevel"/>
    <w:tmpl w:val="7EDC43A4"/>
    <w:lvl w:ilvl="0" w:tplc="5EA44DB6">
      <w:numFmt w:val="bullet"/>
      <w:lvlText w:val=""/>
      <w:lvlJc w:val="left"/>
      <w:pPr>
        <w:ind w:left="224" w:hanging="151"/>
      </w:pPr>
      <w:rPr>
        <w:rFonts w:ascii="Wingdings" w:eastAsia="Wingdings" w:hAnsi="Wingdings" w:cs="Wingdings" w:hint="default"/>
        <w:b w:val="0"/>
        <w:bCs w:val="0"/>
        <w:i w:val="0"/>
        <w:iCs w:val="0"/>
        <w:w w:val="100"/>
        <w:sz w:val="18"/>
        <w:szCs w:val="18"/>
        <w:lang w:val="en-US" w:eastAsia="en-US" w:bidi="ar-SA"/>
      </w:rPr>
    </w:lvl>
    <w:lvl w:ilvl="1" w:tplc="9244D10E">
      <w:numFmt w:val="bullet"/>
      <w:lvlText w:val="•"/>
      <w:lvlJc w:val="left"/>
      <w:pPr>
        <w:ind w:left="235" w:hanging="151"/>
      </w:pPr>
      <w:rPr>
        <w:rFonts w:hint="default"/>
        <w:lang w:val="en-US" w:eastAsia="en-US" w:bidi="ar-SA"/>
      </w:rPr>
    </w:lvl>
    <w:lvl w:ilvl="2" w:tplc="BE5EC8EE">
      <w:numFmt w:val="bullet"/>
      <w:lvlText w:val="•"/>
      <w:lvlJc w:val="left"/>
      <w:pPr>
        <w:ind w:left="250" w:hanging="151"/>
      </w:pPr>
      <w:rPr>
        <w:rFonts w:hint="default"/>
        <w:lang w:val="en-US" w:eastAsia="en-US" w:bidi="ar-SA"/>
      </w:rPr>
    </w:lvl>
    <w:lvl w:ilvl="3" w:tplc="D0248D96">
      <w:numFmt w:val="bullet"/>
      <w:lvlText w:val="•"/>
      <w:lvlJc w:val="left"/>
      <w:pPr>
        <w:ind w:left="265" w:hanging="151"/>
      </w:pPr>
      <w:rPr>
        <w:rFonts w:hint="default"/>
        <w:lang w:val="en-US" w:eastAsia="en-US" w:bidi="ar-SA"/>
      </w:rPr>
    </w:lvl>
    <w:lvl w:ilvl="4" w:tplc="2946A570">
      <w:numFmt w:val="bullet"/>
      <w:lvlText w:val="•"/>
      <w:lvlJc w:val="left"/>
      <w:pPr>
        <w:ind w:left="280" w:hanging="151"/>
      </w:pPr>
      <w:rPr>
        <w:rFonts w:hint="default"/>
        <w:lang w:val="en-US" w:eastAsia="en-US" w:bidi="ar-SA"/>
      </w:rPr>
    </w:lvl>
    <w:lvl w:ilvl="5" w:tplc="61AED946">
      <w:numFmt w:val="bullet"/>
      <w:lvlText w:val="•"/>
      <w:lvlJc w:val="left"/>
      <w:pPr>
        <w:ind w:left="296" w:hanging="151"/>
      </w:pPr>
      <w:rPr>
        <w:rFonts w:hint="default"/>
        <w:lang w:val="en-US" w:eastAsia="en-US" w:bidi="ar-SA"/>
      </w:rPr>
    </w:lvl>
    <w:lvl w:ilvl="6" w:tplc="09F0974E">
      <w:numFmt w:val="bullet"/>
      <w:lvlText w:val="•"/>
      <w:lvlJc w:val="left"/>
      <w:pPr>
        <w:ind w:left="311" w:hanging="151"/>
      </w:pPr>
      <w:rPr>
        <w:rFonts w:hint="default"/>
        <w:lang w:val="en-US" w:eastAsia="en-US" w:bidi="ar-SA"/>
      </w:rPr>
    </w:lvl>
    <w:lvl w:ilvl="7" w:tplc="F2D6A3D2">
      <w:numFmt w:val="bullet"/>
      <w:lvlText w:val="•"/>
      <w:lvlJc w:val="left"/>
      <w:pPr>
        <w:ind w:left="326" w:hanging="151"/>
      </w:pPr>
      <w:rPr>
        <w:rFonts w:hint="default"/>
        <w:lang w:val="en-US" w:eastAsia="en-US" w:bidi="ar-SA"/>
      </w:rPr>
    </w:lvl>
    <w:lvl w:ilvl="8" w:tplc="2EB09282">
      <w:numFmt w:val="bullet"/>
      <w:lvlText w:val="•"/>
      <w:lvlJc w:val="left"/>
      <w:pPr>
        <w:ind w:left="341" w:hanging="151"/>
      </w:pPr>
      <w:rPr>
        <w:rFonts w:hint="default"/>
        <w:lang w:val="en-US" w:eastAsia="en-US" w:bidi="ar-SA"/>
      </w:rPr>
    </w:lvl>
  </w:abstractNum>
  <w:abstractNum w:abstractNumId="31" w15:restartNumberingAfterBreak="0">
    <w:nsid w:val="2E3A20BE"/>
    <w:multiLevelType w:val="hybridMultilevel"/>
    <w:tmpl w:val="A7CCB904"/>
    <w:lvl w:ilvl="0" w:tplc="3CD66696">
      <w:numFmt w:val="bullet"/>
      <w:lvlText w:val=""/>
      <w:lvlJc w:val="left"/>
      <w:pPr>
        <w:ind w:left="247" w:hanging="151"/>
      </w:pPr>
      <w:rPr>
        <w:rFonts w:ascii="Wingdings" w:eastAsia="Wingdings" w:hAnsi="Wingdings" w:cs="Wingdings" w:hint="default"/>
        <w:b w:val="0"/>
        <w:bCs w:val="0"/>
        <w:i w:val="0"/>
        <w:iCs w:val="0"/>
        <w:w w:val="100"/>
        <w:sz w:val="18"/>
        <w:szCs w:val="18"/>
        <w:lang w:val="en-US" w:eastAsia="en-US" w:bidi="ar-SA"/>
      </w:rPr>
    </w:lvl>
    <w:lvl w:ilvl="1" w:tplc="FC70FA6C">
      <w:numFmt w:val="bullet"/>
      <w:lvlText w:val="•"/>
      <w:lvlJc w:val="left"/>
      <w:pPr>
        <w:ind w:left="255" w:hanging="151"/>
      </w:pPr>
      <w:rPr>
        <w:rFonts w:hint="default"/>
        <w:lang w:val="en-US" w:eastAsia="en-US" w:bidi="ar-SA"/>
      </w:rPr>
    </w:lvl>
    <w:lvl w:ilvl="2" w:tplc="83DE698A">
      <w:numFmt w:val="bullet"/>
      <w:lvlText w:val="•"/>
      <w:lvlJc w:val="left"/>
      <w:pPr>
        <w:ind w:left="270" w:hanging="151"/>
      </w:pPr>
      <w:rPr>
        <w:rFonts w:hint="default"/>
        <w:lang w:val="en-US" w:eastAsia="en-US" w:bidi="ar-SA"/>
      </w:rPr>
    </w:lvl>
    <w:lvl w:ilvl="3" w:tplc="6C0CA85E">
      <w:numFmt w:val="bullet"/>
      <w:lvlText w:val="•"/>
      <w:lvlJc w:val="left"/>
      <w:pPr>
        <w:ind w:left="285" w:hanging="151"/>
      </w:pPr>
      <w:rPr>
        <w:rFonts w:hint="default"/>
        <w:lang w:val="en-US" w:eastAsia="en-US" w:bidi="ar-SA"/>
      </w:rPr>
    </w:lvl>
    <w:lvl w:ilvl="4" w:tplc="C4C2DBA6">
      <w:numFmt w:val="bullet"/>
      <w:lvlText w:val="•"/>
      <w:lvlJc w:val="left"/>
      <w:pPr>
        <w:ind w:left="300" w:hanging="151"/>
      </w:pPr>
      <w:rPr>
        <w:rFonts w:hint="default"/>
        <w:lang w:val="en-US" w:eastAsia="en-US" w:bidi="ar-SA"/>
      </w:rPr>
    </w:lvl>
    <w:lvl w:ilvl="5" w:tplc="2EC6B59E">
      <w:numFmt w:val="bullet"/>
      <w:lvlText w:val="•"/>
      <w:lvlJc w:val="left"/>
      <w:pPr>
        <w:ind w:left="315" w:hanging="151"/>
      </w:pPr>
      <w:rPr>
        <w:rFonts w:hint="default"/>
        <w:lang w:val="en-US" w:eastAsia="en-US" w:bidi="ar-SA"/>
      </w:rPr>
    </w:lvl>
    <w:lvl w:ilvl="6" w:tplc="E952A8DE">
      <w:numFmt w:val="bullet"/>
      <w:lvlText w:val="•"/>
      <w:lvlJc w:val="left"/>
      <w:pPr>
        <w:ind w:left="330" w:hanging="151"/>
      </w:pPr>
      <w:rPr>
        <w:rFonts w:hint="default"/>
        <w:lang w:val="en-US" w:eastAsia="en-US" w:bidi="ar-SA"/>
      </w:rPr>
    </w:lvl>
    <w:lvl w:ilvl="7" w:tplc="CDA26466">
      <w:numFmt w:val="bullet"/>
      <w:lvlText w:val="•"/>
      <w:lvlJc w:val="left"/>
      <w:pPr>
        <w:ind w:left="345" w:hanging="151"/>
      </w:pPr>
      <w:rPr>
        <w:rFonts w:hint="default"/>
        <w:lang w:val="en-US" w:eastAsia="en-US" w:bidi="ar-SA"/>
      </w:rPr>
    </w:lvl>
    <w:lvl w:ilvl="8" w:tplc="09DE01D2">
      <w:numFmt w:val="bullet"/>
      <w:lvlText w:val="•"/>
      <w:lvlJc w:val="left"/>
      <w:pPr>
        <w:ind w:left="360" w:hanging="151"/>
      </w:pPr>
      <w:rPr>
        <w:rFonts w:hint="default"/>
        <w:lang w:val="en-US" w:eastAsia="en-US" w:bidi="ar-SA"/>
      </w:rPr>
    </w:lvl>
  </w:abstractNum>
  <w:abstractNum w:abstractNumId="32" w15:restartNumberingAfterBreak="0">
    <w:nsid w:val="2ED322AC"/>
    <w:multiLevelType w:val="hybridMultilevel"/>
    <w:tmpl w:val="8EB2BF4C"/>
    <w:lvl w:ilvl="0" w:tplc="658662E8">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D4CE7130">
      <w:numFmt w:val="bullet"/>
      <w:lvlText w:val="•"/>
      <w:lvlJc w:val="left"/>
      <w:pPr>
        <w:ind w:left="250" w:hanging="151"/>
      </w:pPr>
      <w:rPr>
        <w:rFonts w:hint="default"/>
        <w:lang w:val="en-US" w:eastAsia="en-US" w:bidi="ar-SA"/>
      </w:rPr>
    </w:lvl>
    <w:lvl w:ilvl="2" w:tplc="D9D09F7E">
      <w:numFmt w:val="bullet"/>
      <w:lvlText w:val="•"/>
      <w:lvlJc w:val="left"/>
      <w:pPr>
        <w:ind w:left="261" w:hanging="151"/>
      </w:pPr>
      <w:rPr>
        <w:rFonts w:hint="default"/>
        <w:lang w:val="en-US" w:eastAsia="en-US" w:bidi="ar-SA"/>
      </w:rPr>
    </w:lvl>
    <w:lvl w:ilvl="3" w:tplc="353232C0">
      <w:numFmt w:val="bullet"/>
      <w:lvlText w:val="•"/>
      <w:lvlJc w:val="left"/>
      <w:pPr>
        <w:ind w:left="272" w:hanging="151"/>
      </w:pPr>
      <w:rPr>
        <w:rFonts w:hint="default"/>
        <w:lang w:val="en-US" w:eastAsia="en-US" w:bidi="ar-SA"/>
      </w:rPr>
    </w:lvl>
    <w:lvl w:ilvl="4" w:tplc="4C0AB520">
      <w:numFmt w:val="bullet"/>
      <w:lvlText w:val="•"/>
      <w:lvlJc w:val="left"/>
      <w:pPr>
        <w:ind w:left="283" w:hanging="151"/>
      </w:pPr>
      <w:rPr>
        <w:rFonts w:hint="default"/>
        <w:lang w:val="en-US" w:eastAsia="en-US" w:bidi="ar-SA"/>
      </w:rPr>
    </w:lvl>
    <w:lvl w:ilvl="5" w:tplc="0C8490F0">
      <w:numFmt w:val="bullet"/>
      <w:lvlText w:val="•"/>
      <w:lvlJc w:val="left"/>
      <w:pPr>
        <w:ind w:left="294" w:hanging="151"/>
      </w:pPr>
      <w:rPr>
        <w:rFonts w:hint="default"/>
        <w:lang w:val="en-US" w:eastAsia="en-US" w:bidi="ar-SA"/>
      </w:rPr>
    </w:lvl>
    <w:lvl w:ilvl="6" w:tplc="E5082318">
      <w:numFmt w:val="bullet"/>
      <w:lvlText w:val="•"/>
      <w:lvlJc w:val="left"/>
      <w:pPr>
        <w:ind w:left="305" w:hanging="151"/>
      </w:pPr>
      <w:rPr>
        <w:rFonts w:hint="default"/>
        <w:lang w:val="en-US" w:eastAsia="en-US" w:bidi="ar-SA"/>
      </w:rPr>
    </w:lvl>
    <w:lvl w:ilvl="7" w:tplc="C234F4F0">
      <w:numFmt w:val="bullet"/>
      <w:lvlText w:val="•"/>
      <w:lvlJc w:val="left"/>
      <w:pPr>
        <w:ind w:left="316" w:hanging="151"/>
      </w:pPr>
      <w:rPr>
        <w:rFonts w:hint="default"/>
        <w:lang w:val="en-US" w:eastAsia="en-US" w:bidi="ar-SA"/>
      </w:rPr>
    </w:lvl>
    <w:lvl w:ilvl="8" w:tplc="29A63048">
      <w:numFmt w:val="bullet"/>
      <w:lvlText w:val="•"/>
      <w:lvlJc w:val="left"/>
      <w:pPr>
        <w:ind w:left="327" w:hanging="151"/>
      </w:pPr>
      <w:rPr>
        <w:rFonts w:hint="default"/>
        <w:lang w:val="en-US" w:eastAsia="en-US" w:bidi="ar-SA"/>
      </w:rPr>
    </w:lvl>
  </w:abstractNum>
  <w:abstractNum w:abstractNumId="33" w15:restartNumberingAfterBreak="0">
    <w:nsid w:val="2F0C22FA"/>
    <w:multiLevelType w:val="hybridMultilevel"/>
    <w:tmpl w:val="518E0504"/>
    <w:lvl w:ilvl="0" w:tplc="AFFCE5BE">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772BD3"/>
    <w:multiLevelType w:val="hybridMultilevel"/>
    <w:tmpl w:val="0F5A6A62"/>
    <w:lvl w:ilvl="0" w:tplc="BC2ED602">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CAD6168A">
      <w:numFmt w:val="bullet"/>
      <w:lvlText w:val="•"/>
      <w:lvlJc w:val="left"/>
      <w:pPr>
        <w:ind w:left="251" w:hanging="151"/>
      </w:pPr>
      <w:rPr>
        <w:rFonts w:hint="default"/>
        <w:lang w:val="en-US" w:eastAsia="en-US" w:bidi="ar-SA"/>
      </w:rPr>
    </w:lvl>
    <w:lvl w:ilvl="2" w:tplc="358C95B2">
      <w:numFmt w:val="bullet"/>
      <w:lvlText w:val="•"/>
      <w:lvlJc w:val="left"/>
      <w:pPr>
        <w:ind w:left="262" w:hanging="151"/>
      </w:pPr>
      <w:rPr>
        <w:rFonts w:hint="default"/>
        <w:lang w:val="en-US" w:eastAsia="en-US" w:bidi="ar-SA"/>
      </w:rPr>
    </w:lvl>
    <w:lvl w:ilvl="3" w:tplc="4A562748">
      <w:numFmt w:val="bullet"/>
      <w:lvlText w:val="•"/>
      <w:lvlJc w:val="left"/>
      <w:pPr>
        <w:ind w:left="273" w:hanging="151"/>
      </w:pPr>
      <w:rPr>
        <w:rFonts w:hint="default"/>
        <w:lang w:val="en-US" w:eastAsia="en-US" w:bidi="ar-SA"/>
      </w:rPr>
    </w:lvl>
    <w:lvl w:ilvl="4" w:tplc="580ADC5A">
      <w:numFmt w:val="bullet"/>
      <w:lvlText w:val="•"/>
      <w:lvlJc w:val="left"/>
      <w:pPr>
        <w:ind w:left="284" w:hanging="151"/>
      </w:pPr>
      <w:rPr>
        <w:rFonts w:hint="default"/>
        <w:lang w:val="en-US" w:eastAsia="en-US" w:bidi="ar-SA"/>
      </w:rPr>
    </w:lvl>
    <w:lvl w:ilvl="5" w:tplc="27A8A2D8">
      <w:numFmt w:val="bullet"/>
      <w:lvlText w:val="•"/>
      <w:lvlJc w:val="left"/>
      <w:pPr>
        <w:ind w:left="295" w:hanging="151"/>
      </w:pPr>
      <w:rPr>
        <w:rFonts w:hint="default"/>
        <w:lang w:val="en-US" w:eastAsia="en-US" w:bidi="ar-SA"/>
      </w:rPr>
    </w:lvl>
    <w:lvl w:ilvl="6" w:tplc="E4649442">
      <w:numFmt w:val="bullet"/>
      <w:lvlText w:val="•"/>
      <w:lvlJc w:val="left"/>
      <w:pPr>
        <w:ind w:left="306" w:hanging="151"/>
      </w:pPr>
      <w:rPr>
        <w:rFonts w:hint="default"/>
        <w:lang w:val="en-US" w:eastAsia="en-US" w:bidi="ar-SA"/>
      </w:rPr>
    </w:lvl>
    <w:lvl w:ilvl="7" w:tplc="1C5EB13E">
      <w:numFmt w:val="bullet"/>
      <w:lvlText w:val="•"/>
      <w:lvlJc w:val="left"/>
      <w:pPr>
        <w:ind w:left="317" w:hanging="151"/>
      </w:pPr>
      <w:rPr>
        <w:rFonts w:hint="default"/>
        <w:lang w:val="en-US" w:eastAsia="en-US" w:bidi="ar-SA"/>
      </w:rPr>
    </w:lvl>
    <w:lvl w:ilvl="8" w:tplc="04DE1D7E">
      <w:numFmt w:val="bullet"/>
      <w:lvlText w:val="•"/>
      <w:lvlJc w:val="left"/>
      <w:pPr>
        <w:ind w:left="328" w:hanging="151"/>
      </w:pPr>
      <w:rPr>
        <w:rFonts w:hint="default"/>
        <w:lang w:val="en-US" w:eastAsia="en-US" w:bidi="ar-SA"/>
      </w:rPr>
    </w:lvl>
  </w:abstractNum>
  <w:abstractNum w:abstractNumId="35" w15:restartNumberingAfterBreak="0">
    <w:nsid w:val="3039380A"/>
    <w:multiLevelType w:val="hybridMultilevel"/>
    <w:tmpl w:val="11044CCC"/>
    <w:lvl w:ilvl="0" w:tplc="B484DD70">
      <w:numFmt w:val="bullet"/>
      <w:lvlText w:val=""/>
      <w:lvlJc w:val="left"/>
      <w:pPr>
        <w:ind w:left="233" w:hanging="151"/>
      </w:pPr>
      <w:rPr>
        <w:rFonts w:ascii="Wingdings" w:eastAsia="Wingdings" w:hAnsi="Wingdings" w:cs="Wingdings" w:hint="default"/>
        <w:b w:val="0"/>
        <w:bCs w:val="0"/>
        <w:i w:val="0"/>
        <w:iCs w:val="0"/>
        <w:w w:val="100"/>
        <w:sz w:val="18"/>
        <w:szCs w:val="18"/>
        <w:lang w:val="en-US" w:eastAsia="en-US" w:bidi="ar-SA"/>
      </w:rPr>
    </w:lvl>
    <w:lvl w:ilvl="1" w:tplc="B782AF2C">
      <w:numFmt w:val="bullet"/>
      <w:lvlText w:val="•"/>
      <w:lvlJc w:val="left"/>
      <w:pPr>
        <w:ind w:left="251" w:hanging="151"/>
      </w:pPr>
      <w:rPr>
        <w:rFonts w:hint="default"/>
        <w:lang w:val="en-US" w:eastAsia="en-US" w:bidi="ar-SA"/>
      </w:rPr>
    </w:lvl>
    <w:lvl w:ilvl="2" w:tplc="9F54EEFA">
      <w:numFmt w:val="bullet"/>
      <w:lvlText w:val="•"/>
      <w:lvlJc w:val="left"/>
      <w:pPr>
        <w:ind w:left="262" w:hanging="151"/>
      </w:pPr>
      <w:rPr>
        <w:rFonts w:hint="default"/>
        <w:lang w:val="en-US" w:eastAsia="en-US" w:bidi="ar-SA"/>
      </w:rPr>
    </w:lvl>
    <w:lvl w:ilvl="3" w:tplc="76620F62">
      <w:numFmt w:val="bullet"/>
      <w:lvlText w:val="•"/>
      <w:lvlJc w:val="left"/>
      <w:pPr>
        <w:ind w:left="273" w:hanging="151"/>
      </w:pPr>
      <w:rPr>
        <w:rFonts w:hint="default"/>
        <w:lang w:val="en-US" w:eastAsia="en-US" w:bidi="ar-SA"/>
      </w:rPr>
    </w:lvl>
    <w:lvl w:ilvl="4" w:tplc="7D546184">
      <w:numFmt w:val="bullet"/>
      <w:lvlText w:val="•"/>
      <w:lvlJc w:val="left"/>
      <w:pPr>
        <w:ind w:left="284" w:hanging="151"/>
      </w:pPr>
      <w:rPr>
        <w:rFonts w:hint="default"/>
        <w:lang w:val="en-US" w:eastAsia="en-US" w:bidi="ar-SA"/>
      </w:rPr>
    </w:lvl>
    <w:lvl w:ilvl="5" w:tplc="9D928240">
      <w:numFmt w:val="bullet"/>
      <w:lvlText w:val="•"/>
      <w:lvlJc w:val="left"/>
      <w:pPr>
        <w:ind w:left="295" w:hanging="151"/>
      </w:pPr>
      <w:rPr>
        <w:rFonts w:hint="default"/>
        <w:lang w:val="en-US" w:eastAsia="en-US" w:bidi="ar-SA"/>
      </w:rPr>
    </w:lvl>
    <w:lvl w:ilvl="6" w:tplc="78E0ACF2">
      <w:numFmt w:val="bullet"/>
      <w:lvlText w:val="•"/>
      <w:lvlJc w:val="left"/>
      <w:pPr>
        <w:ind w:left="306" w:hanging="151"/>
      </w:pPr>
      <w:rPr>
        <w:rFonts w:hint="default"/>
        <w:lang w:val="en-US" w:eastAsia="en-US" w:bidi="ar-SA"/>
      </w:rPr>
    </w:lvl>
    <w:lvl w:ilvl="7" w:tplc="471EABA2">
      <w:numFmt w:val="bullet"/>
      <w:lvlText w:val="•"/>
      <w:lvlJc w:val="left"/>
      <w:pPr>
        <w:ind w:left="317" w:hanging="151"/>
      </w:pPr>
      <w:rPr>
        <w:rFonts w:hint="default"/>
        <w:lang w:val="en-US" w:eastAsia="en-US" w:bidi="ar-SA"/>
      </w:rPr>
    </w:lvl>
    <w:lvl w:ilvl="8" w:tplc="0B1A61CA">
      <w:numFmt w:val="bullet"/>
      <w:lvlText w:val="•"/>
      <w:lvlJc w:val="left"/>
      <w:pPr>
        <w:ind w:left="328" w:hanging="151"/>
      </w:pPr>
      <w:rPr>
        <w:rFonts w:hint="default"/>
        <w:lang w:val="en-US" w:eastAsia="en-US" w:bidi="ar-SA"/>
      </w:rPr>
    </w:lvl>
  </w:abstractNum>
  <w:abstractNum w:abstractNumId="36" w15:restartNumberingAfterBreak="0">
    <w:nsid w:val="30CB0DC7"/>
    <w:multiLevelType w:val="hybridMultilevel"/>
    <w:tmpl w:val="7552641A"/>
    <w:lvl w:ilvl="0" w:tplc="CDDAC9AC">
      <w:start w:val="6"/>
      <w:numFmt w:val="decimal"/>
      <w:lvlText w:val="(%1)"/>
      <w:lvlJc w:val="left"/>
      <w:pPr>
        <w:ind w:left="1672" w:hanging="360"/>
        <w:jc w:val="left"/>
      </w:pPr>
      <w:rPr>
        <w:rFonts w:ascii="Arial" w:eastAsia="Arial" w:hAnsi="Arial" w:cs="Arial" w:hint="default"/>
        <w:b w:val="0"/>
        <w:bCs w:val="0"/>
        <w:i w:val="0"/>
        <w:iCs w:val="0"/>
        <w:spacing w:val="-1"/>
        <w:w w:val="100"/>
        <w:sz w:val="18"/>
        <w:szCs w:val="18"/>
        <w:lang w:val="en-US" w:eastAsia="en-US" w:bidi="ar-SA"/>
      </w:rPr>
    </w:lvl>
    <w:lvl w:ilvl="1" w:tplc="57584F46">
      <w:numFmt w:val="bullet"/>
      <w:lvlText w:val="•"/>
      <w:lvlJc w:val="left"/>
      <w:pPr>
        <w:ind w:left="3036" w:hanging="360"/>
      </w:pPr>
      <w:rPr>
        <w:rFonts w:hint="default"/>
        <w:lang w:val="en-US" w:eastAsia="en-US" w:bidi="ar-SA"/>
      </w:rPr>
    </w:lvl>
    <w:lvl w:ilvl="2" w:tplc="A7F848C6">
      <w:numFmt w:val="bullet"/>
      <w:lvlText w:val="•"/>
      <w:lvlJc w:val="left"/>
      <w:pPr>
        <w:ind w:left="4392" w:hanging="360"/>
      </w:pPr>
      <w:rPr>
        <w:rFonts w:hint="default"/>
        <w:lang w:val="en-US" w:eastAsia="en-US" w:bidi="ar-SA"/>
      </w:rPr>
    </w:lvl>
    <w:lvl w:ilvl="3" w:tplc="205827E4">
      <w:numFmt w:val="bullet"/>
      <w:lvlText w:val="•"/>
      <w:lvlJc w:val="left"/>
      <w:pPr>
        <w:ind w:left="5748" w:hanging="360"/>
      </w:pPr>
      <w:rPr>
        <w:rFonts w:hint="default"/>
        <w:lang w:val="en-US" w:eastAsia="en-US" w:bidi="ar-SA"/>
      </w:rPr>
    </w:lvl>
    <w:lvl w:ilvl="4" w:tplc="9828B010">
      <w:numFmt w:val="bullet"/>
      <w:lvlText w:val="•"/>
      <w:lvlJc w:val="left"/>
      <w:pPr>
        <w:ind w:left="7104" w:hanging="360"/>
      </w:pPr>
      <w:rPr>
        <w:rFonts w:hint="default"/>
        <w:lang w:val="en-US" w:eastAsia="en-US" w:bidi="ar-SA"/>
      </w:rPr>
    </w:lvl>
    <w:lvl w:ilvl="5" w:tplc="F854433C">
      <w:numFmt w:val="bullet"/>
      <w:lvlText w:val="•"/>
      <w:lvlJc w:val="left"/>
      <w:pPr>
        <w:ind w:left="8460" w:hanging="360"/>
      </w:pPr>
      <w:rPr>
        <w:rFonts w:hint="default"/>
        <w:lang w:val="en-US" w:eastAsia="en-US" w:bidi="ar-SA"/>
      </w:rPr>
    </w:lvl>
    <w:lvl w:ilvl="6" w:tplc="DF148A0E">
      <w:numFmt w:val="bullet"/>
      <w:lvlText w:val="•"/>
      <w:lvlJc w:val="left"/>
      <w:pPr>
        <w:ind w:left="9816" w:hanging="360"/>
      </w:pPr>
      <w:rPr>
        <w:rFonts w:hint="default"/>
        <w:lang w:val="en-US" w:eastAsia="en-US" w:bidi="ar-SA"/>
      </w:rPr>
    </w:lvl>
    <w:lvl w:ilvl="7" w:tplc="CB60B43A">
      <w:numFmt w:val="bullet"/>
      <w:lvlText w:val="•"/>
      <w:lvlJc w:val="left"/>
      <w:pPr>
        <w:ind w:left="11172" w:hanging="360"/>
      </w:pPr>
      <w:rPr>
        <w:rFonts w:hint="default"/>
        <w:lang w:val="en-US" w:eastAsia="en-US" w:bidi="ar-SA"/>
      </w:rPr>
    </w:lvl>
    <w:lvl w:ilvl="8" w:tplc="A336E120">
      <w:numFmt w:val="bullet"/>
      <w:lvlText w:val="•"/>
      <w:lvlJc w:val="left"/>
      <w:pPr>
        <w:ind w:left="12528" w:hanging="360"/>
      </w:pPr>
      <w:rPr>
        <w:rFonts w:hint="default"/>
        <w:lang w:val="en-US" w:eastAsia="en-US" w:bidi="ar-SA"/>
      </w:rPr>
    </w:lvl>
  </w:abstractNum>
  <w:abstractNum w:abstractNumId="37" w15:restartNumberingAfterBreak="0">
    <w:nsid w:val="35930F9E"/>
    <w:multiLevelType w:val="hybridMultilevel"/>
    <w:tmpl w:val="A470D4C8"/>
    <w:lvl w:ilvl="0" w:tplc="BCF6B76A">
      <w:numFmt w:val="bullet"/>
      <w:lvlText w:val=""/>
      <w:lvlJc w:val="left"/>
      <w:pPr>
        <w:ind w:left="247" w:hanging="151"/>
      </w:pPr>
      <w:rPr>
        <w:rFonts w:ascii="Wingdings" w:eastAsia="Wingdings" w:hAnsi="Wingdings" w:cs="Wingdings" w:hint="default"/>
        <w:b w:val="0"/>
        <w:bCs w:val="0"/>
        <w:i w:val="0"/>
        <w:iCs w:val="0"/>
        <w:w w:val="100"/>
        <w:sz w:val="18"/>
        <w:szCs w:val="18"/>
        <w:lang w:val="en-US" w:eastAsia="en-US" w:bidi="ar-SA"/>
      </w:rPr>
    </w:lvl>
    <w:lvl w:ilvl="1" w:tplc="E26A8D92">
      <w:numFmt w:val="bullet"/>
      <w:lvlText w:val="•"/>
      <w:lvlJc w:val="left"/>
      <w:pPr>
        <w:ind w:left="255" w:hanging="151"/>
      </w:pPr>
      <w:rPr>
        <w:rFonts w:hint="default"/>
        <w:lang w:val="en-US" w:eastAsia="en-US" w:bidi="ar-SA"/>
      </w:rPr>
    </w:lvl>
    <w:lvl w:ilvl="2" w:tplc="BF84AB6C">
      <w:numFmt w:val="bullet"/>
      <w:lvlText w:val="•"/>
      <w:lvlJc w:val="left"/>
      <w:pPr>
        <w:ind w:left="270" w:hanging="151"/>
      </w:pPr>
      <w:rPr>
        <w:rFonts w:hint="default"/>
        <w:lang w:val="en-US" w:eastAsia="en-US" w:bidi="ar-SA"/>
      </w:rPr>
    </w:lvl>
    <w:lvl w:ilvl="3" w:tplc="02F824EA">
      <w:numFmt w:val="bullet"/>
      <w:lvlText w:val="•"/>
      <w:lvlJc w:val="left"/>
      <w:pPr>
        <w:ind w:left="285" w:hanging="151"/>
      </w:pPr>
      <w:rPr>
        <w:rFonts w:hint="default"/>
        <w:lang w:val="en-US" w:eastAsia="en-US" w:bidi="ar-SA"/>
      </w:rPr>
    </w:lvl>
    <w:lvl w:ilvl="4" w:tplc="A5089442">
      <w:numFmt w:val="bullet"/>
      <w:lvlText w:val="•"/>
      <w:lvlJc w:val="left"/>
      <w:pPr>
        <w:ind w:left="300" w:hanging="151"/>
      </w:pPr>
      <w:rPr>
        <w:rFonts w:hint="default"/>
        <w:lang w:val="en-US" w:eastAsia="en-US" w:bidi="ar-SA"/>
      </w:rPr>
    </w:lvl>
    <w:lvl w:ilvl="5" w:tplc="293C5938">
      <w:numFmt w:val="bullet"/>
      <w:lvlText w:val="•"/>
      <w:lvlJc w:val="left"/>
      <w:pPr>
        <w:ind w:left="315" w:hanging="151"/>
      </w:pPr>
      <w:rPr>
        <w:rFonts w:hint="default"/>
        <w:lang w:val="en-US" w:eastAsia="en-US" w:bidi="ar-SA"/>
      </w:rPr>
    </w:lvl>
    <w:lvl w:ilvl="6" w:tplc="1332A9C6">
      <w:numFmt w:val="bullet"/>
      <w:lvlText w:val="•"/>
      <w:lvlJc w:val="left"/>
      <w:pPr>
        <w:ind w:left="330" w:hanging="151"/>
      </w:pPr>
      <w:rPr>
        <w:rFonts w:hint="default"/>
        <w:lang w:val="en-US" w:eastAsia="en-US" w:bidi="ar-SA"/>
      </w:rPr>
    </w:lvl>
    <w:lvl w:ilvl="7" w:tplc="A7726B2A">
      <w:numFmt w:val="bullet"/>
      <w:lvlText w:val="•"/>
      <w:lvlJc w:val="left"/>
      <w:pPr>
        <w:ind w:left="345" w:hanging="151"/>
      </w:pPr>
      <w:rPr>
        <w:rFonts w:hint="default"/>
        <w:lang w:val="en-US" w:eastAsia="en-US" w:bidi="ar-SA"/>
      </w:rPr>
    </w:lvl>
    <w:lvl w:ilvl="8" w:tplc="C8587C5A">
      <w:numFmt w:val="bullet"/>
      <w:lvlText w:val="•"/>
      <w:lvlJc w:val="left"/>
      <w:pPr>
        <w:ind w:left="360" w:hanging="151"/>
      </w:pPr>
      <w:rPr>
        <w:rFonts w:hint="default"/>
        <w:lang w:val="en-US" w:eastAsia="en-US" w:bidi="ar-SA"/>
      </w:rPr>
    </w:lvl>
  </w:abstractNum>
  <w:abstractNum w:abstractNumId="38" w15:restartNumberingAfterBreak="0">
    <w:nsid w:val="35AD7118"/>
    <w:multiLevelType w:val="hybridMultilevel"/>
    <w:tmpl w:val="F4B0B90C"/>
    <w:lvl w:ilvl="0" w:tplc="AF3639F8">
      <w:numFmt w:val="bullet"/>
      <w:lvlText w:val=""/>
      <w:lvlJc w:val="left"/>
      <w:pPr>
        <w:ind w:left="231" w:hanging="151"/>
      </w:pPr>
      <w:rPr>
        <w:rFonts w:ascii="Wingdings" w:eastAsia="Wingdings" w:hAnsi="Wingdings" w:cs="Wingdings" w:hint="default"/>
        <w:b w:val="0"/>
        <w:bCs w:val="0"/>
        <w:i w:val="0"/>
        <w:iCs w:val="0"/>
        <w:w w:val="100"/>
        <w:sz w:val="18"/>
        <w:szCs w:val="18"/>
        <w:lang w:val="en-US" w:eastAsia="en-US" w:bidi="ar-SA"/>
      </w:rPr>
    </w:lvl>
    <w:lvl w:ilvl="1" w:tplc="527CAF1E">
      <w:numFmt w:val="bullet"/>
      <w:lvlText w:val="•"/>
      <w:lvlJc w:val="left"/>
      <w:pPr>
        <w:ind w:left="250" w:hanging="151"/>
      </w:pPr>
      <w:rPr>
        <w:rFonts w:hint="default"/>
        <w:lang w:val="en-US" w:eastAsia="en-US" w:bidi="ar-SA"/>
      </w:rPr>
    </w:lvl>
    <w:lvl w:ilvl="2" w:tplc="C262C19C">
      <w:numFmt w:val="bullet"/>
      <w:lvlText w:val="•"/>
      <w:lvlJc w:val="left"/>
      <w:pPr>
        <w:ind w:left="261" w:hanging="151"/>
      </w:pPr>
      <w:rPr>
        <w:rFonts w:hint="default"/>
        <w:lang w:val="en-US" w:eastAsia="en-US" w:bidi="ar-SA"/>
      </w:rPr>
    </w:lvl>
    <w:lvl w:ilvl="3" w:tplc="22880A4A">
      <w:numFmt w:val="bullet"/>
      <w:lvlText w:val="•"/>
      <w:lvlJc w:val="left"/>
      <w:pPr>
        <w:ind w:left="272" w:hanging="151"/>
      </w:pPr>
      <w:rPr>
        <w:rFonts w:hint="default"/>
        <w:lang w:val="en-US" w:eastAsia="en-US" w:bidi="ar-SA"/>
      </w:rPr>
    </w:lvl>
    <w:lvl w:ilvl="4" w:tplc="F82A19CA">
      <w:numFmt w:val="bullet"/>
      <w:lvlText w:val="•"/>
      <w:lvlJc w:val="left"/>
      <w:pPr>
        <w:ind w:left="283" w:hanging="151"/>
      </w:pPr>
      <w:rPr>
        <w:rFonts w:hint="default"/>
        <w:lang w:val="en-US" w:eastAsia="en-US" w:bidi="ar-SA"/>
      </w:rPr>
    </w:lvl>
    <w:lvl w:ilvl="5" w:tplc="D7C40FFE">
      <w:numFmt w:val="bullet"/>
      <w:lvlText w:val="•"/>
      <w:lvlJc w:val="left"/>
      <w:pPr>
        <w:ind w:left="294" w:hanging="151"/>
      </w:pPr>
      <w:rPr>
        <w:rFonts w:hint="default"/>
        <w:lang w:val="en-US" w:eastAsia="en-US" w:bidi="ar-SA"/>
      </w:rPr>
    </w:lvl>
    <w:lvl w:ilvl="6" w:tplc="DE1EC806">
      <w:numFmt w:val="bullet"/>
      <w:lvlText w:val="•"/>
      <w:lvlJc w:val="left"/>
      <w:pPr>
        <w:ind w:left="305" w:hanging="151"/>
      </w:pPr>
      <w:rPr>
        <w:rFonts w:hint="default"/>
        <w:lang w:val="en-US" w:eastAsia="en-US" w:bidi="ar-SA"/>
      </w:rPr>
    </w:lvl>
    <w:lvl w:ilvl="7" w:tplc="2858FF28">
      <w:numFmt w:val="bullet"/>
      <w:lvlText w:val="•"/>
      <w:lvlJc w:val="left"/>
      <w:pPr>
        <w:ind w:left="316" w:hanging="151"/>
      </w:pPr>
      <w:rPr>
        <w:rFonts w:hint="default"/>
        <w:lang w:val="en-US" w:eastAsia="en-US" w:bidi="ar-SA"/>
      </w:rPr>
    </w:lvl>
    <w:lvl w:ilvl="8" w:tplc="588C55EC">
      <w:numFmt w:val="bullet"/>
      <w:lvlText w:val="•"/>
      <w:lvlJc w:val="left"/>
      <w:pPr>
        <w:ind w:left="327" w:hanging="151"/>
      </w:pPr>
      <w:rPr>
        <w:rFonts w:hint="default"/>
        <w:lang w:val="en-US" w:eastAsia="en-US" w:bidi="ar-SA"/>
      </w:rPr>
    </w:lvl>
  </w:abstractNum>
  <w:abstractNum w:abstractNumId="39" w15:restartNumberingAfterBreak="0">
    <w:nsid w:val="36127D88"/>
    <w:multiLevelType w:val="hybridMultilevel"/>
    <w:tmpl w:val="193A0434"/>
    <w:lvl w:ilvl="0" w:tplc="95FC6B00">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65CE27C8">
      <w:numFmt w:val="bullet"/>
      <w:lvlText w:val="•"/>
      <w:lvlJc w:val="left"/>
      <w:pPr>
        <w:ind w:left="251" w:hanging="151"/>
      </w:pPr>
      <w:rPr>
        <w:rFonts w:hint="default"/>
        <w:lang w:val="en-US" w:eastAsia="en-US" w:bidi="ar-SA"/>
      </w:rPr>
    </w:lvl>
    <w:lvl w:ilvl="2" w:tplc="76ECA8CA">
      <w:numFmt w:val="bullet"/>
      <w:lvlText w:val="•"/>
      <w:lvlJc w:val="left"/>
      <w:pPr>
        <w:ind w:left="262" w:hanging="151"/>
      </w:pPr>
      <w:rPr>
        <w:rFonts w:hint="default"/>
        <w:lang w:val="en-US" w:eastAsia="en-US" w:bidi="ar-SA"/>
      </w:rPr>
    </w:lvl>
    <w:lvl w:ilvl="3" w:tplc="F57C2DC0">
      <w:numFmt w:val="bullet"/>
      <w:lvlText w:val="•"/>
      <w:lvlJc w:val="left"/>
      <w:pPr>
        <w:ind w:left="273" w:hanging="151"/>
      </w:pPr>
      <w:rPr>
        <w:rFonts w:hint="default"/>
        <w:lang w:val="en-US" w:eastAsia="en-US" w:bidi="ar-SA"/>
      </w:rPr>
    </w:lvl>
    <w:lvl w:ilvl="4" w:tplc="8A0ECBDE">
      <w:numFmt w:val="bullet"/>
      <w:lvlText w:val="•"/>
      <w:lvlJc w:val="left"/>
      <w:pPr>
        <w:ind w:left="284" w:hanging="151"/>
      </w:pPr>
      <w:rPr>
        <w:rFonts w:hint="default"/>
        <w:lang w:val="en-US" w:eastAsia="en-US" w:bidi="ar-SA"/>
      </w:rPr>
    </w:lvl>
    <w:lvl w:ilvl="5" w:tplc="89E6D6EE">
      <w:numFmt w:val="bullet"/>
      <w:lvlText w:val="•"/>
      <w:lvlJc w:val="left"/>
      <w:pPr>
        <w:ind w:left="295" w:hanging="151"/>
      </w:pPr>
      <w:rPr>
        <w:rFonts w:hint="default"/>
        <w:lang w:val="en-US" w:eastAsia="en-US" w:bidi="ar-SA"/>
      </w:rPr>
    </w:lvl>
    <w:lvl w:ilvl="6" w:tplc="1AEE7C02">
      <w:numFmt w:val="bullet"/>
      <w:lvlText w:val="•"/>
      <w:lvlJc w:val="left"/>
      <w:pPr>
        <w:ind w:left="306" w:hanging="151"/>
      </w:pPr>
      <w:rPr>
        <w:rFonts w:hint="default"/>
        <w:lang w:val="en-US" w:eastAsia="en-US" w:bidi="ar-SA"/>
      </w:rPr>
    </w:lvl>
    <w:lvl w:ilvl="7" w:tplc="B9E4CE9C">
      <w:numFmt w:val="bullet"/>
      <w:lvlText w:val="•"/>
      <w:lvlJc w:val="left"/>
      <w:pPr>
        <w:ind w:left="317" w:hanging="151"/>
      </w:pPr>
      <w:rPr>
        <w:rFonts w:hint="default"/>
        <w:lang w:val="en-US" w:eastAsia="en-US" w:bidi="ar-SA"/>
      </w:rPr>
    </w:lvl>
    <w:lvl w:ilvl="8" w:tplc="F50ED2AE">
      <w:numFmt w:val="bullet"/>
      <w:lvlText w:val="•"/>
      <w:lvlJc w:val="left"/>
      <w:pPr>
        <w:ind w:left="328" w:hanging="151"/>
      </w:pPr>
      <w:rPr>
        <w:rFonts w:hint="default"/>
        <w:lang w:val="en-US" w:eastAsia="en-US" w:bidi="ar-SA"/>
      </w:rPr>
    </w:lvl>
  </w:abstractNum>
  <w:abstractNum w:abstractNumId="40" w15:restartNumberingAfterBreak="0">
    <w:nsid w:val="36BF0B4E"/>
    <w:multiLevelType w:val="hybridMultilevel"/>
    <w:tmpl w:val="E69ED9E2"/>
    <w:lvl w:ilvl="0" w:tplc="2B64EC56">
      <w:numFmt w:val="bullet"/>
      <w:lvlText w:val=""/>
      <w:lvlJc w:val="left"/>
      <w:pPr>
        <w:ind w:left="222" w:hanging="151"/>
      </w:pPr>
      <w:rPr>
        <w:rFonts w:ascii="Wingdings" w:eastAsia="Wingdings" w:hAnsi="Wingdings" w:cs="Wingdings" w:hint="default"/>
        <w:b w:val="0"/>
        <w:bCs w:val="0"/>
        <w:i w:val="0"/>
        <w:iCs w:val="0"/>
        <w:w w:val="100"/>
        <w:sz w:val="18"/>
        <w:szCs w:val="18"/>
        <w:lang w:val="en-US" w:eastAsia="en-US" w:bidi="ar-SA"/>
      </w:rPr>
    </w:lvl>
    <w:lvl w:ilvl="1" w:tplc="2BB06280">
      <w:numFmt w:val="bullet"/>
      <w:lvlText w:val="•"/>
      <w:lvlJc w:val="left"/>
      <w:pPr>
        <w:ind w:left="232" w:hanging="151"/>
      </w:pPr>
      <w:rPr>
        <w:rFonts w:hint="default"/>
        <w:lang w:val="en-US" w:eastAsia="en-US" w:bidi="ar-SA"/>
      </w:rPr>
    </w:lvl>
    <w:lvl w:ilvl="2" w:tplc="3948ECF4">
      <w:numFmt w:val="bullet"/>
      <w:lvlText w:val="•"/>
      <w:lvlJc w:val="left"/>
      <w:pPr>
        <w:ind w:left="245" w:hanging="151"/>
      </w:pPr>
      <w:rPr>
        <w:rFonts w:hint="default"/>
        <w:lang w:val="en-US" w:eastAsia="en-US" w:bidi="ar-SA"/>
      </w:rPr>
    </w:lvl>
    <w:lvl w:ilvl="3" w:tplc="D2127C1C">
      <w:numFmt w:val="bullet"/>
      <w:lvlText w:val="•"/>
      <w:lvlJc w:val="left"/>
      <w:pPr>
        <w:ind w:left="258" w:hanging="151"/>
      </w:pPr>
      <w:rPr>
        <w:rFonts w:hint="default"/>
        <w:lang w:val="en-US" w:eastAsia="en-US" w:bidi="ar-SA"/>
      </w:rPr>
    </w:lvl>
    <w:lvl w:ilvl="4" w:tplc="A0AA1166">
      <w:numFmt w:val="bullet"/>
      <w:lvlText w:val="•"/>
      <w:lvlJc w:val="left"/>
      <w:pPr>
        <w:ind w:left="270" w:hanging="151"/>
      </w:pPr>
      <w:rPr>
        <w:rFonts w:hint="default"/>
        <w:lang w:val="en-US" w:eastAsia="en-US" w:bidi="ar-SA"/>
      </w:rPr>
    </w:lvl>
    <w:lvl w:ilvl="5" w:tplc="B848357E">
      <w:numFmt w:val="bullet"/>
      <w:lvlText w:val="•"/>
      <w:lvlJc w:val="left"/>
      <w:pPr>
        <w:ind w:left="283" w:hanging="151"/>
      </w:pPr>
      <w:rPr>
        <w:rFonts w:hint="default"/>
        <w:lang w:val="en-US" w:eastAsia="en-US" w:bidi="ar-SA"/>
      </w:rPr>
    </w:lvl>
    <w:lvl w:ilvl="6" w:tplc="8A685EB0">
      <w:numFmt w:val="bullet"/>
      <w:lvlText w:val="•"/>
      <w:lvlJc w:val="left"/>
      <w:pPr>
        <w:ind w:left="296" w:hanging="151"/>
      </w:pPr>
      <w:rPr>
        <w:rFonts w:hint="default"/>
        <w:lang w:val="en-US" w:eastAsia="en-US" w:bidi="ar-SA"/>
      </w:rPr>
    </w:lvl>
    <w:lvl w:ilvl="7" w:tplc="00504104">
      <w:numFmt w:val="bullet"/>
      <w:lvlText w:val="•"/>
      <w:lvlJc w:val="left"/>
      <w:pPr>
        <w:ind w:left="308" w:hanging="151"/>
      </w:pPr>
      <w:rPr>
        <w:rFonts w:hint="default"/>
        <w:lang w:val="en-US" w:eastAsia="en-US" w:bidi="ar-SA"/>
      </w:rPr>
    </w:lvl>
    <w:lvl w:ilvl="8" w:tplc="C8DACA42">
      <w:numFmt w:val="bullet"/>
      <w:lvlText w:val="•"/>
      <w:lvlJc w:val="left"/>
      <w:pPr>
        <w:ind w:left="321" w:hanging="151"/>
      </w:pPr>
      <w:rPr>
        <w:rFonts w:hint="default"/>
        <w:lang w:val="en-US" w:eastAsia="en-US" w:bidi="ar-SA"/>
      </w:rPr>
    </w:lvl>
  </w:abstractNum>
  <w:abstractNum w:abstractNumId="41" w15:restartNumberingAfterBreak="0">
    <w:nsid w:val="387228B3"/>
    <w:multiLevelType w:val="hybridMultilevel"/>
    <w:tmpl w:val="C298EEC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6B7435"/>
    <w:multiLevelType w:val="hybridMultilevel"/>
    <w:tmpl w:val="D7346574"/>
    <w:lvl w:ilvl="0" w:tplc="7766F6D2">
      <w:numFmt w:val="bullet"/>
      <w:lvlText w:val=""/>
      <w:lvlJc w:val="left"/>
      <w:pPr>
        <w:ind w:left="224" w:hanging="151"/>
      </w:pPr>
      <w:rPr>
        <w:rFonts w:ascii="Wingdings" w:eastAsia="Wingdings" w:hAnsi="Wingdings" w:cs="Wingdings" w:hint="default"/>
        <w:b w:val="0"/>
        <w:bCs w:val="0"/>
        <w:i w:val="0"/>
        <w:iCs w:val="0"/>
        <w:w w:val="100"/>
        <w:sz w:val="18"/>
        <w:szCs w:val="18"/>
        <w:lang w:val="en-US" w:eastAsia="en-US" w:bidi="ar-SA"/>
      </w:rPr>
    </w:lvl>
    <w:lvl w:ilvl="1" w:tplc="717C1A20">
      <w:numFmt w:val="bullet"/>
      <w:lvlText w:val="•"/>
      <w:lvlJc w:val="left"/>
      <w:pPr>
        <w:ind w:left="235" w:hanging="151"/>
      </w:pPr>
      <w:rPr>
        <w:rFonts w:hint="default"/>
        <w:lang w:val="en-US" w:eastAsia="en-US" w:bidi="ar-SA"/>
      </w:rPr>
    </w:lvl>
    <w:lvl w:ilvl="2" w:tplc="AD3AFCB0">
      <w:numFmt w:val="bullet"/>
      <w:lvlText w:val="•"/>
      <w:lvlJc w:val="left"/>
      <w:pPr>
        <w:ind w:left="250" w:hanging="151"/>
      </w:pPr>
      <w:rPr>
        <w:rFonts w:hint="default"/>
        <w:lang w:val="en-US" w:eastAsia="en-US" w:bidi="ar-SA"/>
      </w:rPr>
    </w:lvl>
    <w:lvl w:ilvl="3" w:tplc="72AA3F68">
      <w:numFmt w:val="bullet"/>
      <w:lvlText w:val="•"/>
      <w:lvlJc w:val="left"/>
      <w:pPr>
        <w:ind w:left="265" w:hanging="151"/>
      </w:pPr>
      <w:rPr>
        <w:rFonts w:hint="default"/>
        <w:lang w:val="en-US" w:eastAsia="en-US" w:bidi="ar-SA"/>
      </w:rPr>
    </w:lvl>
    <w:lvl w:ilvl="4" w:tplc="CB62E500">
      <w:numFmt w:val="bullet"/>
      <w:lvlText w:val="•"/>
      <w:lvlJc w:val="left"/>
      <w:pPr>
        <w:ind w:left="280" w:hanging="151"/>
      </w:pPr>
      <w:rPr>
        <w:rFonts w:hint="default"/>
        <w:lang w:val="en-US" w:eastAsia="en-US" w:bidi="ar-SA"/>
      </w:rPr>
    </w:lvl>
    <w:lvl w:ilvl="5" w:tplc="CF78B70C">
      <w:numFmt w:val="bullet"/>
      <w:lvlText w:val="•"/>
      <w:lvlJc w:val="left"/>
      <w:pPr>
        <w:ind w:left="296" w:hanging="151"/>
      </w:pPr>
      <w:rPr>
        <w:rFonts w:hint="default"/>
        <w:lang w:val="en-US" w:eastAsia="en-US" w:bidi="ar-SA"/>
      </w:rPr>
    </w:lvl>
    <w:lvl w:ilvl="6" w:tplc="F56CE890">
      <w:numFmt w:val="bullet"/>
      <w:lvlText w:val="•"/>
      <w:lvlJc w:val="left"/>
      <w:pPr>
        <w:ind w:left="311" w:hanging="151"/>
      </w:pPr>
      <w:rPr>
        <w:rFonts w:hint="default"/>
        <w:lang w:val="en-US" w:eastAsia="en-US" w:bidi="ar-SA"/>
      </w:rPr>
    </w:lvl>
    <w:lvl w:ilvl="7" w:tplc="6AA6F93C">
      <w:numFmt w:val="bullet"/>
      <w:lvlText w:val="•"/>
      <w:lvlJc w:val="left"/>
      <w:pPr>
        <w:ind w:left="326" w:hanging="151"/>
      </w:pPr>
      <w:rPr>
        <w:rFonts w:hint="default"/>
        <w:lang w:val="en-US" w:eastAsia="en-US" w:bidi="ar-SA"/>
      </w:rPr>
    </w:lvl>
    <w:lvl w:ilvl="8" w:tplc="32821744">
      <w:numFmt w:val="bullet"/>
      <w:lvlText w:val="•"/>
      <w:lvlJc w:val="left"/>
      <w:pPr>
        <w:ind w:left="341" w:hanging="151"/>
      </w:pPr>
      <w:rPr>
        <w:rFonts w:hint="default"/>
        <w:lang w:val="en-US" w:eastAsia="en-US" w:bidi="ar-SA"/>
      </w:rPr>
    </w:lvl>
  </w:abstractNum>
  <w:abstractNum w:abstractNumId="43" w15:restartNumberingAfterBreak="0">
    <w:nsid w:val="3CF40D22"/>
    <w:multiLevelType w:val="hybridMultilevel"/>
    <w:tmpl w:val="F1A4B208"/>
    <w:lvl w:ilvl="0" w:tplc="55A63E68">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6706CD9C">
      <w:numFmt w:val="bullet"/>
      <w:lvlText w:val="•"/>
      <w:lvlJc w:val="left"/>
      <w:pPr>
        <w:ind w:left="251" w:hanging="151"/>
      </w:pPr>
      <w:rPr>
        <w:rFonts w:hint="default"/>
        <w:lang w:val="en-US" w:eastAsia="en-US" w:bidi="ar-SA"/>
      </w:rPr>
    </w:lvl>
    <w:lvl w:ilvl="2" w:tplc="6EB44770">
      <w:numFmt w:val="bullet"/>
      <w:lvlText w:val="•"/>
      <w:lvlJc w:val="left"/>
      <w:pPr>
        <w:ind w:left="262" w:hanging="151"/>
      </w:pPr>
      <w:rPr>
        <w:rFonts w:hint="default"/>
        <w:lang w:val="en-US" w:eastAsia="en-US" w:bidi="ar-SA"/>
      </w:rPr>
    </w:lvl>
    <w:lvl w:ilvl="3" w:tplc="05A29636">
      <w:numFmt w:val="bullet"/>
      <w:lvlText w:val="•"/>
      <w:lvlJc w:val="left"/>
      <w:pPr>
        <w:ind w:left="273" w:hanging="151"/>
      </w:pPr>
      <w:rPr>
        <w:rFonts w:hint="default"/>
        <w:lang w:val="en-US" w:eastAsia="en-US" w:bidi="ar-SA"/>
      </w:rPr>
    </w:lvl>
    <w:lvl w:ilvl="4" w:tplc="211EF222">
      <w:numFmt w:val="bullet"/>
      <w:lvlText w:val="•"/>
      <w:lvlJc w:val="left"/>
      <w:pPr>
        <w:ind w:left="284" w:hanging="151"/>
      </w:pPr>
      <w:rPr>
        <w:rFonts w:hint="default"/>
        <w:lang w:val="en-US" w:eastAsia="en-US" w:bidi="ar-SA"/>
      </w:rPr>
    </w:lvl>
    <w:lvl w:ilvl="5" w:tplc="A4409A4C">
      <w:numFmt w:val="bullet"/>
      <w:lvlText w:val="•"/>
      <w:lvlJc w:val="left"/>
      <w:pPr>
        <w:ind w:left="295" w:hanging="151"/>
      </w:pPr>
      <w:rPr>
        <w:rFonts w:hint="default"/>
        <w:lang w:val="en-US" w:eastAsia="en-US" w:bidi="ar-SA"/>
      </w:rPr>
    </w:lvl>
    <w:lvl w:ilvl="6" w:tplc="D28CDA0A">
      <w:numFmt w:val="bullet"/>
      <w:lvlText w:val="•"/>
      <w:lvlJc w:val="left"/>
      <w:pPr>
        <w:ind w:left="306" w:hanging="151"/>
      </w:pPr>
      <w:rPr>
        <w:rFonts w:hint="default"/>
        <w:lang w:val="en-US" w:eastAsia="en-US" w:bidi="ar-SA"/>
      </w:rPr>
    </w:lvl>
    <w:lvl w:ilvl="7" w:tplc="5AC466EC">
      <w:numFmt w:val="bullet"/>
      <w:lvlText w:val="•"/>
      <w:lvlJc w:val="left"/>
      <w:pPr>
        <w:ind w:left="317" w:hanging="151"/>
      </w:pPr>
      <w:rPr>
        <w:rFonts w:hint="default"/>
        <w:lang w:val="en-US" w:eastAsia="en-US" w:bidi="ar-SA"/>
      </w:rPr>
    </w:lvl>
    <w:lvl w:ilvl="8" w:tplc="D92E7732">
      <w:numFmt w:val="bullet"/>
      <w:lvlText w:val="•"/>
      <w:lvlJc w:val="left"/>
      <w:pPr>
        <w:ind w:left="328" w:hanging="151"/>
      </w:pPr>
      <w:rPr>
        <w:rFonts w:hint="default"/>
        <w:lang w:val="en-US" w:eastAsia="en-US" w:bidi="ar-SA"/>
      </w:rPr>
    </w:lvl>
  </w:abstractNum>
  <w:abstractNum w:abstractNumId="44" w15:restartNumberingAfterBreak="0">
    <w:nsid w:val="403A2AE6"/>
    <w:multiLevelType w:val="hybridMultilevel"/>
    <w:tmpl w:val="E052536C"/>
    <w:lvl w:ilvl="0" w:tplc="C3680AE0">
      <w:start w:val="1"/>
      <w:numFmt w:val="decimal"/>
      <w:lvlText w:val="%1."/>
      <w:lvlJc w:val="left"/>
      <w:pPr>
        <w:ind w:left="120" w:hanging="368"/>
        <w:jc w:val="left"/>
      </w:pPr>
      <w:rPr>
        <w:rFonts w:ascii="Arial" w:eastAsia="Arial" w:hAnsi="Arial" w:cs="Arial" w:hint="default"/>
        <w:b w:val="0"/>
        <w:bCs w:val="0"/>
        <w:i w:val="0"/>
        <w:iCs w:val="0"/>
        <w:w w:val="99"/>
        <w:sz w:val="22"/>
        <w:szCs w:val="22"/>
        <w:lang w:val="en-US" w:eastAsia="en-US" w:bidi="ar-SA"/>
      </w:rPr>
    </w:lvl>
    <w:lvl w:ilvl="1" w:tplc="7B501130">
      <w:start w:val="1"/>
      <w:numFmt w:val="lowerLetter"/>
      <w:lvlText w:val="%2."/>
      <w:lvlJc w:val="left"/>
      <w:pPr>
        <w:ind w:left="120" w:hanging="368"/>
        <w:jc w:val="left"/>
      </w:pPr>
      <w:rPr>
        <w:rFonts w:ascii="Arial" w:eastAsia="Arial" w:hAnsi="Arial" w:cs="Arial" w:hint="default"/>
        <w:b w:val="0"/>
        <w:bCs w:val="0"/>
        <w:i w:val="0"/>
        <w:iCs w:val="0"/>
        <w:w w:val="99"/>
        <w:sz w:val="22"/>
        <w:szCs w:val="22"/>
        <w:lang w:val="en-US" w:eastAsia="en-US" w:bidi="ar-SA"/>
      </w:rPr>
    </w:lvl>
    <w:lvl w:ilvl="2" w:tplc="AFFA94AC">
      <w:start w:val="1"/>
      <w:numFmt w:val="lowerRoman"/>
      <w:lvlText w:val="%3."/>
      <w:lvlJc w:val="left"/>
      <w:pPr>
        <w:ind w:left="120" w:hanging="356"/>
        <w:jc w:val="left"/>
      </w:pPr>
      <w:rPr>
        <w:rFonts w:ascii="Arial" w:eastAsia="Arial" w:hAnsi="Arial" w:cs="Arial" w:hint="default"/>
        <w:b w:val="0"/>
        <w:bCs w:val="0"/>
        <w:i w:val="0"/>
        <w:iCs w:val="0"/>
        <w:w w:val="99"/>
        <w:sz w:val="22"/>
        <w:szCs w:val="22"/>
        <w:lang w:val="en-US" w:eastAsia="en-US" w:bidi="ar-SA"/>
      </w:rPr>
    </w:lvl>
    <w:lvl w:ilvl="3" w:tplc="0E205C7C">
      <w:start w:val="1"/>
      <w:numFmt w:val="decimal"/>
      <w:lvlText w:val="%4."/>
      <w:lvlJc w:val="left"/>
      <w:pPr>
        <w:ind w:left="120" w:hanging="368"/>
        <w:jc w:val="left"/>
      </w:pPr>
      <w:rPr>
        <w:rFonts w:ascii="Arial" w:eastAsia="Arial" w:hAnsi="Arial" w:cs="Arial" w:hint="default"/>
        <w:b w:val="0"/>
        <w:bCs w:val="0"/>
        <w:i w:val="0"/>
        <w:iCs w:val="0"/>
        <w:w w:val="99"/>
        <w:sz w:val="22"/>
        <w:szCs w:val="22"/>
        <w:lang w:val="en-US" w:eastAsia="en-US" w:bidi="ar-SA"/>
      </w:rPr>
    </w:lvl>
    <w:lvl w:ilvl="4" w:tplc="9BD6F5D0">
      <w:start w:val="1"/>
      <w:numFmt w:val="lowerLetter"/>
      <w:lvlText w:val="%5."/>
      <w:lvlJc w:val="left"/>
      <w:pPr>
        <w:ind w:left="120" w:hanging="368"/>
        <w:jc w:val="left"/>
      </w:pPr>
      <w:rPr>
        <w:rFonts w:ascii="Arial" w:eastAsia="Arial" w:hAnsi="Arial" w:cs="Arial" w:hint="default"/>
        <w:b w:val="0"/>
        <w:bCs w:val="0"/>
        <w:i w:val="0"/>
        <w:iCs w:val="0"/>
        <w:w w:val="99"/>
        <w:sz w:val="22"/>
        <w:szCs w:val="22"/>
        <w:lang w:val="en-US" w:eastAsia="en-US" w:bidi="ar-SA"/>
      </w:rPr>
    </w:lvl>
    <w:lvl w:ilvl="5" w:tplc="CA220D5E">
      <w:start w:val="1"/>
      <w:numFmt w:val="lowerRoman"/>
      <w:lvlText w:val="%6."/>
      <w:lvlJc w:val="left"/>
      <w:pPr>
        <w:ind w:left="120" w:hanging="356"/>
        <w:jc w:val="left"/>
      </w:pPr>
      <w:rPr>
        <w:rFonts w:ascii="Arial" w:eastAsia="Arial" w:hAnsi="Arial" w:cs="Arial" w:hint="default"/>
        <w:b w:val="0"/>
        <w:bCs w:val="0"/>
        <w:i w:val="0"/>
        <w:iCs w:val="0"/>
        <w:w w:val="99"/>
        <w:sz w:val="22"/>
        <w:szCs w:val="22"/>
        <w:lang w:val="en-US" w:eastAsia="en-US" w:bidi="ar-SA"/>
      </w:rPr>
    </w:lvl>
    <w:lvl w:ilvl="6" w:tplc="3A4271BE">
      <w:numFmt w:val="bullet"/>
      <w:lvlText w:val="•"/>
      <w:lvlJc w:val="left"/>
      <w:pPr>
        <w:ind w:left="5808" w:hanging="356"/>
      </w:pPr>
      <w:rPr>
        <w:rFonts w:hint="default"/>
        <w:lang w:val="en-US" w:eastAsia="en-US" w:bidi="ar-SA"/>
      </w:rPr>
    </w:lvl>
    <w:lvl w:ilvl="7" w:tplc="E5BC04AC">
      <w:numFmt w:val="bullet"/>
      <w:lvlText w:val="•"/>
      <w:lvlJc w:val="left"/>
      <w:pPr>
        <w:ind w:left="6756" w:hanging="356"/>
      </w:pPr>
      <w:rPr>
        <w:rFonts w:hint="default"/>
        <w:lang w:val="en-US" w:eastAsia="en-US" w:bidi="ar-SA"/>
      </w:rPr>
    </w:lvl>
    <w:lvl w:ilvl="8" w:tplc="99E8C730">
      <w:numFmt w:val="bullet"/>
      <w:lvlText w:val="•"/>
      <w:lvlJc w:val="left"/>
      <w:pPr>
        <w:ind w:left="7704" w:hanging="356"/>
      </w:pPr>
      <w:rPr>
        <w:rFonts w:hint="default"/>
        <w:lang w:val="en-US" w:eastAsia="en-US" w:bidi="ar-SA"/>
      </w:rPr>
    </w:lvl>
  </w:abstractNum>
  <w:abstractNum w:abstractNumId="45" w15:restartNumberingAfterBreak="0">
    <w:nsid w:val="410F124D"/>
    <w:multiLevelType w:val="hybridMultilevel"/>
    <w:tmpl w:val="8982C946"/>
    <w:lvl w:ilvl="0" w:tplc="11847560">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51EC4A8C">
      <w:numFmt w:val="bullet"/>
      <w:lvlText w:val="•"/>
      <w:lvlJc w:val="left"/>
      <w:pPr>
        <w:ind w:left="251" w:hanging="151"/>
      </w:pPr>
      <w:rPr>
        <w:rFonts w:hint="default"/>
        <w:lang w:val="en-US" w:eastAsia="en-US" w:bidi="ar-SA"/>
      </w:rPr>
    </w:lvl>
    <w:lvl w:ilvl="2" w:tplc="4AC0F816">
      <w:numFmt w:val="bullet"/>
      <w:lvlText w:val="•"/>
      <w:lvlJc w:val="left"/>
      <w:pPr>
        <w:ind w:left="262" w:hanging="151"/>
      </w:pPr>
      <w:rPr>
        <w:rFonts w:hint="default"/>
        <w:lang w:val="en-US" w:eastAsia="en-US" w:bidi="ar-SA"/>
      </w:rPr>
    </w:lvl>
    <w:lvl w:ilvl="3" w:tplc="EBCC9146">
      <w:numFmt w:val="bullet"/>
      <w:lvlText w:val="•"/>
      <w:lvlJc w:val="left"/>
      <w:pPr>
        <w:ind w:left="273" w:hanging="151"/>
      </w:pPr>
      <w:rPr>
        <w:rFonts w:hint="default"/>
        <w:lang w:val="en-US" w:eastAsia="en-US" w:bidi="ar-SA"/>
      </w:rPr>
    </w:lvl>
    <w:lvl w:ilvl="4" w:tplc="A5122334">
      <w:numFmt w:val="bullet"/>
      <w:lvlText w:val="•"/>
      <w:lvlJc w:val="left"/>
      <w:pPr>
        <w:ind w:left="284" w:hanging="151"/>
      </w:pPr>
      <w:rPr>
        <w:rFonts w:hint="default"/>
        <w:lang w:val="en-US" w:eastAsia="en-US" w:bidi="ar-SA"/>
      </w:rPr>
    </w:lvl>
    <w:lvl w:ilvl="5" w:tplc="CF1614B6">
      <w:numFmt w:val="bullet"/>
      <w:lvlText w:val="•"/>
      <w:lvlJc w:val="left"/>
      <w:pPr>
        <w:ind w:left="295" w:hanging="151"/>
      </w:pPr>
      <w:rPr>
        <w:rFonts w:hint="default"/>
        <w:lang w:val="en-US" w:eastAsia="en-US" w:bidi="ar-SA"/>
      </w:rPr>
    </w:lvl>
    <w:lvl w:ilvl="6" w:tplc="F396877A">
      <w:numFmt w:val="bullet"/>
      <w:lvlText w:val="•"/>
      <w:lvlJc w:val="left"/>
      <w:pPr>
        <w:ind w:left="306" w:hanging="151"/>
      </w:pPr>
      <w:rPr>
        <w:rFonts w:hint="default"/>
        <w:lang w:val="en-US" w:eastAsia="en-US" w:bidi="ar-SA"/>
      </w:rPr>
    </w:lvl>
    <w:lvl w:ilvl="7" w:tplc="D2D48C90">
      <w:numFmt w:val="bullet"/>
      <w:lvlText w:val="•"/>
      <w:lvlJc w:val="left"/>
      <w:pPr>
        <w:ind w:left="317" w:hanging="151"/>
      </w:pPr>
      <w:rPr>
        <w:rFonts w:hint="default"/>
        <w:lang w:val="en-US" w:eastAsia="en-US" w:bidi="ar-SA"/>
      </w:rPr>
    </w:lvl>
    <w:lvl w:ilvl="8" w:tplc="F73C70BE">
      <w:numFmt w:val="bullet"/>
      <w:lvlText w:val="•"/>
      <w:lvlJc w:val="left"/>
      <w:pPr>
        <w:ind w:left="328" w:hanging="151"/>
      </w:pPr>
      <w:rPr>
        <w:rFonts w:hint="default"/>
        <w:lang w:val="en-US" w:eastAsia="en-US" w:bidi="ar-SA"/>
      </w:rPr>
    </w:lvl>
  </w:abstractNum>
  <w:abstractNum w:abstractNumId="46" w15:restartNumberingAfterBreak="0">
    <w:nsid w:val="42270CC5"/>
    <w:multiLevelType w:val="hybridMultilevel"/>
    <w:tmpl w:val="45D20480"/>
    <w:lvl w:ilvl="0" w:tplc="E2440FF2">
      <w:start w:val="1"/>
      <w:numFmt w:val="decimal"/>
      <w:lvlText w:val="%1."/>
      <w:lvlJc w:val="left"/>
      <w:pPr>
        <w:ind w:left="120" w:hanging="368"/>
        <w:jc w:val="left"/>
      </w:pPr>
      <w:rPr>
        <w:rFonts w:ascii="Arial" w:eastAsia="Arial" w:hAnsi="Arial" w:cs="Arial" w:hint="default"/>
        <w:b w:val="0"/>
        <w:bCs w:val="0"/>
        <w:i w:val="0"/>
        <w:iCs w:val="0"/>
        <w:w w:val="99"/>
        <w:sz w:val="22"/>
        <w:szCs w:val="22"/>
        <w:lang w:val="en-US" w:eastAsia="en-US" w:bidi="ar-SA"/>
      </w:rPr>
    </w:lvl>
    <w:lvl w:ilvl="1" w:tplc="F3A80972">
      <w:start w:val="1"/>
      <w:numFmt w:val="lowerLetter"/>
      <w:lvlText w:val="%2."/>
      <w:lvlJc w:val="left"/>
      <w:pPr>
        <w:ind w:left="120" w:hanging="368"/>
        <w:jc w:val="left"/>
      </w:pPr>
      <w:rPr>
        <w:rFonts w:ascii="Arial" w:eastAsia="Arial" w:hAnsi="Arial" w:cs="Arial" w:hint="default"/>
        <w:b w:val="0"/>
        <w:bCs w:val="0"/>
        <w:i w:val="0"/>
        <w:iCs w:val="0"/>
        <w:w w:val="99"/>
        <w:sz w:val="22"/>
        <w:szCs w:val="22"/>
        <w:lang w:val="en-US" w:eastAsia="en-US" w:bidi="ar-SA"/>
      </w:rPr>
    </w:lvl>
    <w:lvl w:ilvl="2" w:tplc="AD1A63F8">
      <w:numFmt w:val="bullet"/>
      <w:lvlText w:val="•"/>
      <w:lvlJc w:val="left"/>
      <w:pPr>
        <w:ind w:left="2016" w:hanging="368"/>
      </w:pPr>
      <w:rPr>
        <w:rFonts w:hint="default"/>
        <w:lang w:val="en-US" w:eastAsia="en-US" w:bidi="ar-SA"/>
      </w:rPr>
    </w:lvl>
    <w:lvl w:ilvl="3" w:tplc="B2701EF0">
      <w:numFmt w:val="bullet"/>
      <w:lvlText w:val="•"/>
      <w:lvlJc w:val="left"/>
      <w:pPr>
        <w:ind w:left="2964" w:hanging="368"/>
      </w:pPr>
      <w:rPr>
        <w:rFonts w:hint="default"/>
        <w:lang w:val="en-US" w:eastAsia="en-US" w:bidi="ar-SA"/>
      </w:rPr>
    </w:lvl>
    <w:lvl w:ilvl="4" w:tplc="2ABE295C">
      <w:numFmt w:val="bullet"/>
      <w:lvlText w:val="•"/>
      <w:lvlJc w:val="left"/>
      <w:pPr>
        <w:ind w:left="3912" w:hanging="368"/>
      </w:pPr>
      <w:rPr>
        <w:rFonts w:hint="default"/>
        <w:lang w:val="en-US" w:eastAsia="en-US" w:bidi="ar-SA"/>
      </w:rPr>
    </w:lvl>
    <w:lvl w:ilvl="5" w:tplc="2A520B08">
      <w:numFmt w:val="bullet"/>
      <w:lvlText w:val="•"/>
      <w:lvlJc w:val="left"/>
      <w:pPr>
        <w:ind w:left="4860" w:hanging="368"/>
      </w:pPr>
      <w:rPr>
        <w:rFonts w:hint="default"/>
        <w:lang w:val="en-US" w:eastAsia="en-US" w:bidi="ar-SA"/>
      </w:rPr>
    </w:lvl>
    <w:lvl w:ilvl="6" w:tplc="9BD0018C">
      <w:numFmt w:val="bullet"/>
      <w:lvlText w:val="•"/>
      <w:lvlJc w:val="left"/>
      <w:pPr>
        <w:ind w:left="5808" w:hanging="368"/>
      </w:pPr>
      <w:rPr>
        <w:rFonts w:hint="default"/>
        <w:lang w:val="en-US" w:eastAsia="en-US" w:bidi="ar-SA"/>
      </w:rPr>
    </w:lvl>
    <w:lvl w:ilvl="7" w:tplc="9EB63906">
      <w:numFmt w:val="bullet"/>
      <w:lvlText w:val="•"/>
      <w:lvlJc w:val="left"/>
      <w:pPr>
        <w:ind w:left="6756" w:hanging="368"/>
      </w:pPr>
      <w:rPr>
        <w:rFonts w:hint="default"/>
        <w:lang w:val="en-US" w:eastAsia="en-US" w:bidi="ar-SA"/>
      </w:rPr>
    </w:lvl>
    <w:lvl w:ilvl="8" w:tplc="EE222BFC">
      <w:numFmt w:val="bullet"/>
      <w:lvlText w:val="•"/>
      <w:lvlJc w:val="left"/>
      <w:pPr>
        <w:ind w:left="7704" w:hanging="368"/>
      </w:pPr>
      <w:rPr>
        <w:rFonts w:hint="default"/>
        <w:lang w:val="en-US" w:eastAsia="en-US" w:bidi="ar-SA"/>
      </w:rPr>
    </w:lvl>
  </w:abstractNum>
  <w:abstractNum w:abstractNumId="47" w15:restartNumberingAfterBreak="0">
    <w:nsid w:val="430A1853"/>
    <w:multiLevelType w:val="hybridMultilevel"/>
    <w:tmpl w:val="D12885C6"/>
    <w:lvl w:ilvl="0" w:tplc="78FCF018">
      <w:numFmt w:val="bullet"/>
      <w:lvlText w:val=""/>
      <w:lvlJc w:val="left"/>
      <w:pPr>
        <w:ind w:left="224" w:hanging="151"/>
      </w:pPr>
      <w:rPr>
        <w:rFonts w:ascii="Wingdings" w:eastAsia="Wingdings" w:hAnsi="Wingdings" w:cs="Wingdings" w:hint="default"/>
        <w:b w:val="0"/>
        <w:bCs w:val="0"/>
        <w:i w:val="0"/>
        <w:iCs w:val="0"/>
        <w:w w:val="100"/>
        <w:sz w:val="18"/>
        <w:szCs w:val="18"/>
        <w:lang w:val="en-US" w:eastAsia="en-US" w:bidi="ar-SA"/>
      </w:rPr>
    </w:lvl>
    <w:lvl w:ilvl="1" w:tplc="75D03940">
      <w:numFmt w:val="bullet"/>
      <w:lvlText w:val="•"/>
      <w:lvlJc w:val="left"/>
      <w:pPr>
        <w:ind w:left="235" w:hanging="151"/>
      </w:pPr>
      <w:rPr>
        <w:rFonts w:hint="default"/>
        <w:lang w:val="en-US" w:eastAsia="en-US" w:bidi="ar-SA"/>
      </w:rPr>
    </w:lvl>
    <w:lvl w:ilvl="2" w:tplc="A1722522">
      <w:numFmt w:val="bullet"/>
      <w:lvlText w:val="•"/>
      <w:lvlJc w:val="left"/>
      <w:pPr>
        <w:ind w:left="250" w:hanging="151"/>
      </w:pPr>
      <w:rPr>
        <w:rFonts w:hint="default"/>
        <w:lang w:val="en-US" w:eastAsia="en-US" w:bidi="ar-SA"/>
      </w:rPr>
    </w:lvl>
    <w:lvl w:ilvl="3" w:tplc="CE4231B2">
      <w:numFmt w:val="bullet"/>
      <w:lvlText w:val="•"/>
      <w:lvlJc w:val="left"/>
      <w:pPr>
        <w:ind w:left="265" w:hanging="151"/>
      </w:pPr>
      <w:rPr>
        <w:rFonts w:hint="default"/>
        <w:lang w:val="en-US" w:eastAsia="en-US" w:bidi="ar-SA"/>
      </w:rPr>
    </w:lvl>
    <w:lvl w:ilvl="4" w:tplc="C2FCEA3A">
      <w:numFmt w:val="bullet"/>
      <w:lvlText w:val="•"/>
      <w:lvlJc w:val="left"/>
      <w:pPr>
        <w:ind w:left="280" w:hanging="151"/>
      </w:pPr>
      <w:rPr>
        <w:rFonts w:hint="default"/>
        <w:lang w:val="en-US" w:eastAsia="en-US" w:bidi="ar-SA"/>
      </w:rPr>
    </w:lvl>
    <w:lvl w:ilvl="5" w:tplc="6598CD8A">
      <w:numFmt w:val="bullet"/>
      <w:lvlText w:val="•"/>
      <w:lvlJc w:val="left"/>
      <w:pPr>
        <w:ind w:left="296" w:hanging="151"/>
      </w:pPr>
      <w:rPr>
        <w:rFonts w:hint="default"/>
        <w:lang w:val="en-US" w:eastAsia="en-US" w:bidi="ar-SA"/>
      </w:rPr>
    </w:lvl>
    <w:lvl w:ilvl="6" w:tplc="B066C880">
      <w:numFmt w:val="bullet"/>
      <w:lvlText w:val="•"/>
      <w:lvlJc w:val="left"/>
      <w:pPr>
        <w:ind w:left="311" w:hanging="151"/>
      </w:pPr>
      <w:rPr>
        <w:rFonts w:hint="default"/>
        <w:lang w:val="en-US" w:eastAsia="en-US" w:bidi="ar-SA"/>
      </w:rPr>
    </w:lvl>
    <w:lvl w:ilvl="7" w:tplc="80466F3C">
      <w:numFmt w:val="bullet"/>
      <w:lvlText w:val="•"/>
      <w:lvlJc w:val="left"/>
      <w:pPr>
        <w:ind w:left="326" w:hanging="151"/>
      </w:pPr>
      <w:rPr>
        <w:rFonts w:hint="default"/>
        <w:lang w:val="en-US" w:eastAsia="en-US" w:bidi="ar-SA"/>
      </w:rPr>
    </w:lvl>
    <w:lvl w:ilvl="8" w:tplc="D81098B0">
      <w:numFmt w:val="bullet"/>
      <w:lvlText w:val="•"/>
      <w:lvlJc w:val="left"/>
      <w:pPr>
        <w:ind w:left="341" w:hanging="151"/>
      </w:pPr>
      <w:rPr>
        <w:rFonts w:hint="default"/>
        <w:lang w:val="en-US" w:eastAsia="en-US" w:bidi="ar-SA"/>
      </w:rPr>
    </w:lvl>
  </w:abstractNum>
  <w:abstractNum w:abstractNumId="48" w15:restartNumberingAfterBreak="0">
    <w:nsid w:val="43861BBC"/>
    <w:multiLevelType w:val="hybridMultilevel"/>
    <w:tmpl w:val="6C80F6F4"/>
    <w:lvl w:ilvl="0" w:tplc="82104618">
      <w:numFmt w:val="bullet"/>
      <w:lvlText w:val=""/>
      <w:lvlJc w:val="left"/>
      <w:pPr>
        <w:ind w:left="224" w:hanging="151"/>
      </w:pPr>
      <w:rPr>
        <w:rFonts w:ascii="Wingdings" w:eastAsia="Wingdings" w:hAnsi="Wingdings" w:cs="Wingdings" w:hint="default"/>
        <w:b w:val="0"/>
        <w:bCs w:val="0"/>
        <w:i w:val="0"/>
        <w:iCs w:val="0"/>
        <w:w w:val="100"/>
        <w:sz w:val="18"/>
        <w:szCs w:val="18"/>
        <w:lang w:val="en-US" w:eastAsia="en-US" w:bidi="ar-SA"/>
      </w:rPr>
    </w:lvl>
    <w:lvl w:ilvl="1" w:tplc="68F878F8">
      <w:numFmt w:val="bullet"/>
      <w:lvlText w:val="•"/>
      <w:lvlJc w:val="left"/>
      <w:pPr>
        <w:ind w:left="235" w:hanging="151"/>
      </w:pPr>
      <w:rPr>
        <w:rFonts w:hint="default"/>
        <w:lang w:val="en-US" w:eastAsia="en-US" w:bidi="ar-SA"/>
      </w:rPr>
    </w:lvl>
    <w:lvl w:ilvl="2" w:tplc="3732F2C6">
      <w:numFmt w:val="bullet"/>
      <w:lvlText w:val="•"/>
      <w:lvlJc w:val="left"/>
      <w:pPr>
        <w:ind w:left="250" w:hanging="151"/>
      </w:pPr>
      <w:rPr>
        <w:rFonts w:hint="default"/>
        <w:lang w:val="en-US" w:eastAsia="en-US" w:bidi="ar-SA"/>
      </w:rPr>
    </w:lvl>
    <w:lvl w:ilvl="3" w:tplc="1C0A2D7C">
      <w:numFmt w:val="bullet"/>
      <w:lvlText w:val="•"/>
      <w:lvlJc w:val="left"/>
      <w:pPr>
        <w:ind w:left="265" w:hanging="151"/>
      </w:pPr>
      <w:rPr>
        <w:rFonts w:hint="default"/>
        <w:lang w:val="en-US" w:eastAsia="en-US" w:bidi="ar-SA"/>
      </w:rPr>
    </w:lvl>
    <w:lvl w:ilvl="4" w:tplc="79C891E8">
      <w:numFmt w:val="bullet"/>
      <w:lvlText w:val="•"/>
      <w:lvlJc w:val="left"/>
      <w:pPr>
        <w:ind w:left="280" w:hanging="151"/>
      </w:pPr>
      <w:rPr>
        <w:rFonts w:hint="default"/>
        <w:lang w:val="en-US" w:eastAsia="en-US" w:bidi="ar-SA"/>
      </w:rPr>
    </w:lvl>
    <w:lvl w:ilvl="5" w:tplc="FDB4943C">
      <w:numFmt w:val="bullet"/>
      <w:lvlText w:val="•"/>
      <w:lvlJc w:val="left"/>
      <w:pPr>
        <w:ind w:left="296" w:hanging="151"/>
      </w:pPr>
      <w:rPr>
        <w:rFonts w:hint="default"/>
        <w:lang w:val="en-US" w:eastAsia="en-US" w:bidi="ar-SA"/>
      </w:rPr>
    </w:lvl>
    <w:lvl w:ilvl="6" w:tplc="2C368E7E">
      <w:numFmt w:val="bullet"/>
      <w:lvlText w:val="•"/>
      <w:lvlJc w:val="left"/>
      <w:pPr>
        <w:ind w:left="311" w:hanging="151"/>
      </w:pPr>
      <w:rPr>
        <w:rFonts w:hint="default"/>
        <w:lang w:val="en-US" w:eastAsia="en-US" w:bidi="ar-SA"/>
      </w:rPr>
    </w:lvl>
    <w:lvl w:ilvl="7" w:tplc="EB527216">
      <w:numFmt w:val="bullet"/>
      <w:lvlText w:val="•"/>
      <w:lvlJc w:val="left"/>
      <w:pPr>
        <w:ind w:left="326" w:hanging="151"/>
      </w:pPr>
      <w:rPr>
        <w:rFonts w:hint="default"/>
        <w:lang w:val="en-US" w:eastAsia="en-US" w:bidi="ar-SA"/>
      </w:rPr>
    </w:lvl>
    <w:lvl w:ilvl="8" w:tplc="405C6EAA">
      <w:numFmt w:val="bullet"/>
      <w:lvlText w:val="•"/>
      <w:lvlJc w:val="left"/>
      <w:pPr>
        <w:ind w:left="341" w:hanging="151"/>
      </w:pPr>
      <w:rPr>
        <w:rFonts w:hint="default"/>
        <w:lang w:val="en-US" w:eastAsia="en-US" w:bidi="ar-SA"/>
      </w:rPr>
    </w:lvl>
  </w:abstractNum>
  <w:abstractNum w:abstractNumId="49" w15:restartNumberingAfterBreak="0">
    <w:nsid w:val="46BA18EA"/>
    <w:multiLevelType w:val="hybridMultilevel"/>
    <w:tmpl w:val="18A26A62"/>
    <w:lvl w:ilvl="0" w:tplc="A5508594">
      <w:numFmt w:val="bullet"/>
      <w:lvlText w:val=""/>
      <w:lvlJc w:val="left"/>
      <w:pPr>
        <w:ind w:left="233" w:hanging="151"/>
      </w:pPr>
      <w:rPr>
        <w:rFonts w:ascii="Wingdings" w:eastAsia="Wingdings" w:hAnsi="Wingdings" w:cs="Wingdings" w:hint="default"/>
        <w:b w:val="0"/>
        <w:bCs w:val="0"/>
        <w:i w:val="0"/>
        <w:iCs w:val="0"/>
        <w:w w:val="100"/>
        <w:sz w:val="18"/>
        <w:szCs w:val="18"/>
        <w:lang w:val="en-US" w:eastAsia="en-US" w:bidi="ar-SA"/>
      </w:rPr>
    </w:lvl>
    <w:lvl w:ilvl="1" w:tplc="25D2469E">
      <w:numFmt w:val="bullet"/>
      <w:lvlText w:val="•"/>
      <w:lvlJc w:val="left"/>
      <w:pPr>
        <w:ind w:left="251" w:hanging="151"/>
      </w:pPr>
      <w:rPr>
        <w:rFonts w:hint="default"/>
        <w:lang w:val="en-US" w:eastAsia="en-US" w:bidi="ar-SA"/>
      </w:rPr>
    </w:lvl>
    <w:lvl w:ilvl="2" w:tplc="67C2DB0E">
      <w:numFmt w:val="bullet"/>
      <w:lvlText w:val="•"/>
      <w:lvlJc w:val="left"/>
      <w:pPr>
        <w:ind w:left="262" w:hanging="151"/>
      </w:pPr>
      <w:rPr>
        <w:rFonts w:hint="default"/>
        <w:lang w:val="en-US" w:eastAsia="en-US" w:bidi="ar-SA"/>
      </w:rPr>
    </w:lvl>
    <w:lvl w:ilvl="3" w:tplc="33A818FE">
      <w:numFmt w:val="bullet"/>
      <w:lvlText w:val="•"/>
      <w:lvlJc w:val="left"/>
      <w:pPr>
        <w:ind w:left="273" w:hanging="151"/>
      </w:pPr>
      <w:rPr>
        <w:rFonts w:hint="default"/>
        <w:lang w:val="en-US" w:eastAsia="en-US" w:bidi="ar-SA"/>
      </w:rPr>
    </w:lvl>
    <w:lvl w:ilvl="4" w:tplc="31CA9050">
      <w:numFmt w:val="bullet"/>
      <w:lvlText w:val="•"/>
      <w:lvlJc w:val="left"/>
      <w:pPr>
        <w:ind w:left="284" w:hanging="151"/>
      </w:pPr>
      <w:rPr>
        <w:rFonts w:hint="default"/>
        <w:lang w:val="en-US" w:eastAsia="en-US" w:bidi="ar-SA"/>
      </w:rPr>
    </w:lvl>
    <w:lvl w:ilvl="5" w:tplc="C4208A26">
      <w:numFmt w:val="bullet"/>
      <w:lvlText w:val="•"/>
      <w:lvlJc w:val="left"/>
      <w:pPr>
        <w:ind w:left="295" w:hanging="151"/>
      </w:pPr>
      <w:rPr>
        <w:rFonts w:hint="default"/>
        <w:lang w:val="en-US" w:eastAsia="en-US" w:bidi="ar-SA"/>
      </w:rPr>
    </w:lvl>
    <w:lvl w:ilvl="6" w:tplc="783274A6">
      <w:numFmt w:val="bullet"/>
      <w:lvlText w:val="•"/>
      <w:lvlJc w:val="left"/>
      <w:pPr>
        <w:ind w:left="306" w:hanging="151"/>
      </w:pPr>
      <w:rPr>
        <w:rFonts w:hint="default"/>
        <w:lang w:val="en-US" w:eastAsia="en-US" w:bidi="ar-SA"/>
      </w:rPr>
    </w:lvl>
    <w:lvl w:ilvl="7" w:tplc="838E3EB0">
      <w:numFmt w:val="bullet"/>
      <w:lvlText w:val="•"/>
      <w:lvlJc w:val="left"/>
      <w:pPr>
        <w:ind w:left="317" w:hanging="151"/>
      </w:pPr>
      <w:rPr>
        <w:rFonts w:hint="default"/>
        <w:lang w:val="en-US" w:eastAsia="en-US" w:bidi="ar-SA"/>
      </w:rPr>
    </w:lvl>
    <w:lvl w:ilvl="8" w:tplc="6C80E1F4">
      <w:numFmt w:val="bullet"/>
      <w:lvlText w:val="•"/>
      <w:lvlJc w:val="left"/>
      <w:pPr>
        <w:ind w:left="328" w:hanging="151"/>
      </w:pPr>
      <w:rPr>
        <w:rFonts w:hint="default"/>
        <w:lang w:val="en-US" w:eastAsia="en-US" w:bidi="ar-SA"/>
      </w:rPr>
    </w:lvl>
  </w:abstractNum>
  <w:abstractNum w:abstractNumId="50" w15:restartNumberingAfterBreak="0">
    <w:nsid w:val="4852238B"/>
    <w:multiLevelType w:val="hybridMultilevel"/>
    <w:tmpl w:val="74B6E254"/>
    <w:lvl w:ilvl="0" w:tplc="4E70B6FA">
      <w:numFmt w:val="bullet"/>
      <w:lvlText w:val=""/>
      <w:lvlJc w:val="left"/>
      <w:pPr>
        <w:ind w:left="217" w:hanging="151"/>
      </w:pPr>
      <w:rPr>
        <w:rFonts w:ascii="Wingdings" w:eastAsia="Wingdings" w:hAnsi="Wingdings" w:cs="Wingdings" w:hint="default"/>
        <w:b w:val="0"/>
        <w:bCs w:val="0"/>
        <w:i w:val="0"/>
        <w:iCs w:val="0"/>
        <w:w w:val="100"/>
        <w:sz w:val="18"/>
        <w:szCs w:val="18"/>
        <w:lang w:val="en-US" w:eastAsia="en-US" w:bidi="ar-SA"/>
      </w:rPr>
    </w:lvl>
    <w:lvl w:ilvl="1" w:tplc="23583534">
      <w:numFmt w:val="bullet"/>
      <w:lvlText w:val="•"/>
      <w:lvlJc w:val="left"/>
      <w:pPr>
        <w:ind w:left="233" w:hanging="151"/>
      </w:pPr>
      <w:rPr>
        <w:rFonts w:hint="default"/>
        <w:lang w:val="en-US" w:eastAsia="en-US" w:bidi="ar-SA"/>
      </w:rPr>
    </w:lvl>
    <w:lvl w:ilvl="2" w:tplc="857EC85E">
      <w:numFmt w:val="bullet"/>
      <w:lvlText w:val="•"/>
      <w:lvlJc w:val="left"/>
      <w:pPr>
        <w:ind w:left="246" w:hanging="151"/>
      </w:pPr>
      <w:rPr>
        <w:rFonts w:hint="default"/>
        <w:lang w:val="en-US" w:eastAsia="en-US" w:bidi="ar-SA"/>
      </w:rPr>
    </w:lvl>
    <w:lvl w:ilvl="3" w:tplc="5362638A">
      <w:numFmt w:val="bullet"/>
      <w:lvlText w:val="•"/>
      <w:lvlJc w:val="left"/>
      <w:pPr>
        <w:ind w:left="259" w:hanging="151"/>
      </w:pPr>
      <w:rPr>
        <w:rFonts w:hint="default"/>
        <w:lang w:val="en-US" w:eastAsia="en-US" w:bidi="ar-SA"/>
      </w:rPr>
    </w:lvl>
    <w:lvl w:ilvl="4" w:tplc="41FCEC10">
      <w:numFmt w:val="bullet"/>
      <w:lvlText w:val="•"/>
      <w:lvlJc w:val="left"/>
      <w:pPr>
        <w:ind w:left="272" w:hanging="151"/>
      </w:pPr>
      <w:rPr>
        <w:rFonts w:hint="default"/>
        <w:lang w:val="en-US" w:eastAsia="en-US" w:bidi="ar-SA"/>
      </w:rPr>
    </w:lvl>
    <w:lvl w:ilvl="5" w:tplc="B9CC51EA">
      <w:numFmt w:val="bullet"/>
      <w:lvlText w:val="•"/>
      <w:lvlJc w:val="left"/>
      <w:pPr>
        <w:ind w:left="285" w:hanging="151"/>
      </w:pPr>
      <w:rPr>
        <w:rFonts w:hint="default"/>
        <w:lang w:val="en-US" w:eastAsia="en-US" w:bidi="ar-SA"/>
      </w:rPr>
    </w:lvl>
    <w:lvl w:ilvl="6" w:tplc="CE02BBB6">
      <w:numFmt w:val="bullet"/>
      <w:lvlText w:val="•"/>
      <w:lvlJc w:val="left"/>
      <w:pPr>
        <w:ind w:left="298" w:hanging="151"/>
      </w:pPr>
      <w:rPr>
        <w:rFonts w:hint="default"/>
        <w:lang w:val="en-US" w:eastAsia="en-US" w:bidi="ar-SA"/>
      </w:rPr>
    </w:lvl>
    <w:lvl w:ilvl="7" w:tplc="AB92A8A2">
      <w:numFmt w:val="bullet"/>
      <w:lvlText w:val="•"/>
      <w:lvlJc w:val="left"/>
      <w:pPr>
        <w:ind w:left="311" w:hanging="151"/>
      </w:pPr>
      <w:rPr>
        <w:rFonts w:hint="default"/>
        <w:lang w:val="en-US" w:eastAsia="en-US" w:bidi="ar-SA"/>
      </w:rPr>
    </w:lvl>
    <w:lvl w:ilvl="8" w:tplc="C922CF8C">
      <w:numFmt w:val="bullet"/>
      <w:lvlText w:val="•"/>
      <w:lvlJc w:val="left"/>
      <w:pPr>
        <w:ind w:left="324" w:hanging="151"/>
      </w:pPr>
      <w:rPr>
        <w:rFonts w:hint="default"/>
        <w:lang w:val="en-US" w:eastAsia="en-US" w:bidi="ar-SA"/>
      </w:rPr>
    </w:lvl>
  </w:abstractNum>
  <w:abstractNum w:abstractNumId="51" w15:restartNumberingAfterBreak="0">
    <w:nsid w:val="49A341FF"/>
    <w:multiLevelType w:val="hybridMultilevel"/>
    <w:tmpl w:val="37C02656"/>
    <w:lvl w:ilvl="0" w:tplc="3C2CEEDA">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C85AE29C">
      <w:numFmt w:val="bullet"/>
      <w:lvlText w:val="•"/>
      <w:lvlJc w:val="left"/>
      <w:pPr>
        <w:ind w:left="250" w:hanging="151"/>
      </w:pPr>
      <w:rPr>
        <w:rFonts w:hint="default"/>
        <w:lang w:val="en-US" w:eastAsia="en-US" w:bidi="ar-SA"/>
      </w:rPr>
    </w:lvl>
    <w:lvl w:ilvl="2" w:tplc="01AA3A2A">
      <w:numFmt w:val="bullet"/>
      <w:lvlText w:val="•"/>
      <w:lvlJc w:val="left"/>
      <w:pPr>
        <w:ind w:left="261" w:hanging="151"/>
      </w:pPr>
      <w:rPr>
        <w:rFonts w:hint="default"/>
        <w:lang w:val="en-US" w:eastAsia="en-US" w:bidi="ar-SA"/>
      </w:rPr>
    </w:lvl>
    <w:lvl w:ilvl="3" w:tplc="CDF252C2">
      <w:numFmt w:val="bullet"/>
      <w:lvlText w:val="•"/>
      <w:lvlJc w:val="left"/>
      <w:pPr>
        <w:ind w:left="272" w:hanging="151"/>
      </w:pPr>
      <w:rPr>
        <w:rFonts w:hint="default"/>
        <w:lang w:val="en-US" w:eastAsia="en-US" w:bidi="ar-SA"/>
      </w:rPr>
    </w:lvl>
    <w:lvl w:ilvl="4" w:tplc="56DCBDDC">
      <w:numFmt w:val="bullet"/>
      <w:lvlText w:val="•"/>
      <w:lvlJc w:val="left"/>
      <w:pPr>
        <w:ind w:left="283" w:hanging="151"/>
      </w:pPr>
      <w:rPr>
        <w:rFonts w:hint="default"/>
        <w:lang w:val="en-US" w:eastAsia="en-US" w:bidi="ar-SA"/>
      </w:rPr>
    </w:lvl>
    <w:lvl w:ilvl="5" w:tplc="461854DA">
      <w:numFmt w:val="bullet"/>
      <w:lvlText w:val="•"/>
      <w:lvlJc w:val="left"/>
      <w:pPr>
        <w:ind w:left="294" w:hanging="151"/>
      </w:pPr>
      <w:rPr>
        <w:rFonts w:hint="default"/>
        <w:lang w:val="en-US" w:eastAsia="en-US" w:bidi="ar-SA"/>
      </w:rPr>
    </w:lvl>
    <w:lvl w:ilvl="6" w:tplc="C306471E">
      <w:numFmt w:val="bullet"/>
      <w:lvlText w:val="•"/>
      <w:lvlJc w:val="left"/>
      <w:pPr>
        <w:ind w:left="305" w:hanging="151"/>
      </w:pPr>
      <w:rPr>
        <w:rFonts w:hint="default"/>
        <w:lang w:val="en-US" w:eastAsia="en-US" w:bidi="ar-SA"/>
      </w:rPr>
    </w:lvl>
    <w:lvl w:ilvl="7" w:tplc="99C8070C">
      <w:numFmt w:val="bullet"/>
      <w:lvlText w:val="•"/>
      <w:lvlJc w:val="left"/>
      <w:pPr>
        <w:ind w:left="316" w:hanging="151"/>
      </w:pPr>
      <w:rPr>
        <w:rFonts w:hint="default"/>
        <w:lang w:val="en-US" w:eastAsia="en-US" w:bidi="ar-SA"/>
      </w:rPr>
    </w:lvl>
    <w:lvl w:ilvl="8" w:tplc="AF2E02B6">
      <w:numFmt w:val="bullet"/>
      <w:lvlText w:val="•"/>
      <w:lvlJc w:val="left"/>
      <w:pPr>
        <w:ind w:left="327" w:hanging="151"/>
      </w:pPr>
      <w:rPr>
        <w:rFonts w:hint="default"/>
        <w:lang w:val="en-US" w:eastAsia="en-US" w:bidi="ar-SA"/>
      </w:rPr>
    </w:lvl>
  </w:abstractNum>
  <w:abstractNum w:abstractNumId="52" w15:restartNumberingAfterBreak="0">
    <w:nsid w:val="4A45083D"/>
    <w:multiLevelType w:val="hybridMultilevel"/>
    <w:tmpl w:val="B920B4C2"/>
    <w:lvl w:ilvl="0" w:tplc="33E2F03A">
      <w:start w:val="1"/>
      <w:numFmt w:val="upperLetter"/>
      <w:lvlText w:val="%1."/>
      <w:lvlJc w:val="left"/>
      <w:pPr>
        <w:ind w:left="120" w:hanging="331"/>
        <w:jc w:val="left"/>
      </w:pPr>
      <w:rPr>
        <w:rFonts w:ascii="Arial" w:eastAsia="Arial" w:hAnsi="Arial" w:cs="Arial" w:hint="default"/>
        <w:b w:val="0"/>
        <w:bCs w:val="0"/>
        <w:i w:val="0"/>
        <w:iCs w:val="0"/>
        <w:w w:val="99"/>
        <w:sz w:val="24"/>
        <w:szCs w:val="24"/>
        <w:lang w:val="en-US" w:eastAsia="en-US" w:bidi="ar-SA"/>
      </w:rPr>
    </w:lvl>
    <w:lvl w:ilvl="1" w:tplc="F8103322">
      <w:start w:val="1"/>
      <w:numFmt w:val="decimal"/>
      <w:lvlText w:val="%2."/>
      <w:lvlJc w:val="left"/>
      <w:pPr>
        <w:ind w:left="120" w:hanging="368"/>
        <w:jc w:val="left"/>
      </w:pPr>
      <w:rPr>
        <w:rFonts w:ascii="Arial" w:eastAsia="Arial" w:hAnsi="Arial" w:cs="Arial" w:hint="default"/>
        <w:b w:val="0"/>
        <w:bCs w:val="0"/>
        <w:i w:val="0"/>
        <w:iCs w:val="0"/>
        <w:w w:val="99"/>
        <w:sz w:val="24"/>
        <w:szCs w:val="24"/>
        <w:lang w:val="en-US" w:eastAsia="en-US" w:bidi="ar-SA"/>
      </w:rPr>
    </w:lvl>
    <w:lvl w:ilvl="2" w:tplc="784ED510">
      <w:numFmt w:val="bullet"/>
      <w:lvlText w:val="•"/>
      <w:lvlJc w:val="left"/>
      <w:pPr>
        <w:ind w:left="2016" w:hanging="368"/>
      </w:pPr>
      <w:rPr>
        <w:rFonts w:hint="default"/>
        <w:lang w:val="en-US" w:eastAsia="en-US" w:bidi="ar-SA"/>
      </w:rPr>
    </w:lvl>
    <w:lvl w:ilvl="3" w:tplc="57EE96BE">
      <w:numFmt w:val="bullet"/>
      <w:lvlText w:val="•"/>
      <w:lvlJc w:val="left"/>
      <w:pPr>
        <w:ind w:left="2964" w:hanging="368"/>
      </w:pPr>
      <w:rPr>
        <w:rFonts w:hint="default"/>
        <w:lang w:val="en-US" w:eastAsia="en-US" w:bidi="ar-SA"/>
      </w:rPr>
    </w:lvl>
    <w:lvl w:ilvl="4" w:tplc="72A0CEE6">
      <w:numFmt w:val="bullet"/>
      <w:lvlText w:val="•"/>
      <w:lvlJc w:val="left"/>
      <w:pPr>
        <w:ind w:left="3912" w:hanging="368"/>
      </w:pPr>
      <w:rPr>
        <w:rFonts w:hint="default"/>
        <w:lang w:val="en-US" w:eastAsia="en-US" w:bidi="ar-SA"/>
      </w:rPr>
    </w:lvl>
    <w:lvl w:ilvl="5" w:tplc="F4B2FC7A">
      <w:numFmt w:val="bullet"/>
      <w:lvlText w:val="•"/>
      <w:lvlJc w:val="left"/>
      <w:pPr>
        <w:ind w:left="4860" w:hanging="368"/>
      </w:pPr>
      <w:rPr>
        <w:rFonts w:hint="default"/>
        <w:lang w:val="en-US" w:eastAsia="en-US" w:bidi="ar-SA"/>
      </w:rPr>
    </w:lvl>
    <w:lvl w:ilvl="6" w:tplc="93A2239C">
      <w:numFmt w:val="bullet"/>
      <w:lvlText w:val="•"/>
      <w:lvlJc w:val="left"/>
      <w:pPr>
        <w:ind w:left="5808" w:hanging="368"/>
      </w:pPr>
      <w:rPr>
        <w:rFonts w:hint="default"/>
        <w:lang w:val="en-US" w:eastAsia="en-US" w:bidi="ar-SA"/>
      </w:rPr>
    </w:lvl>
    <w:lvl w:ilvl="7" w:tplc="76145074">
      <w:numFmt w:val="bullet"/>
      <w:lvlText w:val="•"/>
      <w:lvlJc w:val="left"/>
      <w:pPr>
        <w:ind w:left="6756" w:hanging="368"/>
      </w:pPr>
      <w:rPr>
        <w:rFonts w:hint="default"/>
        <w:lang w:val="en-US" w:eastAsia="en-US" w:bidi="ar-SA"/>
      </w:rPr>
    </w:lvl>
    <w:lvl w:ilvl="8" w:tplc="F168D830">
      <w:numFmt w:val="bullet"/>
      <w:lvlText w:val="•"/>
      <w:lvlJc w:val="left"/>
      <w:pPr>
        <w:ind w:left="7704" w:hanging="368"/>
      </w:pPr>
      <w:rPr>
        <w:rFonts w:hint="default"/>
        <w:lang w:val="en-US" w:eastAsia="en-US" w:bidi="ar-SA"/>
      </w:rPr>
    </w:lvl>
  </w:abstractNum>
  <w:abstractNum w:abstractNumId="53" w15:restartNumberingAfterBreak="0">
    <w:nsid w:val="4F996F06"/>
    <w:multiLevelType w:val="hybridMultilevel"/>
    <w:tmpl w:val="06AC717A"/>
    <w:lvl w:ilvl="0" w:tplc="D76E3DF2">
      <w:numFmt w:val="bullet"/>
      <w:lvlText w:val=""/>
      <w:lvlJc w:val="left"/>
      <w:pPr>
        <w:ind w:left="231" w:hanging="151"/>
      </w:pPr>
      <w:rPr>
        <w:rFonts w:ascii="Wingdings" w:eastAsia="Wingdings" w:hAnsi="Wingdings" w:cs="Wingdings" w:hint="default"/>
        <w:b w:val="0"/>
        <w:bCs w:val="0"/>
        <w:i w:val="0"/>
        <w:iCs w:val="0"/>
        <w:w w:val="100"/>
        <w:sz w:val="18"/>
        <w:szCs w:val="18"/>
        <w:lang w:val="en-US" w:eastAsia="en-US" w:bidi="ar-SA"/>
      </w:rPr>
    </w:lvl>
    <w:lvl w:ilvl="1" w:tplc="DBC82B72">
      <w:numFmt w:val="bullet"/>
      <w:lvlText w:val="•"/>
      <w:lvlJc w:val="left"/>
      <w:pPr>
        <w:ind w:left="250" w:hanging="151"/>
      </w:pPr>
      <w:rPr>
        <w:rFonts w:hint="default"/>
        <w:lang w:val="en-US" w:eastAsia="en-US" w:bidi="ar-SA"/>
      </w:rPr>
    </w:lvl>
    <w:lvl w:ilvl="2" w:tplc="15BC4026">
      <w:numFmt w:val="bullet"/>
      <w:lvlText w:val="•"/>
      <w:lvlJc w:val="left"/>
      <w:pPr>
        <w:ind w:left="261" w:hanging="151"/>
      </w:pPr>
      <w:rPr>
        <w:rFonts w:hint="default"/>
        <w:lang w:val="en-US" w:eastAsia="en-US" w:bidi="ar-SA"/>
      </w:rPr>
    </w:lvl>
    <w:lvl w:ilvl="3" w:tplc="77B27268">
      <w:numFmt w:val="bullet"/>
      <w:lvlText w:val="•"/>
      <w:lvlJc w:val="left"/>
      <w:pPr>
        <w:ind w:left="272" w:hanging="151"/>
      </w:pPr>
      <w:rPr>
        <w:rFonts w:hint="default"/>
        <w:lang w:val="en-US" w:eastAsia="en-US" w:bidi="ar-SA"/>
      </w:rPr>
    </w:lvl>
    <w:lvl w:ilvl="4" w:tplc="7884E708">
      <w:numFmt w:val="bullet"/>
      <w:lvlText w:val="•"/>
      <w:lvlJc w:val="left"/>
      <w:pPr>
        <w:ind w:left="283" w:hanging="151"/>
      </w:pPr>
      <w:rPr>
        <w:rFonts w:hint="default"/>
        <w:lang w:val="en-US" w:eastAsia="en-US" w:bidi="ar-SA"/>
      </w:rPr>
    </w:lvl>
    <w:lvl w:ilvl="5" w:tplc="B5FAE816">
      <w:numFmt w:val="bullet"/>
      <w:lvlText w:val="•"/>
      <w:lvlJc w:val="left"/>
      <w:pPr>
        <w:ind w:left="294" w:hanging="151"/>
      </w:pPr>
      <w:rPr>
        <w:rFonts w:hint="default"/>
        <w:lang w:val="en-US" w:eastAsia="en-US" w:bidi="ar-SA"/>
      </w:rPr>
    </w:lvl>
    <w:lvl w:ilvl="6" w:tplc="2110E6FA">
      <w:numFmt w:val="bullet"/>
      <w:lvlText w:val="•"/>
      <w:lvlJc w:val="left"/>
      <w:pPr>
        <w:ind w:left="305" w:hanging="151"/>
      </w:pPr>
      <w:rPr>
        <w:rFonts w:hint="default"/>
        <w:lang w:val="en-US" w:eastAsia="en-US" w:bidi="ar-SA"/>
      </w:rPr>
    </w:lvl>
    <w:lvl w:ilvl="7" w:tplc="AA4CCBE0">
      <w:numFmt w:val="bullet"/>
      <w:lvlText w:val="•"/>
      <w:lvlJc w:val="left"/>
      <w:pPr>
        <w:ind w:left="316" w:hanging="151"/>
      </w:pPr>
      <w:rPr>
        <w:rFonts w:hint="default"/>
        <w:lang w:val="en-US" w:eastAsia="en-US" w:bidi="ar-SA"/>
      </w:rPr>
    </w:lvl>
    <w:lvl w:ilvl="8" w:tplc="F3DE1152">
      <w:numFmt w:val="bullet"/>
      <w:lvlText w:val="•"/>
      <w:lvlJc w:val="left"/>
      <w:pPr>
        <w:ind w:left="327" w:hanging="151"/>
      </w:pPr>
      <w:rPr>
        <w:rFonts w:hint="default"/>
        <w:lang w:val="en-US" w:eastAsia="en-US" w:bidi="ar-SA"/>
      </w:rPr>
    </w:lvl>
  </w:abstractNum>
  <w:abstractNum w:abstractNumId="54" w15:restartNumberingAfterBreak="0">
    <w:nsid w:val="4FF6678B"/>
    <w:multiLevelType w:val="hybridMultilevel"/>
    <w:tmpl w:val="0F1AA6F4"/>
    <w:lvl w:ilvl="0" w:tplc="4E08D726">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4D68E09A">
      <w:numFmt w:val="bullet"/>
      <w:lvlText w:val="•"/>
      <w:lvlJc w:val="left"/>
      <w:pPr>
        <w:ind w:left="250" w:hanging="151"/>
      </w:pPr>
      <w:rPr>
        <w:rFonts w:hint="default"/>
        <w:lang w:val="en-US" w:eastAsia="en-US" w:bidi="ar-SA"/>
      </w:rPr>
    </w:lvl>
    <w:lvl w:ilvl="2" w:tplc="0BB434FC">
      <w:numFmt w:val="bullet"/>
      <w:lvlText w:val="•"/>
      <w:lvlJc w:val="left"/>
      <w:pPr>
        <w:ind w:left="261" w:hanging="151"/>
      </w:pPr>
      <w:rPr>
        <w:rFonts w:hint="default"/>
        <w:lang w:val="en-US" w:eastAsia="en-US" w:bidi="ar-SA"/>
      </w:rPr>
    </w:lvl>
    <w:lvl w:ilvl="3" w:tplc="0F9631F8">
      <w:numFmt w:val="bullet"/>
      <w:lvlText w:val="•"/>
      <w:lvlJc w:val="left"/>
      <w:pPr>
        <w:ind w:left="272" w:hanging="151"/>
      </w:pPr>
      <w:rPr>
        <w:rFonts w:hint="default"/>
        <w:lang w:val="en-US" w:eastAsia="en-US" w:bidi="ar-SA"/>
      </w:rPr>
    </w:lvl>
    <w:lvl w:ilvl="4" w:tplc="483A5602">
      <w:numFmt w:val="bullet"/>
      <w:lvlText w:val="•"/>
      <w:lvlJc w:val="left"/>
      <w:pPr>
        <w:ind w:left="283" w:hanging="151"/>
      </w:pPr>
      <w:rPr>
        <w:rFonts w:hint="default"/>
        <w:lang w:val="en-US" w:eastAsia="en-US" w:bidi="ar-SA"/>
      </w:rPr>
    </w:lvl>
    <w:lvl w:ilvl="5" w:tplc="E362E1DE">
      <w:numFmt w:val="bullet"/>
      <w:lvlText w:val="•"/>
      <w:lvlJc w:val="left"/>
      <w:pPr>
        <w:ind w:left="294" w:hanging="151"/>
      </w:pPr>
      <w:rPr>
        <w:rFonts w:hint="default"/>
        <w:lang w:val="en-US" w:eastAsia="en-US" w:bidi="ar-SA"/>
      </w:rPr>
    </w:lvl>
    <w:lvl w:ilvl="6" w:tplc="B7781816">
      <w:numFmt w:val="bullet"/>
      <w:lvlText w:val="•"/>
      <w:lvlJc w:val="left"/>
      <w:pPr>
        <w:ind w:left="305" w:hanging="151"/>
      </w:pPr>
      <w:rPr>
        <w:rFonts w:hint="default"/>
        <w:lang w:val="en-US" w:eastAsia="en-US" w:bidi="ar-SA"/>
      </w:rPr>
    </w:lvl>
    <w:lvl w:ilvl="7" w:tplc="56EE52EC">
      <w:numFmt w:val="bullet"/>
      <w:lvlText w:val="•"/>
      <w:lvlJc w:val="left"/>
      <w:pPr>
        <w:ind w:left="316" w:hanging="151"/>
      </w:pPr>
      <w:rPr>
        <w:rFonts w:hint="default"/>
        <w:lang w:val="en-US" w:eastAsia="en-US" w:bidi="ar-SA"/>
      </w:rPr>
    </w:lvl>
    <w:lvl w:ilvl="8" w:tplc="90905BB4">
      <w:numFmt w:val="bullet"/>
      <w:lvlText w:val="•"/>
      <w:lvlJc w:val="left"/>
      <w:pPr>
        <w:ind w:left="327" w:hanging="151"/>
      </w:pPr>
      <w:rPr>
        <w:rFonts w:hint="default"/>
        <w:lang w:val="en-US" w:eastAsia="en-US" w:bidi="ar-SA"/>
      </w:rPr>
    </w:lvl>
  </w:abstractNum>
  <w:abstractNum w:abstractNumId="55" w15:restartNumberingAfterBreak="0">
    <w:nsid w:val="50D427D5"/>
    <w:multiLevelType w:val="hybridMultilevel"/>
    <w:tmpl w:val="BF82850E"/>
    <w:lvl w:ilvl="0" w:tplc="098E045E">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D44E5B22">
      <w:numFmt w:val="bullet"/>
      <w:lvlText w:val="•"/>
      <w:lvlJc w:val="left"/>
      <w:pPr>
        <w:ind w:left="250" w:hanging="151"/>
      </w:pPr>
      <w:rPr>
        <w:rFonts w:hint="default"/>
        <w:lang w:val="en-US" w:eastAsia="en-US" w:bidi="ar-SA"/>
      </w:rPr>
    </w:lvl>
    <w:lvl w:ilvl="2" w:tplc="9C90DA2E">
      <w:numFmt w:val="bullet"/>
      <w:lvlText w:val="•"/>
      <w:lvlJc w:val="left"/>
      <w:pPr>
        <w:ind w:left="261" w:hanging="151"/>
      </w:pPr>
      <w:rPr>
        <w:rFonts w:hint="default"/>
        <w:lang w:val="en-US" w:eastAsia="en-US" w:bidi="ar-SA"/>
      </w:rPr>
    </w:lvl>
    <w:lvl w:ilvl="3" w:tplc="C20E33D6">
      <w:numFmt w:val="bullet"/>
      <w:lvlText w:val="•"/>
      <w:lvlJc w:val="left"/>
      <w:pPr>
        <w:ind w:left="272" w:hanging="151"/>
      </w:pPr>
      <w:rPr>
        <w:rFonts w:hint="default"/>
        <w:lang w:val="en-US" w:eastAsia="en-US" w:bidi="ar-SA"/>
      </w:rPr>
    </w:lvl>
    <w:lvl w:ilvl="4" w:tplc="04B87D4A">
      <w:numFmt w:val="bullet"/>
      <w:lvlText w:val="•"/>
      <w:lvlJc w:val="left"/>
      <w:pPr>
        <w:ind w:left="283" w:hanging="151"/>
      </w:pPr>
      <w:rPr>
        <w:rFonts w:hint="default"/>
        <w:lang w:val="en-US" w:eastAsia="en-US" w:bidi="ar-SA"/>
      </w:rPr>
    </w:lvl>
    <w:lvl w:ilvl="5" w:tplc="1BC2531A">
      <w:numFmt w:val="bullet"/>
      <w:lvlText w:val="•"/>
      <w:lvlJc w:val="left"/>
      <w:pPr>
        <w:ind w:left="294" w:hanging="151"/>
      </w:pPr>
      <w:rPr>
        <w:rFonts w:hint="default"/>
        <w:lang w:val="en-US" w:eastAsia="en-US" w:bidi="ar-SA"/>
      </w:rPr>
    </w:lvl>
    <w:lvl w:ilvl="6" w:tplc="9E6C300A">
      <w:numFmt w:val="bullet"/>
      <w:lvlText w:val="•"/>
      <w:lvlJc w:val="left"/>
      <w:pPr>
        <w:ind w:left="305" w:hanging="151"/>
      </w:pPr>
      <w:rPr>
        <w:rFonts w:hint="default"/>
        <w:lang w:val="en-US" w:eastAsia="en-US" w:bidi="ar-SA"/>
      </w:rPr>
    </w:lvl>
    <w:lvl w:ilvl="7" w:tplc="6A34C592">
      <w:numFmt w:val="bullet"/>
      <w:lvlText w:val="•"/>
      <w:lvlJc w:val="left"/>
      <w:pPr>
        <w:ind w:left="316" w:hanging="151"/>
      </w:pPr>
      <w:rPr>
        <w:rFonts w:hint="default"/>
        <w:lang w:val="en-US" w:eastAsia="en-US" w:bidi="ar-SA"/>
      </w:rPr>
    </w:lvl>
    <w:lvl w:ilvl="8" w:tplc="1A9C40D4">
      <w:numFmt w:val="bullet"/>
      <w:lvlText w:val="•"/>
      <w:lvlJc w:val="left"/>
      <w:pPr>
        <w:ind w:left="327" w:hanging="151"/>
      </w:pPr>
      <w:rPr>
        <w:rFonts w:hint="default"/>
        <w:lang w:val="en-US" w:eastAsia="en-US" w:bidi="ar-SA"/>
      </w:rPr>
    </w:lvl>
  </w:abstractNum>
  <w:abstractNum w:abstractNumId="56" w15:restartNumberingAfterBreak="0">
    <w:nsid w:val="517668F0"/>
    <w:multiLevelType w:val="hybridMultilevel"/>
    <w:tmpl w:val="2DD6BE96"/>
    <w:lvl w:ilvl="0" w:tplc="1CD0E010">
      <w:numFmt w:val="bullet"/>
      <w:lvlText w:val=""/>
      <w:lvlJc w:val="left"/>
      <w:pPr>
        <w:ind w:left="217" w:hanging="151"/>
      </w:pPr>
      <w:rPr>
        <w:rFonts w:ascii="Wingdings" w:eastAsia="Wingdings" w:hAnsi="Wingdings" w:cs="Wingdings" w:hint="default"/>
        <w:b w:val="0"/>
        <w:bCs w:val="0"/>
        <w:i w:val="0"/>
        <w:iCs w:val="0"/>
        <w:w w:val="100"/>
        <w:sz w:val="18"/>
        <w:szCs w:val="18"/>
        <w:lang w:val="en-US" w:eastAsia="en-US" w:bidi="ar-SA"/>
      </w:rPr>
    </w:lvl>
    <w:lvl w:ilvl="1" w:tplc="759EBED2">
      <w:numFmt w:val="bullet"/>
      <w:lvlText w:val="•"/>
      <w:lvlJc w:val="left"/>
      <w:pPr>
        <w:ind w:left="233" w:hanging="151"/>
      </w:pPr>
      <w:rPr>
        <w:rFonts w:hint="default"/>
        <w:lang w:val="en-US" w:eastAsia="en-US" w:bidi="ar-SA"/>
      </w:rPr>
    </w:lvl>
    <w:lvl w:ilvl="2" w:tplc="297A9CBA">
      <w:numFmt w:val="bullet"/>
      <w:lvlText w:val="•"/>
      <w:lvlJc w:val="left"/>
      <w:pPr>
        <w:ind w:left="246" w:hanging="151"/>
      </w:pPr>
      <w:rPr>
        <w:rFonts w:hint="default"/>
        <w:lang w:val="en-US" w:eastAsia="en-US" w:bidi="ar-SA"/>
      </w:rPr>
    </w:lvl>
    <w:lvl w:ilvl="3" w:tplc="3170FF68">
      <w:numFmt w:val="bullet"/>
      <w:lvlText w:val="•"/>
      <w:lvlJc w:val="left"/>
      <w:pPr>
        <w:ind w:left="259" w:hanging="151"/>
      </w:pPr>
      <w:rPr>
        <w:rFonts w:hint="default"/>
        <w:lang w:val="en-US" w:eastAsia="en-US" w:bidi="ar-SA"/>
      </w:rPr>
    </w:lvl>
    <w:lvl w:ilvl="4" w:tplc="F42E2F10">
      <w:numFmt w:val="bullet"/>
      <w:lvlText w:val="•"/>
      <w:lvlJc w:val="left"/>
      <w:pPr>
        <w:ind w:left="272" w:hanging="151"/>
      </w:pPr>
      <w:rPr>
        <w:rFonts w:hint="default"/>
        <w:lang w:val="en-US" w:eastAsia="en-US" w:bidi="ar-SA"/>
      </w:rPr>
    </w:lvl>
    <w:lvl w:ilvl="5" w:tplc="C47C4DF2">
      <w:numFmt w:val="bullet"/>
      <w:lvlText w:val="•"/>
      <w:lvlJc w:val="left"/>
      <w:pPr>
        <w:ind w:left="285" w:hanging="151"/>
      </w:pPr>
      <w:rPr>
        <w:rFonts w:hint="default"/>
        <w:lang w:val="en-US" w:eastAsia="en-US" w:bidi="ar-SA"/>
      </w:rPr>
    </w:lvl>
    <w:lvl w:ilvl="6" w:tplc="B58AE6A2">
      <w:numFmt w:val="bullet"/>
      <w:lvlText w:val="•"/>
      <w:lvlJc w:val="left"/>
      <w:pPr>
        <w:ind w:left="298" w:hanging="151"/>
      </w:pPr>
      <w:rPr>
        <w:rFonts w:hint="default"/>
        <w:lang w:val="en-US" w:eastAsia="en-US" w:bidi="ar-SA"/>
      </w:rPr>
    </w:lvl>
    <w:lvl w:ilvl="7" w:tplc="813652AC">
      <w:numFmt w:val="bullet"/>
      <w:lvlText w:val="•"/>
      <w:lvlJc w:val="left"/>
      <w:pPr>
        <w:ind w:left="311" w:hanging="151"/>
      </w:pPr>
      <w:rPr>
        <w:rFonts w:hint="default"/>
        <w:lang w:val="en-US" w:eastAsia="en-US" w:bidi="ar-SA"/>
      </w:rPr>
    </w:lvl>
    <w:lvl w:ilvl="8" w:tplc="DF602738">
      <w:numFmt w:val="bullet"/>
      <w:lvlText w:val="•"/>
      <w:lvlJc w:val="left"/>
      <w:pPr>
        <w:ind w:left="324" w:hanging="151"/>
      </w:pPr>
      <w:rPr>
        <w:rFonts w:hint="default"/>
        <w:lang w:val="en-US" w:eastAsia="en-US" w:bidi="ar-SA"/>
      </w:rPr>
    </w:lvl>
  </w:abstractNum>
  <w:abstractNum w:abstractNumId="57" w15:restartNumberingAfterBreak="0">
    <w:nsid w:val="51B37502"/>
    <w:multiLevelType w:val="hybridMultilevel"/>
    <w:tmpl w:val="413E3FA4"/>
    <w:lvl w:ilvl="0" w:tplc="04743E78">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E1EEE96A">
      <w:numFmt w:val="bullet"/>
      <w:lvlText w:val="•"/>
      <w:lvlJc w:val="left"/>
      <w:pPr>
        <w:ind w:left="250" w:hanging="151"/>
      </w:pPr>
      <w:rPr>
        <w:rFonts w:hint="default"/>
        <w:lang w:val="en-US" w:eastAsia="en-US" w:bidi="ar-SA"/>
      </w:rPr>
    </w:lvl>
    <w:lvl w:ilvl="2" w:tplc="3B78FE2C">
      <w:numFmt w:val="bullet"/>
      <w:lvlText w:val="•"/>
      <w:lvlJc w:val="left"/>
      <w:pPr>
        <w:ind w:left="261" w:hanging="151"/>
      </w:pPr>
      <w:rPr>
        <w:rFonts w:hint="default"/>
        <w:lang w:val="en-US" w:eastAsia="en-US" w:bidi="ar-SA"/>
      </w:rPr>
    </w:lvl>
    <w:lvl w:ilvl="3" w:tplc="987AE480">
      <w:numFmt w:val="bullet"/>
      <w:lvlText w:val="•"/>
      <w:lvlJc w:val="left"/>
      <w:pPr>
        <w:ind w:left="272" w:hanging="151"/>
      </w:pPr>
      <w:rPr>
        <w:rFonts w:hint="default"/>
        <w:lang w:val="en-US" w:eastAsia="en-US" w:bidi="ar-SA"/>
      </w:rPr>
    </w:lvl>
    <w:lvl w:ilvl="4" w:tplc="842E5AEE">
      <w:numFmt w:val="bullet"/>
      <w:lvlText w:val="•"/>
      <w:lvlJc w:val="left"/>
      <w:pPr>
        <w:ind w:left="283" w:hanging="151"/>
      </w:pPr>
      <w:rPr>
        <w:rFonts w:hint="default"/>
        <w:lang w:val="en-US" w:eastAsia="en-US" w:bidi="ar-SA"/>
      </w:rPr>
    </w:lvl>
    <w:lvl w:ilvl="5" w:tplc="F240312A">
      <w:numFmt w:val="bullet"/>
      <w:lvlText w:val="•"/>
      <w:lvlJc w:val="left"/>
      <w:pPr>
        <w:ind w:left="294" w:hanging="151"/>
      </w:pPr>
      <w:rPr>
        <w:rFonts w:hint="default"/>
        <w:lang w:val="en-US" w:eastAsia="en-US" w:bidi="ar-SA"/>
      </w:rPr>
    </w:lvl>
    <w:lvl w:ilvl="6" w:tplc="9B9A04F4">
      <w:numFmt w:val="bullet"/>
      <w:lvlText w:val="•"/>
      <w:lvlJc w:val="left"/>
      <w:pPr>
        <w:ind w:left="305" w:hanging="151"/>
      </w:pPr>
      <w:rPr>
        <w:rFonts w:hint="default"/>
        <w:lang w:val="en-US" w:eastAsia="en-US" w:bidi="ar-SA"/>
      </w:rPr>
    </w:lvl>
    <w:lvl w:ilvl="7" w:tplc="3C420CEE">
      <w:numFmt w:val="bullet"/>
      <w:lvlText w:val="•"/>
      <w:lvlJc w:val="left"/>
      <w:pPr>
        <w:ind w:left="316" w:hanging="151"/>
      </w:pPr>
      <w:rPr>
        <w:rFonts w:hint="default"/>
        <w:lang w:val="en-US" w:eastAsia="en-US" w:bidi="ar-SA"/>
      </w:rPr>
    </w:lvl>
    <w:lvl w:ilvl="8" w:tplc="5AEC80E8">
      <w:numFmt w:val="bullet"/>
      <w:lvlText w:val="•"/>
      <w:lvlJc w:val="left"/>
      <w:pPr>
        <w:ind w:left="327" w:hanging="151"/>
      </w:pPr>
      <w:rPr>
        <w:rFonts w:hint="default"/>
        <w:lang w:val="en-US" w:eastAsia="en-US" w:bidi="ar-SA"/>
      </w:rPr>
    </w:lvl>
  </w:abstractNum>
  <w:abstractNum w:abstractNumId="58" w15:restartNumberingAfterBreak="0">
    <w:nsid w:val="5561409E"/>
    <w:multiLevelType w:val="hybridMultilevel"/>
    <w:tmpl w:val="5D8884B8"/>
    <w:lvl w:ilvl="0" w:tplc="1408CCE0">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5E4E5A4A">
      <w:numFmt w:val="bullet"/>
      <w:lvlText w:val="•"/>
      <w:lvlJc w:val="left"/>
      <w:pPr>
        <w:ind w:left="250" w:hanging="151"/>
      </w:pPr>
      <w:rPr>
        <w:rFonts w:hint="default"/>
        <w:lang w:val="en-US" w:eastAsia="en-US" w:bidi="ar-SA"/>
      </w:rPr>
    </w:lvl>
    <w:lvl w:ilvl="2" w:tplc="431E485C">
      <w:numFmt w:val="bullet"/>
      <w:lvlText w:val="•"/>
      <w:lvlJc w:val="left"/>
      <w:pPr>
        <w:ind w:left="261" w:hanging="151"/>
      </w:pPr>
      <w:rPr>
        <w:rFonts w:hint="default"/>
        <w:lang w:val="en-US" w:eastAsia="en-US" w:bidi="ar-SA"/>
      </w:rPr>
    </w:lvl>
    <w:lvl w:ilvl="3" w:tplc="5F20EA28">
      <w:numFmt w:val="bullet"/>
      <w:lvlText w:val="•"/>
      <w:lvlJc w:val="left"/>
      <w:pPr>
        <w:ind w:left="272" w:hanging="151"/>
      </w:pPr>
      <w:rPr>
        <w:rFonts w:hint="default"/>
        <w:lang w:val="en-US" w:eastAsia="en-US" w:bidi="ar-SA"/>
      </w:rPr>
    </w:lvl>
    <w:lvl w:ilvl="4" w:tplc="86FCF124">
      <w:numFmt w:val="bullet"/>
      <w:lvlText w:val="•"/>
      <w:lvlJc w:val="left"/>
      <w:pPr>
        <w:ind w:left="283" w:hanging="151"/>
      </w:pPr>
      <w:rPr>
        <w:rFonts w:hint="default"/>
        <w:lang w:val="en-US" w:eastAsia="en-US" w:bidi="ar-SA"/>
      </w:rPr>
    </w:lvl>
    <w:lvl w:ilvl="5" w:tplc="99282096">
      <w:numFmt w:val="bullet"/>
      <w:lvlText w:val="•"/>
      <w:lvlJc w:val="left"/>
      <w:pPr>
        <w:ind w:left="294" w:hanging="151"/>
      </w:pPr>
      <w:rPr>
        <w:rFonts w:hint="default"/>
        <w:lang w:val="en-US" w:eastAsia="en-US" w:bidi="ar-SA"/>
      </w:rPr>
    </w:lvl>
    <w:lvl w:ilvl="6" w:tplc="5D2E30AA">
      <w:numFmt w:val="bullet"/>
      <w:lvlText w:val="•"/>
      <w:lvlJc w:val="left"/>
      <w:pPr>
        <w:ind w:left="305" w:hanging="151"/>
      </w:pPr>
      <w:rPr>
        <w:rFonts w:hint="default"/>
        <w:lang w:val="en-US" w:eastAsia="en-US" w:bidi="ar-SA"/>
      </w:rPr>
    </w:lvl>
    <w:lvl w:ilvl="7" w:tplc="673E432A">
      <w:numFmt w:val="bullet"/>
      <w:lvlText w:val="•"/>
      <w:lvlJc w:val="left"/>
      <w:pPr>
        <w:ind w:left="316" w:hanging="151"/>
      </w:pPr>
      <w:rPr>
        <w:rFonts w:hint="default"/>
        <w:lang w:val="en-US" w:eastAsia="en-US" w:bidi="ar-SA"/>
      </w:rPr>
    </w:lvl>
    <w:lvl w:ilvl="8" w:tplc="0658AB26">
      <w:numFmt w:val="bullet"/>
      <w:lvlText w:val="•"/>
      <w:lvlJc w:val="left"/>
      <w:pPr>
        <w:ind w:left="327" w:hanging="151"/>
      </w:pPr>
      <w:rPr>
        <w:rFonts w:hint="default"/>
        <w:lang w:val="en-US" w:eastAsia="en-US" w:bidi="ar-SA"/>
      </w:rPr>
    </w:lvl>
  </w:abstractNum>
  <w:abstractNum w:abstractNumId="59" w15:restartNumberingAfterBreak="0">
    <w:nsid w:val="56677A58"/>
    <w:multiLevelType w:val="hybridMultilevel"/>
    <w:tmpl w:val="A6882BA0"/>
    <w:lvl w:ilvl="0" w:tplc="1CFA29EC">
      <w:numFmt w:val="bullet"/>
      <w:lvlText w:val=""/>
      <w:lvlJc w:val="left"/>
      <w:pPr>
        <w:ind w:left="217" w:hanging="151"/>
      </w:pPr>
      <w:rPr>
        <w:rFonts w:ascii="Wingdings" w:eastAsia="Wingdings" w:hAnsi="Wingdings" w:cs="Wingdings" w:hint="default"/>
        <w:b w:val="0"/>
        <w:bCs w:val="0"/>
        <w:i w:val="0"/>
        <w:iCs w:val="0"/>
        <w:w w:val="100"/>
        <w:sz w:val="18"/>
        <w:szCs w:val="18"/>
        <w:lang w:val="en-US" w:eastAsia="en-US" w:bidi="ar-SA"/>
      </w:rPr>
    </w:lvl>
    <w:lvl w:ilvl="1" w:tplc="90A44FFC">
      <w:numFmt w:val="bullet"/>
      <w:lvlText w:val="•"/>
      <w:lvlJc w:val="left"/>
      <w:pPr>
        <w:ind w:left="233" w:hanging="151"/>
      </w:pPr>
      <w:rPr>
        <w:rFonts w:hint="default"/>
        <w:lang w:val="en-US" w:eastAsia="en-US" w:bidi="ar-SA"/>
      </w:rPr>
    </w:lvl>
    <w:lvl w:ilvl="2" w:tplc="DF28B114">
      <w:numFmt w:val="bullet"/>
      <w:lvlText w:val="•"/>
      <w:lvlJc w:val="left"/>
      <w:pPr>
        <w:ind w:left="246" w:hanging="151"/>
      </w:pPr>
      <w:rPr>
        <w:rFonts w:hint="default"/>
        <w:lang w:val="en-US" w:eastAsia="en-US" w:bidi="ar-SA"/>
      </w:rPr>
    </w:lvl>
    <w:lvl w:ilvl="3" w:tplc="F14CAE88">
      <w:numFmt w:val="bullet"/>
      <w:lvlText w:val="•"/>
      <w:lvlJc w:val="left"/>
      <w:pPr>
        <w:ind w:left="259" w:hanging="151"/>
      </w:pPr>
      <w:rPr>
        <w:rFonts w:hint="default"/>
        <w:lang w:val="en-US" w:eastAsia="en-US" w:bidi="ar-SA"/>
      </w:rPr>
    </w:lvl>
    <w:lvl w:ilvl="4" w:tplc="128C0826">
      <w:numFmt w:val="bullet"/>
      <w:lvlText w:val="•"/>
      <w:lvlJc w:val="left"/>
      <w:pPr>
        <w:ind w:left="272" w:hanging="151"/>
      </w:pPr>
      <w:rPr>
        <w:rFonts w:hint="default"/>
        <w:lang w:val="en-US" w:eastAsia="en-US" w:bidi="ar-SA"/>
      </w:rPr>
    </w:lvl>
    <w:lvl w:ilvl="5" w:tplc="09E4D3EE">
      <w:numFmt w:val="bullet"/>
      <w:lvlText w:val="•"/>
      <w:lvlJc w:val="left"/>
      <w:pPr>
        <w:ind w:left="285" w:hanging="151"/>
      </w:pPr>
      <w:rPr>
        <w:rFonts w:hint="default"/>
        <w:lang w:val="en-US" w:eastAsia="en-US" w:bidi="ar-SA"/>
      </w:rPr>
    </w:lvl>
    <w:lvl w:ilvl="6" w:tplc="F9EC6918">
      <w:numFmt w:val="bullet"/>
      <w:lvlText w:val="•"/>
      <w:lvlJc w:val="left"/>
      <w:pPr>
        <w:ind w:left="298" w:hanging="151"/>
      </w:pPr>
      <w:rPr>
        <w:rFonts w:hint="default"/>
        <w:lang w:val="en-US" w:eastAsia="en-US" w:bidi="ar-SA"/>
      </w:rPr>
    </w:lvl>
    <w:lvl w:ilvl="7" w:tplc="59B28148">
      <w:numFmt w:val="bullet"/>
      <w:lvlText w:val="•"/>
      <w:lvlJc w:val="left"/>
      <w:pPr>
        <w:ind w:left="311" w:hanging="151"/>
      </w:pPr>
      <w:rPr>
        <w:rFonts w:hint="default"/>
        <w:lang w:val="en-US" w:eastAsia="en-US" w:bidi="ar-SA"/>
      </w:rPr>
    </w:lvl>
    <w:lvl w:ilvl="8" w:tplc="4ECE967A">
      <w:numFmt w:val="bullet"/>
      <w:lvlText w:val="•"/>
      <w:lvlJc w:val="left"/>
      <w:pPr>
        <w:ind w:left="324" w:hanging="151"/>
      </w:pPr>
      <w:rPr>
        <w:rFonts w:hint="default"/>
        <w:lang w:val="en-US" w:eastAsia="en-US" w:bidi="ar-SA"/>
      </w:rPr>
    </w:lvl>
  </w:abstractNum>
  <w:abstractNum w:abstractNumId="60" w15:restartNumberingAfterBreak="0">
    <w:nsid w:val="56693FC2"/>
    <w:multiLevelType w:val="hybridMultilevel"/>
    <w:tmpl w:val="6986AC34"/>
    <w:lvl w:ilvl="0" w:tplc="BA0E4BEE">
      <w:numFmt w:val="bullet"/>
      <w:lvlText w:val=""/>
      <w:lvlJc w:val="left"/>
      <w:pPr>
        <w:ind w:left="231" w:hanging="151"/>
      </w:pPr>
      <w:rPr>
        <w:rFonts w:ascii="Wingdings" w:eastAsia="Wingdings" w:hAnsi="Wingdings" w:cs="Wingdings" w:hint="default"/>
        <w:b w:val="0"/>
        <w:bCs w:val="0"/>
        <w:i w:val="0"/>
        <w:iCs w:val="0"/>
        <w:w w:val="100"/>
        <w:sz w:val="18"/>
        <w:szCs w:val="18"/>
        <w:lang w:val="en-US" w:eastAsia="en-US" w:bidi="ar-SA"/>
      </w:rPr>
    </w:lvl>
    <w:lvl w:ilvl="1" w:tplc="42A4DAAA">
      <w:numFmt w:val="bullet"/>
      <w:lvlText w:val="•"/>
      <w:lvlJc w:val="left"/>
      <w:pPr>
        <w:ind w:left="250" w:hanging="151"/>
      </w:pPr>
      <w:rPr>
        <w:rFonts w:hint="default"/>
        <w:lang w:val="en-US" w:eastAsia="en-US" w:bidi="ar-SA"/>
      </w:rPr>
    </w:lvl>
    <w:lvl w:ilvl="2" w:tplc="683EA592">
      <w:numFmt w:val="bullet"/>
      <w:lvlText w:val="•"/>
      <w:lvlJc w:val="left"/>
      <w:pPr>
        <w:ind w:left="261" w:hanging="151"/>
      </w:pPr>
      <w:rPr>
        <w:rFonts w:hint="default"/>
        <w:lang w:val="en-US" w:eastAsia="en-US" w:bidi="ar-SA"/>
      </w:rPr>
    </w:lvl>
    <w:lvl w:ilvl="3" w:tplc="45AC5F16">
      <w:numFmt w:val="bullet"/>
      <w:lvlText w:val="•"/>
      <w:lvlJc w:val="left"/>
      <w:pPr>
        <w:ind w:left="272" w:hanging="151"/>
      </w:pPr>
      <w:rPr>
        <w:rFonts w:hint="default"/>
        <w:lang w:val="en-US" w:eastAsia="en-US" w:bidi="ar-SA"/>
      </w:rPr>
    </w:lvl>
    <w:lvl w:ilvl="4" w:tplc="28CA4E68">
      <w:numFmt w:val="bullet"/>
      <w:lvlText w:val="•"/>
      <w:lvlJc w:val="left"/>
      <w:pPr>
        <w:ind w:left="283" w:hanging="151"/>
      </w:pPr>
      <w:rPr>
        <w:rFonts w:hint="default"/>
        <w:lang w:val="en-US" w:eastAsia="en-US" w:bidi="ar-SA"/>
      </w:rPr>
    </w:lvl>
    <w:lvl w:ilvl="5" w:tplc="803A9C84">
      <w:numFmt w:val="bullet"/>
      <w:lvlText w:val="•"/>
      <w:lvlJc w:val="left"/>
      <w:pPr>
        <w:ind w:left="294" w:hanging="151"/>
      </w:pPr>
      <w:rPr>
        <w:rFonts w:hint="default"/>
        <w:lang w:val="en-US" w:eastAsia="en-US" w:bidi="ar-SA"/>
      </w:rPr>
    </w:lvl>
    <w:lvl w:ilvl="6" w:tplc="16DE9138">
      <w:numFmt w:val="bullet"/>
      <w:lvlText w:val="•"/>
      <w:lvlJc w:val="left"/>
      <w:pPr>
        <w:ind w:left="305" w:hanging="151"/>
      </w:pPr>
      <w:rPr>
        <w:rFonts w:hint="default"/>
        <w:lang w:val="en-US" w:eastAsia="en-US" w:bidi="ar-SA"/>
      </w:rPr>
    </w:lvl>
    <w:lvl w:ilvl="7" w:tplc="A93879E2">
      <w:numFmt w:val="bullet"/>
      <w:lvlText w:val="•"/>
      <w:lvlJc w:val="left"/>
      <w:pPr>
        <w:ind w:left="316" w:hanging="151"/>
      </w:pPr>
      <w:rPr>
        <w:rFonts w:hint="default"/>
        <w:lang w:val="en-US" w:eastAsia="en-US" w:bidi="ar-SA"/>
      </w:rPr>
    </w:lvl>
    <w:lvl w:ilvl="8" w:tplc="3B3CC48E">
      <w:numFmt w:val="bullet"/>
      <w:lvlText w:val="•"/>
      <w:lvlJc w:val="left"/>
      <w:pPr>
        <w:ind w:left="327" w:hanging="151"/>
      </w:pPr>
      <w:rPr>
        <w:rFonts w:hint="default"/>
        <w:lang w:val="en-US" w:eastAsia="en-US" w:bidi="ar-SA"/>
      </w:rPr>
    </w:lvl>
  </w:abstractNum>
  <w:abstractNum w:abstractNumId="61" w15:restartNumberingAfterBreak="0">
    <w:nsid w:val="58CC50CD"/>
    <w:multiLevelType w:val="hybridMultilevel"/>
    <w:tmpl w:val="40520802"/>
    <w:lvl w:ilvl="0" w:tplc="86D88B0C">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E632C1DA">
      <w:numFmt w:val="bullet"/>
      <w:lvlText w:val="•"/>
      <w:lvlJc w:val="left"/>
      <w:pPr>
        <w:ind w:left="250" w:hanging="151"/>
      </w:pPr>
      <w:rPr>
        <w:rFonts w:hint="default"/>
        <w:lang w:val="en-US" w:eastAsia="en-US" w:bidi="ar-SA"/>
      </w:rPr>
    </w:lvl>
    <w:lvl w:ilvl="2" w:tplc="5EE2A0B4">
      <w:numFmt w:val="bullet"/>
      <w:lvlText w:val="•"/>
      <w:lvlJc w:val="left"/>
      <w:pPr>
        <w:ind w:left="261" w:hanging="151"/>
      </w:pPr>
      <w:rPr>
        <w:rFonts w:hint="default"/>
        <w:lang w:val="en-US" w:eastAsia="en-US" w:bidi="ar-SA"/>
      </w:rPr>
    </w:lvl>
    <w:lvl w:ilvl="3" w:tplc="8EEEB044">
      <w:numFmt w:val="bullet"/>
      <w:lvlText w:val="•"/>
      <w:lvlJc w:val="left"/>
      <w:pPr>
        <w:ind w:left="272" w:hanging="151"/>
      </w:pPr>
      <w:rPr>
        <w:rFonts w:hint="default"/>
        <w:lang w:val="en-US" w:eastAsia="en-US" w:bidi="ar-SA"/>
      </w:rPr>
    </w:lvl>
    <w:lvl w:ilvl="4" w:tplc="A232E1EA">
      <w:numFmt w:val="bullet"/>
      <w:lvlText w:val="•"/>
      <w:lvlJc w:val="left"/>
      <w:pPr>
        <w:ind w:left="283" w:hanging="151"/>
      </w:pPr>
      <w:rPr>
        <w:rFonts w:hint="default"/>
        <w:lang w:val="en-US" w:eastAsia="en-US" w:bidi="ar-SA"/>
      </w:rPr>
    </w:lvl>
    <w:lvl w:ilvl="5" w:tplc="6DB085CC">
      <w:numFmt w:val="bullet"/>
      <w:lvlText w:val="•"/>
      <w:lvlJc w:val="left"/>
      <w:pPr>
        <w:ind w:left="294" w:hanging="151"/>
      </w:pPr>
      <w:rPr>
        <w:rFonts w:hint="default"/>
        <w:lang w:val="en-US" w:eastAsia="en-US" w:bidi="ar-SA"/>
      </w:rPr>
    </w:lvl>
    <w:lvl w:ilvl="6" w:tplc="5768A328">
      <w:numFmt w:val="bullet"/>
      <w:lvlText w:val="•"/>
      <w:lvlJc w:val="left"/>
      <w:pPr>
        <w:ind w:left="305" w:hanging="151"/>
      </w:pPr>
      <w:rPr>
        <w:rFonts w:hint="default"/>
        <w:lang w:val="en-US" w:eastAsia="en-US" w:bidi="ar-SA"/>
      </w:rPr>
    </w:lvl>
    <w:lvl w:ilvl="7" w:tplc="B70E32B2">
      <w:numFmt w:val="bullet"/>
      <w:lvlText w:val="•"/>
      <w:lvlJc w:val="left"/>
      <w:pPr>
        <w:ind w:left="316" w:hanging="151"/>
      </w:pPr>
      <w:rPr>
        <w:rFonts w:hint="default"/>
        <w:lang w:val="en-US" w:eastAsia="en-US" w:bidi="ar-SA"/>
      </w:rPr>
    </w:lvl>
    <w:lvl w:ilvl="8" w:tplc="3CF29D70">
      <w:numFmt w:val="bullet"/>
      <w:lvlText w:val="•"/>
      <w:lvlJc w:val="left"/>
      <w:pPr>
        <w:ind w:left="327" w:hanging="151"/>
      </w:pPr>
      <w:rPr>
        <w:rFonts w:hint="default"/>
        <w:lang w:val="en-US" w:eastAsia="en-US" w:bidi="ar-SA"/>
      </w:rPr>
    </w:lvl>
  </w:abstractNum>
  <w:abstractNum w:abstractNumId="62" w15:restartNumberingAfterBreak="0">
    <w:nsid w:val="5B45290B"/>
    <w:multiLevelType w:val="hybridMultilevel"/>
    <w:tmpl w:val="A7CA7544"/>
    <w:lvl w:ilvl="0" w:tplc="27C06906">
      <w:numFmt w:val="bullet"/>
      <w:lvlText w:val=""/>
      <w:lvlJc w:val="left"/>
      <w:pPr>
        <w:ind w:left="222" w:hanging="151"/>
      </w:pPr>
      <w:rPr>
        <w:rFonts w:ascii="Wingdings" w:eastAsia="Wingdings" w:hAnsi="Wingdings" w:cs="Wingdings" w:hint="default"/>
        <w:b w:val="0"/>
        <w:bCs w:val="0"/>
        <w:i w:val="0"/>
        <w:iCs w:val="0"/>
        <w:w w:val="100"/>
        <w:sz w:val="18"/>
        <w:szCs w:val="18"/>
        <w:lang w:val="en-US" w:eastAsia="en-US" w:bidi="ar-SA"/>
      </w:rPr>
    </w:lvl>
    <w:lvl w:ilvl="1" w:tplc="6F823F36">
      <w:numFmt w:val="bullet"/>
      <w:lvlText w:val="•"/>
      <w:lvlJc w:val="left"/>
      <w:pPr>
        <w:ind w:left="232" w:hanging="151"/>
      </w:pPr>
      <w:rPr>
        <w:rFonts w:hint="default"/>
        <w:lang w:val="en-US" w:eastAsia="en-US" w:bidi="ar-SA"/>
      </w:rPr>
    </w:lvl>
    <w:lvl w:ilvl="2" w:tplc="831A03B4">
      <w:numFmt w:val="bullet"/>
      <w:lvlText w:val="•"/>
      <w:lvlJc w:val="left"/>
      <w:pPr>
        <w:ind w:left="245" w:hanging="151"/>
      </w:pPr>
      <w:rPr>
        <w:rFonts w:hint="default"/>
        <w:lang w:val="en-US" w:eastAsia="en-US" w:bidi="ar-SA"/>
      </w:rPr>
    </w:lvl>
    <w:lvl w:ilvl="3" w:tplc="6672B02C">
      <w:numFmt w:val="bullet"/>
      <w:lvlText w:val="•"/>
      <w:lvlJc w:val="left"/>
      <w:pPr>
        <w:ind w:left="258" w:hanging="151"/>
      </w:pPr>
      <w:rPr>
        <w:rFonts w:hint="default"/>
        <w:lang w:val="en-US" w:eastAsia="en-US" w:bidi="ar-SA"/>
      </w:rPr>
    </w:lvl>
    <w:lvl w:ilvl="4" w:tplc="251607DA">
      <w:numFmt w:val="bullet"/>
      <w:lvlText w:val="•"/>
      <w:lvlJc w:val="left"/>
      <w:pPr>
        <w:ind w:left="270" w:hanging="151"/>
      </w:pPr>
      <w:rPr>
        <w:rFonts w:hint="default"/>
        <w:lang w:val="en-US" w:eastAsia="en-US" w:bidi="ar-SA"/>
      </w:rPr>
    </w:lvl>
    <w:lvl w:ilvl="5" w:tplc="B8E6F296">
      <w:numFmt w:val="bullet"/>
      <w:lvlText w:val="•"/>
      <w:lvlJc w:val="left"/>
      <w:pPr>
        <w:ind w:left="283" w:hanging="151"/>
      </w:pPr>
      <w:rPr>
        <w:rFonts w:hint="default"/>
        <w:lang w:val="en-US" w:eastAsia="en-US" w:bidi="ar-SA"/>
      </w:rPr>
    </w:lvl>
    <w:lvl w:ilvl="6" w:tplc="2C9A94BA">
      <w:numFmt w:val="bullet"/>
      <w:lvlText w:val="•"/>
      <w:lvlJc w:val="left"/>
      <w:pPr>
        <w:ind w:left="296" w:hanging="151"/>
      </w:pPr>
      <w:rPr>
        <w:rFonts w:hint="default"/>
        <w:lang w:val="en-US" w:eastAsia="en-US" w:bidi="ar-SA"/>
      </w:rPr>
    </w:lvl>
    <w:lvl w:ilvl="7" w:tplc="070C949C">
      <w:numFmt w:val="bullet"/>
      <w:lvlText w:val="•"/>
      <w:lvlJc w:val="left"/>
      <w:pPr>
        <w:ind w:left="308" w:hanging="151"/>
      </w:pPr>
      <w:rPr>
        <w:rFonts w:hint="default"/>
        <w:lang w:val="en-US" w:eastAsia="en-US" w:bidi="ar-SA"/>
      </w:rPr>
    </w:lvl>
    <w:lvl w:ilvl="8" w:tplc="CD8C1CAA">
      <w:numFmt w:val="bullet"/>
      <w:lvlText w:val="•"/>
      <w:lvlJc w:val="left"/>
      <w:pPr>
        <w:ind w:left="321" w:hanging="151"/>
      </w:pPr>
      <w:rPr>
        <w:rFonts w:hint="default"/>
        <w:lang w:val="en-US" w:eastAsia="en-US" w:bidi="ar-SA"/>
      </w:rPr>
    </w:lvl>
  </w:abstractNum>
  <w:abstractNum w:abstractNumId="63" w15:restartNumberingAfterBreak="0">
    <w:nsid w:val="5E2B68E2"/>
    <w:multiLevelType w:val="hybridMultilevel"/>
    <w:tmpl w:val="F5462A90"/>
    <w:lvl w:ilvl="0" w:tplc="1C926C64">
      <w:numFmt w:val="bullet"/>
      <w:lvlText w:val=""/>
      <w:lvlJc w:val="left"/>
      <w:pPr>
        <w:ind w:left="233" w:hanging="151"/>
      </w:pPr>
      <w:rPr>
        <w:rFonts w:ascii="Wingdings" w:eastAsia="Wingdings" w:hAnsi="Wingdings" w:cs="Wingdings" w:hint="default"/>
        <w:b w:val="0"/>
        <w:bCs w:val="0"/>
        <w:i w:val="0"/>
        <w:iCs w:val="0"/>
        <w:w w:val="100"/>
        <w:sz w:val="18"/>
        <w:szCs w:val="18"/>
        <w:lang w:val="en-US" w:eastAsia="en-US" w:bidi="ar-SA"/>
      </w:rPr>
    </w:lvl>
    <w:lvl w:ilvl="1" w:tplc="ADD671DE">
      <w:numFmt w:val="bullet"/>
      <w:lvlText w:val="•"/>
      <w:lvlJc w:val="left"/>
      <w:pPr>
        <w:ind w:left="251" w:hanging="151"/>
      </w:pPr>
      <w:rPr>
        <w:rFonts w:hint="default"/>
        <w:lang w:val="en-US" w:eastAsia="en-US" w:bidi="ar-SA"/>
      </w:rPr>
    </w:lvl>
    <w:lvl w:ilvl="2" w:tplc="C9E29BD2">
      <w:numFmt w:val="bullet"/>
      <w:lvlText w:val="•"/>
      <w:lvlJc w:val="left"/>
      <w:pPr>
        <w:ind w:left="262" w:hanging="151"/>
      </w:pPr>
      <w:rPr>
        <w:rFonts w:hint="default"/>
        <w:lang w:val="en-US" w:eastAsia="en-US" w:bidi="ar-SA"/>
      </w:rPr>
    </w:lvl>
    <w:lvl w:ilvl="3" w:tplc="53A2C142">
      <w:numFmt w:val="bullet"/>
      <w:lvlText w:val="•"/>
      <w:lvlJc w:val="left"/>
      <w:pPr>
        <w:ind w:left="273" w:hanging="151"/>
      </w:pPr>
      <w:rPr>
        <w:rFonts w:hint="default"/>
        <w:lang w:val="en-US" w:eastAsia="en-US" w:bidi="ar-SA"/>
      </w:rPr>
    </w:lvl>
    <w:lvl w:ilvl="4" w:tplc="A5A41DD0">
      <w:numFmt w:val="bullet"/>
      <w:lvlText w:val="•"/>
      <w:lvlJc w:val="left"/>
      <w:pPr>
        <w:ind w:left="284" w:hanging="151"/>
      </w:pPr>
      <w:rPr>
        <w:rFonts w:hint="default"/>
        <w:lang w:val="en-US" w:eastAsia="en-US" w:bidi="ar-SA"/>
      </w:rPr>
    </w:lvl>
    <w:lvl w:ilvl="5" w:tplc="1878141C">
      <w:numFmt w:val="bullet"/>
      <w:lvlText w:val="•"/>
      <w:lvlJc w:val="left"/>
      <w:pPr>
        <w:ind w:left="295" w:hanging="151"/>
      </w:pPr>
      <w:rPr>
        <w:rFonts w:hint="default"/>
        <w:lang w:val="en-US" w:eastAsia="en-US" w:bidi="ar-SA"/>
      </w:rPr>
    </w:lvl>
    <w:lvl w:ilvl="6" w:tplc="CAD02CF0">
      <w:numFmt w:val="bullet"/>
      <w:lvlText w:val="•"/>
      <w:lvlJc w:val="left"/>
      <w:pPr>
        <w:ind w:left="306" w:hanging="151"/>
      </w:pPr>
      <w:rPr>
        <w:rFonts w:hint="default"/>
        <w:lang w:val="en-US" w:eastAsia="en-US" w:bidi="ar-SA"/>
      </w:rPr>
    </w:lvl>
    <w:lvl w:ilvl="7" w:tplc="4286888A">
      <w:numFmt w:val="bullet"/>
      <w:lvlText w:val="•"/>
      <w:lvlJc w:val="left"/>
      <w:pPr>
        <w:ind w:left="317" w:hanging="151"/>
      </w:pPr>
      <w:rPr>
        <w:rFonts w:hint="default"/>
        <w:lang w:val="en-US" w:eastAsia="en-US" w:bidi="ar-SA"/>
      </w:rPr>
    </w:lvl>
    <w:lvl w:ilvl="8" w:tplc="8F4253DC">
      <w:numFmt w:val="bullet"/>
      <w:lvlText w:val="•"/>
      <w:lvlJc w:val="left"/>
      <w:pPr>
        <w:ind w:left="328" w:hanging="151"/>
      </w:pPr>
      <w:rPr>
        <w:rFonts w:hint="default"/>
        <w:lang w:val="en-US" w:eastAsia="en-US" w:bidi="ar-SA"/>
      </w:rPr>
    </w:lvl>
  </w:abstractNum>
  <w:abstractNum w:abstractNumId="64" w15:restartNumberingAfterBreak="0">
    <w:nsid w:val="614A319A"/>
    <w:multiLevelType w:val="hybridMultilevel"/>
    <w:tmpl w:val="5CEC2884"/>
    <w:lvl w:ilvl="0" w:tplc="CE1A5040">
      <w:numFmt w:val="bullet"/>
      <w:lvlText w:val=""/>
      <w:lvlJc w:val="left"/>
      <w:pPr>
        <w:ind w:left="224" w:hanging="151"/>
      </w:pPr>
      <w:rPr>
        <w:rFonts w:ascii="Wingdings" w:eastAsia="Wingdings" w:hAnsi="Wingdings" w:cs="Wingdings" w:hint="default"/>
        <w:b w:val="0"/>
        <w:bCs w:val="0"/>
        <w:i w:val="0"/>
        <w:iCs w:val="0"/>
        <w:w w:val="100"/>
        <w:sz w:val="18"/>
        <w:szCs w:val="18"/>
        <w:lang w:val="en-US" w:eastAsia="en-US" w:bidi="ar-SA"/>
      </w:rPr>
    </w:lvl>
    <w:lvl w:ilvl="1" w:tplc="0212CAA6">
      <w:numFmt w:val="bullet"/>
      <w:lvlText w:val="•"/>
      <w:lvlJc w:val="left"/>
      <w:pPr>
        <w:ind w:left="235" w:hanging="151"/>
      </w:pPr>
      <w:rPr>
        <w:rFonts w:hint="default"/>
        <w:lang w:val="en-US" w:eastAsia="en-US" w:bidi="ar-SA"/>
      </w:rPr>
    </w:lvl>
    <w:lvl w:ilvl="2" w:tplc="E48EB9DC">
      <w:numFmt w:val="bullet"/>
      <w:lvlText w:val="•"/>
      <w:lvlJc w:val="left"/>
      <w:pPr>
        <w:ind w:left="250" w:hanging="151"/>
      </w:pPr>
      <w:rPr>
        <w:rFonts w:hint="default"/>
        <w:lang w:val="en-US" w:eastAsia="en-US" w:bidi="ar-SA"/>
      </w:rPr>
    </w:lvl>
    <w:lvl w:ilvl="3" w:tplc="AEAA3B6A">
      <w:numFmt w:val="bullet"/>
      <w:lvlText w:val="•"/>
      <w:lvlJc w:val="left"/>
      <w:pPr>
        <w:ind w:left="265" w:hanging="151"/>
      </w:pPr>
      <w:rPr>
        <w:rFonts w:hint="default"/>
        <w:lang w:val="en-US" w:eastAsia="en-US" w:bidi="ar-SA"/>
      </w:rPr>
    </w:lvl>
    <w:lvl w:ilvl="4" w:tplc="DC1CC472">
      <w:numFmt w:val="bullet"/>
      <w:lvlText w:val="•"/>
      <w:lvlJc w:val="left"/>
      <w:pPr>
        <w:ind w:left="280" w:hanging="151"/>
      </w:pPr>
      <w:rPr>
        <w:rFonts w:hint="default"/>
        <w:lang w:val="en-US" w:eastAsia="en-US" w:bidi="ar-SA"/>
      </w:rPr>
    </w:lvl>
    <w:lvl w:ilvl="5" w:tplc="CA3E2CBC">
      <w:numFmt w:val="bullet"/>
      <w:lvlText w:val="•"/>
      <w:lvlJc w:val="left"/>
      <w:pPr>
        <w:ind w:left="296" w:hanging="151"/>
      </w:pPr>
      <w:rPr>
        <w:rFonts w:hint="default"/>
        <w:lang w:val="en-US" w:eastAsia="en-US" w:bidi="ar-SA"/>
      </w:rPr>
    </w:lvl>
    <w:lvl w:ilvl="6" w:tplc="9BCEB5A0">
      <w:numFmt w:val="bullet"/>
      <w:lvlText w:val="•"/>
      <w:lvlJc w:val="left"/>
      <w:pPr>
        <w:ind w:left="311" w:hanging="151"/>
      </w:pPr>
      <w:rPr>
        <w:rFonts w:hint="default"/>
        <w:lang w:val="en-US" w:eastAsia="en-US" w:bidi="ar-SA"/>
      </w:rPr>
    </w:lvl>
    <w:lvl w:ilvl="7" w:tplc="4D703D54">
      <w:numFmt w:val="bullet"/>
      <w:lvlText w:val="•"/>
      <w:lvlJc w:val="left"/>
      <w:pPr>
        <w:ind w:left="326" w:hanging="151"/>
      </w:pPr>
      <w:rPr>
        <w:rFonts w:hint="default"/>
        <w:lang w:val="en-US" w:eastAsia="en-US" w:bidi="ar-SA"/>
      </w:rPr>
    </w:lvl>
    <w:lvl w:ilvl="8" w:tplc="25A0CD38">
      <w:numFmt w:val="bullet"/>
      <w:lvlText w:val="•"/>
      <w:lvlJc w:val="left"/>
      <w:pPr>
        <w:ind w:left="341" w:hanging="151"/>
      </w:pPr>
      <w:rPr>
        <w:rFonts w:hint="default"/>
        <w:lang w:val="en-US" w:eastAsia="en-US" w:bidi="ar-SA"/>
      </w:rPr>
    </w:lvl>
  </w:abstractNum>
  <w:abstractNum w:abstractNumId="65" w15:restartNumberingAfterBreak="0">
    <w:nsid w:val="63B26BC4"/>
    <w:multiLevelType w:val="hybridMultilevel"/>
    <w:tmpl w:val="262CF100"/>
    <w:lvl w:ilvl="0" w:tplc="0D54B3A4">
      <w:numFmt w:val="bullet"/>
      <w:lvlText w:val=""/>
      <w:lvlJc w:val="left"/>
      <w:pPr>
        <w:ind w:left="231" w:hanging="151"/>
      </w:pPr>
      <w:rPr>
        <w:rFonts w:ascii="Wingdings" w:eastAsia="Wingdings" w:hAnsi="Wingdings" w:cs="Wingdings" w:hint="default"/>
        <w:b w:val="0"/>
        <w:bCs w:val="0"/>
        <w:i w:val="0"/>
        <w:iCs w:val="0"/>
        <w:w w:val="100"/>
        <w:sz w:val="18"/>
        <w:szCs w:val="18"/>
        <w:lang w:val="en-US" w:eastAsia="en-US" w:bidi="ar-SA"/>
      </w:rPr>
    </w:lvl>
    <w:lvl w:ilvl="1" w:tplc="1F0C930E">
      <w:numFmt w:val="bullet"/>
      <w:lvlText w:val="•"/>
      <w:lvlJc w:val="left"/>
      <w:pPr>
        <w:ind w:left="250" w:hanging="151"/>
      </w:pPr>
      <w:rPr>
        <w:rFonts w:hint="default"/>
        <w:lang w:val="en-US" w:eastAsia="en-US" w:bidi="ar-SA"/>
      </w:rPr>
    </w:lvl>
    <w:lvl w:ilvl="2" w:tplc="0574B582">
      <w:numFmt w:val="bullet"/>
      <w:lvlText w:val="•"/>
      <w:lvlJc w:val="left"/>
      <w:pPr>
        <w:ind w:left="261" w:hanging="151"/>
      </w:pPr>
      <w:rPr>
        <w:rFonts w:hint="default"/>
        <w:lang w:val="en-US" w:eastAsia="en-US" w:bidi="ar-SA"/>
      </w:rPr>
    </w:lvl>
    <w:lvl w:ilvl="3" w:tplc="D7DE1548">
      <w:numFmt w:val="bullet"/>
      <w:lvlText w:val="•"/>
      <w:lvlJc w:val="left"/>
      <w:pPr>
        <w:ind w:left="272" w:hanging="151"/>
      </w:pPr>
      <w:rPr>
        <w:rFonts w:hint="default"/>
        <w:lang w:val="en-US" w:eastAsia="en-US" w:bidi="ar-SA"/>
      </w:rPr>
    </w:lvl>
    <w:lvl w:ilvl="4" w:tplc="B06CA1FC">
      <w:numFmt w:val="bullet"/>
      <w:lvlText w:val="•"/>
      <w:lvlJc w:val="left"/>
      <w:pPr>
        <w:ind w:left="283" w:hanging="151"/>
      </w:pPr>
      <w:rPr>
        <w:rFonts w:hint="default"/>
        <w:lang w:val="en-US" w:eastAsia="en-US" w:bidi="ar-SA"/>
      </w:rPr>
    </w:lvl>
    <w:lvl w:ilvl="5" w:tplc="AEC676CA">
      <w:numFmt w:val="bullet"/>
      <w:lvlText w:val="•"/>
      <w:lvlJc w:val="left"/>
      <w:pPr>
        <w:ind w:left="294" w:hanging="151"/>
      </w:pPr>
      <w:rPr>
        <w:rFonts w:hint="default"/>
        <w:lang w:val="en-US" w:eastAsia="en-US" w:bidi="ar-SA"/>
      </w:rPr>
    </w:lvl>
    <w:lvl w:ilvl="6" w:tplc="8DB6127C">
      <w:numFmt w:val="bullet"/>
      <w:lvlText w:val="•"/>
      <w:lvlJc w:val="left"/>
      <w:pPr>
        <w:ind w:left="305" w:hanging="151"/>
      </w:pPr>
      <w:rPr>
        <w:rFonts w:hint="default"/>
        <w:lang w:val="en-US" w:eastAsia="en-US" w:bidi="ar-SA"/>
      </w:rPr>
    </w:lvl>
    <w:lvl w:ilvl="7" w:tplc="8D9C4594">
      <w:numFmt w:val="bullet"/>
      <w:lvlText w:val="•"/>
      <w:lvlJc w:val="left"/>
      <w:pPr>
        <w:ind w:left="316" w:hanging="151"/>
      </w:pPr>
      <w:rPr>
        <w:rFonts w:hint="default"/>
        <w:lang w:val="en-US" w:eastAsia="en-US" w:bidi="ar-SA"/>
      </w:rPr>
    </w:lvl>
    <w:lvl w:ilvl="8" w:tplc="96F84C74">
      <w:numFmt w:val="bullet"/>
      <w:lvlText w:val="•"/>
      <w:lvlJc w:val="left"/>
      <w:pPr>
        <w:ind w:left="327" w:hanging="151"/>
      </w:pPr>
      <w:rPr>
        <w:rFonts w:hint="default"/>
        <w:lang w:val="en-US" w:eastAsia="en-US" w:bidi="ar-SA"/>
      </w:rPr>
    </w:lvl>
  </w:abstractNum>
  <w:abstractNum w:abstractNumId="66" w15:restartNumberingAfterBreak="0">
    <w:nsid w:val="64D631C1"/>
    <w:multiLevelType w:val="hybridMultilevel"/>
    <w:tmpl w:val="DDD4C362"/>
    <w:lvl w:ilvl="0" w:tplc="13B20880">
      <w:numFmt w:val="bullet"/>
      <w:lvlText w:val=""/>
      <w:lvlJc w:val="left"/>
      <w:pPr>
        <w:ind w:left="217" w:hanging="151"/>
      </w:pPr>
      <w:rPr>
        <w:rFonts w:ascii="Wingdings" w:eastAsia="Wingdings" w:hAnsi="Wingdings" w:cs="Wingdings" w:hint="default"/>
        <w:b w:val="0"/>
        <w:bCs w:val="0"/>
        <w:i w:val="0"/>
        <w:iCs w:val="0"/>
        <w:w w:val="100"/>
        <w:sz w:val="18"/>
        <w:szCs w:val="18"/>
        <w:lang w:val="en-US" w:eastAsia="en-US" w:bidi="ar-SA"/>
      </w:rPr>
    </w:lvl>
    <w:lvl w:ilvl="1" w:tplc="85A8EABE">
      <w:numFmt w:val="bullet"/>
      <w:lvlText w:val="•"/>
      <w:lvlJc w:val="left"/>
      <w:pPr>
        <w:ind w:left="233" w:hanging="151"/>
      </w:pPr>
      <w:rPr>
        <w:rFonts w:hint="default"/>
        <w:lang w:val="en-US" w:eastAsia="en-US" w:bidi="ar-SA"/>
      </w:rPr>
    </w:lvl>
    <w:lvl w:ilvl="2" w:tplc="32D0CDE0">
      <w:numFmt w:val="bullet"/>
      <w:lvlText w:val="•"/>
      <w:lvlJc w:val="left"/>
      <w:pPr>
        <w:ind w:left="246" w:hanging="151"/>
      </w:pPr>
      <w:rPr>
        <w:rFonts w:hint="default"/>
        <w:lang w:val="en-US" w:eastAsia="en-US" w:bidi="ar-SA"/>
      </w:rPr>
    </w:lvl>
    <w:lvl w:ilvl="3" w:tplc="BB52E4F4">
      <w:numFmt w:val="bullet"/>
      <w:lvlText w:val="•"/>
      <w:lvlJc w:val="left"/>
      <w:pPr>
        <w:ind w:left="259" w:hanging="151"/>
      </w:pPr>
      <w:rPr>
        <w:rFonts w:hint="default"/>
        <w:lang w:val="en-US" w:eastAsia="en-US" w:bidi="ar-SA"/>
      </w:rPr>
    </w:lvl>
    <w:lvl w:ilvl="4" w:tplc="103C4EF8">
      <w:numFmt w:val="bullet"/>
      <w:lvlText w:val="•"/>
      <w:lvlJc w:val="left"/>
      <w:pPr>
        <w:ind w:left="272" w:hanging="151"/>
      </w:pPr>
      <w:rPr>
        <w:rFonts w:hint="default"/>
        <w:lang w:val="en-US" w:eastAsia="en-US" w:bidi="ar-SA"/>
      </w:rPr>
    </w:lvl>
    <w:lvl w:ilvl="5" w:tplc="E0CEED04">
      <w:numFmt w:val="bullet"/>
      <w:lvlText w:val="•"/>
      <w:lvlJc w:val="left"/>
      <w:pPr>
        <w:ind w:left="285" w:hanging="151"/>
      </w:pPr>
      <w:rPr>
        <w:rFonts w:hint="default"/>
        <w:lang w:val="en-US" w:eastAsia="en-US" w:bidi="ar-SA"/>
      </w:rPr>
    </w:lvl>
    <w:lvl w:ilvl="6" w:tplc="320ED24C">
      <w:numFmt w:val="bullet"/>
      <w:lvlText w:val="•"/>
      <w:lvlJc w:val="left"/>
      <w:pPr>
        <w:ind w:left="298" w:hanging="151"/>
      </w:pPr>
      <w:rPr>
        <w:rFonts w:hint="default"/>
        <w:lang w:val="en-US" w:eastAsia="en-US" w:bidi="ar-SA"/>
      </w:rPr>
    </w:lvl>
    <w:lvl w:ilvl="7" w:tplc="65B665AA">
      <w:numFmt w:val="bullet"/>
      <w:lvlText w:val="•"/>
      <w:lvlJc w:val="left"/>
      <w:pPr>
        <w:ind w:left="311" w:hanging="151"/>
      </w:pPr>
      <w:rPr>
        <w:rFonts w:hint="default"/>
        <w:lang w:val="en-US" w:eastAsia="en-US" w:bidi="ar-SA"/>
      </w:rPr>
    </w:lvl>
    <w:lvl w:ilvl="8" w:tplc="B98A56BE">
      <w:numFmt w:val="bullet"/>
      <w:lvlText w:val="•"/>
      <w:lvlJc w:val="left"/>
      <w:pPr>
        <w:ind w:left="324" w:hanging="151"/>
      </w:pPr>
      <w:rPr>
        <w:rFonts w:hint="default"/>
        <w:lang w:val="en-US" w:eastAsia="en-US" w:bidi="ar-SA"/>
      </w:rPr>
    </w:lvl>
  </w:abstractNum>
  <w:abstractNum w:abstractNumId="67" w15:restartNumberingAfterBreak="0">
    <w:nsid w:val="65791A8F"/>
    <w:multiLevelType w:val="hybridMultilevel"/>
    <w:tmpl w:val="1990F934"/>
    <w:lvl w:ilvl="0" w:tplc="E376A038">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1EA40150">
      <w:numFmt w:val="bullet"/>
      <w:lvlText w:val="•"/>
      <w:lvlJc w:val="left"/>
      <w:pPr>
        <w:ind w:left="250" w:hanging="151"/>
      </w:pPr>
      <w:rPr>
        <w:rFonts w:hint="default"/>
        <w:lang w:val="en-US" w:eastAsia="en-US" w:bidi="ar-SA"/>
      </w:rPr>
    </w:lvl>
    <w:lvl w:ilvl="2" w:tplc="ADD09290">
      <w:numFmt w:val="bullet"/>
      <w:lvlText w:val="•"/>
      <w:lvlJc w:val="left"/>
      <w:pPr>
        <w:ind w:left="261" w:hanging="151"/>
      </w:pPr>
      <w:rPr>
        <w:rFonts w:hint="default"/>
        <w:lang w:val="en-US" w:eastAsia="en-US" w:bidi="ar-SA"/>
      </w:rPr>
    </w:lvl>
    <w:lvl w:ilvl="3" w:tplc="0CAC5FC8">
      <w:numFmt w:val="bullet"/>
      <w:lvlText w:val="•"/>
      <w:lvlJc w:val="left"/>
      <w:pPr>
        <w:ind w:left="272" w:hanging="151"/>
      </w:pPr>
      <w:rPr>
        <w:rFonts w:hint="default"/>
        <w:lang w:val="en-US" w:eastAsia="en-US" w:bidi="ar-SA"/>
      </w:rPr>
    </w:lvl>
    <w:lvl w:ilvl="4" w:tplc="D3062116">
      <w:numFmt w:val="bullet"/>
      <w:lvlText w:val="•"/>
      <w:lvlJc w:val="left"/>
      <w:pPr>
        <w:ind w:left="283" w:hanging="151"/>
      </w:pPr>
      <w:rPr>
        <w:rFonts w:hint="default"/>
        <w:lang w:val="en-US" w:eastAsia="en-US" w:bidi="ar-SA"/>
      </w:rPr>
    </w:lvl>
    <w:lvl w:ilvl="5" w:tplc="BF800BBE">
      <w:numFmt w:val="bullet"/>
      <w:lvlText w:val="•"/>
      <w:lvlJc w:val="left"/>
      <w:pPr>
        <w:ind w:left="294" w:hanging="151"/>
      </w:pPr>
      <w:rPr>
        <w:rFonts w:hint="default"/>
        <w:lang w:val="en-US" w:eastAsia="en-US" w:bidi="ar-SA"/>
      </w:rPr>
    </w:lvl>
    <w:lvl w:ilvl="6" w:tplc="C8F03F0A">
      <w:numFmt w:val="bullet"/>
      <w:lvlText w:val="•"/>
      <w:lvlJc w:val="left"/>
      <w:pPr>
        <w:ind w:left="305" w:hanging="151"/>
      </w:pPr>
      <w:rPr>
        <w:rFonts w:hint="default"/>
        <w:lang w:val="en-US" w:eastAsia="en-US" w:bidi="ar-SA"/>
      </w:rPr>
    </w:lvl>
    <w:lvl w:ilvl="7" w:tplc="D1BA765E">
      <w:numFmt w:val="bullet"/>
      <w:lvlText w:val="•"/>
      <w:lvlJc w:val="left"/>
      <w:pPr>
        <w:ind w:left="316" w:hanging="151"/>
      </w:pPr>
      <w:rPr>
        <w:rFonts w:hint="default"/>
        <w:lang w:val="en-US" w:eastAsia="en-US" w:bidi="ar-SA"/>
      </w:rPr>
    </w:lvl>
    <w:lvl w:ilvl="8" w:tplc="63BCAA54">
      <w:numFmt w:val="bullet"/>
      <w:lvlText w:val="•"/>
      <w:lvlJc w:val="left"/>
      <w:pPr>
        <w:ind w:left="327" w:hanging="151"/>
      </w:pPr>
      <w:rPr>
        <w:rFonts w:hint="default"/>
        <w:lang w:val="en-US" w:eastAsia="en-US" w:bidi="ar-SA"/>
      </w:rPr>
    </w:lvl>
  </w:abstractNum>
  <w:abstractNum w:abstractNumId="68" w15:restartNumberingAfterBreak="0">
    <w:nsid w:val="658270D0"/>
    <w:multiLevelType w:val="hybridMultilevel"/>
    <w:tmpl w:val="323C9B70"/>
    <w:lvl w:ilvl="0" w:tplc="B82C1D58">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22FEE398">
      <w:numFmt w:val="bullet"/>
      <w:lvlText w:val="•"/>
      <w:lvlJc w:val="left"/>
      <w:pPr>
        <w:ind w:left="250" w:hanging="151"/>
      </w:pPr>
      <w:rPr>
        <w:rFonts w:hint="default"/>
        <w:lang w:val="en-US" w:eastAsia="en-US" w:bidi="ar-SA"/>
      </w:rPr>
    </w:lvl>
    <w:lvl w:ilvl="2" w:tplc="E8383260">
      <w:numFmt w:val="bullet"/>
      <w:lvlText w:val="•"/>
      <w:lvlJc w:val="left"/>
      <w:pPr>
        <w:ind w:left="261" w:hanging="151"/>
      </w:pPr>
      <w:rPr>
        <w:rFonts w:hint="default"/>
        <w:lang w:val="en-US" w:eastAsia="en-US" w:bidi="ar-SA"/>
      </w:rPr>
    </w:lvl>
    <w:lvl w:ilvl="3" w:tplc="0056456E">
      <w:numFmt w:val="bullet"/>
      <w:lvlText w:val="•"/>
      <w:lvlJc w:val="left"/>
      <w:pPr>
        <w:ind w:left="272" w:hanging="151"/>
      </w:pPr>
      <w:rPr>
        <w:rFonts w:hint="default"/>
        <w:lang w:val="en-US" w:eastAsia="en-US" w:bidi="ar-SA"/>
      </w:rPr>
    </w:lvl>
    <w:lvl w:ilvl="4" w:tplc="1B947C22">
      <w:numFmt w:val="bullet"/>
      <w:lvlText w:val="•"/>
      <w:lvlJc w:val="left"/>
      <w:pPr>
        <w:ind w:left="283" w:hanging="151"/>
      </w:pPr>
      <w:rPr>
        <w:rFonts w:hint="default"/>
        <w:lang w:val="en-US" w:eastAsia="en-US" w:bidi="ar-SA"/>
      </w:rPr>
    </w:lvl>
    <w:lvl w:ilvl="5" w:tplc="9386F0AC">
      <w:numFmt w:val="bullet"/>
      <w:lvlText w:val="•"/>
      <w:lvlJc w:val="left"/>
      <w:pPr>
        <w:ind w:left="294" w:hanging="151"/>
      </w:pPr>
      <w:rPr>
        <w:rFonts w:hint="default"/>
        <w:lang w:val="en-US" w:eastAsia="en-US" w:bidi="ar-SA"/>
      </w:rPr>
    </w:lvl>
    <w:lvl w:ilvl="6" w:tplc="B6D8F4F2">
      <w:numFmt w:val="bullet"/>
      <w:lvlText w:val="•"/>
      <w:lvlJc w:val="left"/>
      <w:pPr>
        <w:ind w:left="305" w:hanging="151"/>
      </w:pPr>
      <w:rPr>
        <w:rFonts w:hint="default"/>
        <w:lang w:val="en-US" w:eastAsia="en-US" w:bidi="ar-SA"/>
      </w:rPr>
    </w:lvl>
    <w:lvl w:ilvl="7" w:tplc="B2226994">
      <w:numFmt w:val="bullet"/>
      <w:lvlText w:val="•"/>
      <w:lvlJc w:val="left"/>
      <w:pPr>
        <w:ind w:left="316" w:hanging="151"/>
      </w:pPr>
      <w:rPr>
        <w:rFonts w:hint="default"/>
        <w:lang w:val="en-US" w:eastAsia="en-US" w:bidi="ar-SA"/>
      </w:rPr>
    </w:lvl>
    <w:lvl w:ilvl="8" w:tplc="C61215D8">
      <w:numFmt w:val="bullet"/>
      <w:lvlText w:val="•"/>
      <w:lvlJc w:val="left"/>
      <w:pPr>
        <w:ind w:left="327" w:hanging="151"/>
      </w:pPr>
      <w:rPr>
        <w:rFonts w:hint="default"/>
        <w:lang w:val="en-US" w:eastAsia="en-US" w:bidi="ar-SA"/>
      </w:rPr>
    </w:lvl>
  </w:abstractNum>
  <w:abstractNum w:abstractNumId="69" w15:restartNumberingAfterBreak="0">
    <w:nsid w:val="663665AC"/>
    <w:multiLevelType w:val="hybridMultilevel"/>
    <w:tmpl w:val="ADA8A0C0"/>
    <w:lvl w:ilvl="0" w:tplc="6A5A64FE">
      <w:numFmt w:val="bullet"/>
      <w:lvlText w:val=""/>
      <w:lvlJc w:val="left"/>
      <w:pPr>
        <w:ind w:left="233" w:hanging="151"/>
      </w:pPr>
      <w:rPr>
        <w:rFonts w:ascii="Wingdings" w:eastAsia="Wingdings" w:hAnsi="Wingdings" w:cs="Wingdings" w:hint="default"/>
        <w:b w:val="0"/>
        <w:bCs w:val="0"/>
        <w:i w:val="0"/>
        <w:iCs w:val="0"/>
        <w:w w:val="100"/>
        <w:sz w:val="18"/>
        <w:szCs w:val="18"/>
        <w:lang w:val="en-US" w:eastAsia="en-US" w:bidi="ar-SA"/>
      </w:rPr>
    </w:lvl>
    <w:lvl w:ilvl="1" w:tplc="D232634C">
      <w:numFmt w:val="bullet"/>
      <w:lvlText w:val="•"/>
      <w:lvlJc w:val="left"/>
      <w:pPr>
        <w:ind w:left="251" w:hanging="151"/>
      </w:pPr>
      <w:rPr>
        <w:rFonts w:hint="default"/>
        <w:lang w:val="en-US" w:eastAsia="en-US" w:bidi="ar-SA"/>
      </w:rPr>
    </w:lvl>
    <w:lvl w:ilvl="2" w:tplc="D230F9E8">
      <w:numFmt w:val="bullet"/>
      <w:lvlText w:val="•"/>
      <w:lvlJc w:val="left"/>
      <w:pPr>
        <w:ind w:left="262" w:hanging="151"/>
      </w:pPr>
      <w:rPr>
        <w:rFonts w:hint="default"/>
        <w:lang w:val="en-US" w:eastAsia="en-US" w:bidi="ar-SA"/>
      </w:rPr>
    </w:lvl>
    <w:lvl w:ilvl="3" w:tplc="02887A66">
      <w:numFmt w:val="bullet"/>
      <w:lvlText w:val="•"/>
      <w:lvlJc w:val="left"/>
      <w:pPr>
        <w:ind w:left="273" w:hanging="151"/>
      </w:pPr>
      <w:rPr>
        <w:rFonts w:hint="default"/>
        <w:lang w:val="en-US" w:eastAsia="en-US" w:bidi="ar-SA"/>
      </w:rPr>
    </w:lvl>
    <w:lvl w:ilvl="4" w:tplc="102EF160">
      <w:numFmt w:val="bullet"/>
      <w:lvlText w:val="•"/>
      <w:lvlJc w:val="left"/>
      <w:pPr>
        <w:ind w:left="284" w:hanging="151"/>
      </w:pPr>
      <w:rPr>
        <w:rFonts w:hint="default"/>
        <w:lang w:val="en-US" w:eastAsia="en-US" w:bidi="ar-SA"/>
      </w:rPr>
    </w:lvl>
    <w:lvl w:ilvl="5" w:tplc="883A9766">
      <w:numFmt w:val="bullet"/>
      <w:lvlText w:val="•"/>
      <w:lvlJc w:val="left"/>
      <w:pPr>
        <w:ind w:left="295" w:hanging="151"/>
      </w:pPr>
      <w:rPr>
        <w:rFonts w:hint="default"/>
        <w:lang w:val="en-US" w:eastAsia="en-US" w:bidi="ar-SA"/>
      </w:rPr>
    </w:lvl>
    <w:lvl w:ilvl="6" w:tplc="C358A9FE">
      <w:numFmt w:val="bullet"/>
      <w:lvlText w:val="•"/>
      <w:lvlJc w:val="left"/>
      <w:pPr>
        <w:ind w:left="306" w:hanging="151"/>
      </w:pPr>
      <w:rPr>
        <w:rFonts w:hint="default"/>
        <w:lang w:val="en-US" w:eastAsia="en-US" w:bidi="ar-SA"/>
      </w:rPr>
    </w:lvl>
    <w:lvl w:ilvl="7" w:tplc="F70E96DA">
      <w:numFmt w:val="bullet"/>
      <w:lvlText w:val="•"/>
      <w:lvlJc w:val="left"/>
      <w:pPr>
        <w:ind w:left="317" w:hanging="151"/>
      </w:pPr>
      <w:rPr>
        <w:rFonts w:hint="default"/>
        <w:lang w:val="en-US" w:eastAsia="en-US" w:bidi="ar-SA"/>
      </w:rPr>
    </w:lvl>
    <w:lvl w:ilvl="8" w:tplc="B434E422">
      <w:numFmt w:val="bullet"/>
      <w:lvlText w:val="•"/>
      <w:lvlJc w:val="left"/>
      <w:pPr>
        <w:ind w:left="328" w:hanging="151"/>
      </w:pPr>
      <w:rPr>
        <w:rFonts w:hint="default"/>
        <w:lang w:val="en-US" w:eastAsia="en-US" w:bidi="ar-SA"/>
      </w:rPr>
    </w:lvl>
  </w:abstractNum>
  <w:abstractNum w:abstractNumId="70" w15:restartNumberingAfterBreak="0">
    <w:nsid w:val="6B4D4015"/>
    <w:multiLevelType w:val="hybridMultilevel"/>
    <w:tmpl w:val="7F0C6B98"/>
    <w:lvl w:ilvl="0" w:tplc="235AB6E4">
      <w:start w:val="1"/>
      <w:numFmt w:val="lowerRoman"/>
      <w:lvlText w:val="%1."/>
      <w:lvlJc w:val="left"/>
      <w:pPr>
        <w:ind w:left="840" w:hanging="471"/>
        <w:jc w:val="right"/>
      </w:pPr>
      <w:rPr>
        <w:rFonts w:ascii="Arial" w:eastAsia="Arial" w:hAnsi="Arial" w:cs="Arial" w:hint="default"/>
        <w:b w:val="0"/>
        <w:bCs w:val="0"/>
        <w:i w:val="0"/>
        <w:iCs w:val="0"/>
        <w:color w:val="auto"/>
        <w:w w:val="99"/>
        <w:sz w:val="24"/>
        <w:szCs w:val="24"/>
        <w:u w:val="none"/>
        <w:lang w:val="en-US" w:eastAsia="en-US" w:bidi="ar-SA"/>
      </w:rPr>
    </w:lvl>
    <w:lvl w:ilvl="1" w:tplc="39B409AA">
      <w:numFmt w:val="bullet"/>
      <w:lvlText w:val="•"/>
      <w:lvlJc w:val="left"/>
      <w:pPr>
        <w:ind w:left="1716" w:hanging="471"/>
      </w:pPr>
      <w:rPr>
        <w:rFonts w:hint="default"/>
        <w:lang w:val="en-US" w:eastAsia="en-US" w:bidi="ar-SA"/>
      </w:rPr>
    </w:lvl>
    <w:lvl w:ilvl="2" w:tplc="3100277C">
      <w:numFmt w:val="bullet"/>
      <w:lvlText w:val="•"/>
      <w:lvlJc w:val="left"/>
      <w:pPr>
        <w:ind w:left="2592" w:hanging="471"/>
      </w:pPr>
      <w:rPr>
        <w:rFonts w:hint="default"/>
        <w:lang w:val="en-US" w:eastAsia="en-US" w:bidi="ar-SA"/>
      </w:rPr>
    </w:lvl>
    <w:lvl w:ilvl="3" w:tplc="0610F3B0">
      <w:numFmt w:val="bullet"/>
      <w:lvlText w:val="•"/>
      <w:lvlJc w:val="left"/>
      <w:pPr>
        <w:ind w:left="3468" w:hanging="471"/>
      </w:pPr>
      <w:rPr>
        <w:rFonts w:hint="default"/>
        <w:lang w:val="en-US" w:eastAsia="en-US" w:bidi="ar-SA"/>
      </w:rPr>
    </w:lvl>
    <w:lvl w:ilvl="4" w:tplc="5F1E7494">
      <w:numFmt w:val="bullet"/>
      <w:lvlText w:val="•"/>
      <w:lvlJc w:val="left"/>
      <w:pPr>
        <w:ind w:left="4344" w:hanging="471"/>
      </w:pPr>
      <w:rPr>
        <w:rFonts w:hint="default"/>
        <w:lang w:val="en-US" w:eastAsia="en-US" w:bidi="ar-SA"/>
      </w:rPr>
    </w:lvl>
    <w:lvl w:ilvl="5" w:tplc="DF904234">
      <w:numFmt w:val="bullet"/>
      <w:lvlText w:val="•"/>
      <w:lvlJc w:val="left"/>
      <w:pPr>
        <w:ind w:left="5220" w:hanging="471"/>
      </w:pPr>
      <w:rPr>
        <w:rFonts w:hint="default"/>
        <w:lang w:val="en-US" w:eastAsia="en-US" w:bidi="ar-SA"/>
      </w:rPr>
    </w:lvl>
    <w:lvl w:ilvl="6" w:tplc="2632BAD2">
      <w:numFmt w:val="bullet"/>
      <w:lvlText w:val="•"/>
      <w:lvlJc w:val="left"/>
      <w:pPr>
        <w:ind w:left="6096" w:hanging="471"/>
      </w:pPr>
      <w:rPr>
        <w:rFonts w:hint="default"/>
        <w:lang w:val="en-US" w:eastAsia="en-US" w:bidi="ar-SA"/>
      </w:rPr>
    </w:lvl>
    <w:lvl w:ilvl="7" w:tplc="93BC337C">
      <w:numFmt w:val="bullet"/>
      <w:lvlText w:val="•"/>
      <w:lvlJc w:val="left"/>
      <w:pPr>
        <w:ind w:left="6972" w:hanging="471"/>
      </w:pPr>
      <w:rPr>
        <w:rFonts w:hint="default"/>
        <w:lang w:val="en-US" w:eastAsia="en-US" w:bidi="ar-SA"/>
      </w:rPr>
    </w:lvl>
    <w:lvl w:ilvl="8" w:tplc="7CFA1796">
      <w:numFmt w:val="bullet"/>
      <w:lvlText w:val="•"/>
      <w:lvlJc w:val="left"/>
      <w:pPr>
        <w:ind w:left="7848" w:hanging="471"/>
      </w:pPr>
      <w:rPr>
        <w:rFonts w:hint="default"/>
        <w:lang w:val="en-US" w:eastAsia="en-US" w:bidi="ar-SA"/>
      </w:rPr>
    </w:lvl>
  </w:abstractNum>
  <w:abstractNum w:abstractNumId="71" w15:restartNumberingAfterBreak="0">
    <w:nsid w:val="6B934754"/>
    <w:multiLevelType w:val="hybridMultilevel"/>
    <w:tmpl w:val="37760E86"/>
    <w:lvl w:ilvl="0" w:tplc="6688C460">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0D1A057A">
      <w:numFmt w:val="bullet"/>
      <w:lvlText w:val="•"/>
      <w:lvlJc w:val="left"/>
      <w:pPr>
        <w:ind w:left="250" w:hanging="151"/>
      </w:pPr>
      <w:rPr>
        <w:rFonts w:hint="default"/>
        <w:lang w:val="en-US" w:eastAsia="en-US" w:bidi="ar-SA"/>
      </w:rPr>
    </w:lvl>
    <w:lvl w:ilvl="2" w:tplc="790A1598">
      <w:numFmt w:val="bullet"/>
      <w:lvlText w:val="•"/>
      <w:lvlJc w:val="left"/>
      <w:pPr>
        <w:ind w:left="261" w:hanging="151"/>
      </w:pPr>
      <w:rPr>
        <w:rFonts w:hint="default"/>
        <w:lang w:val="en-US" w:eastAsia="en-US" w:bidi="ar-SA"/>
      </w:rPr>
    </w:lvl>
    <w:lvl w:ilvl="3" w:tplc="CAF6BB3E">
      <w:numFmt w:val="bullet"/>
      <w:lvlText w:val="•"/>
      <w:lvlJc w:val="left"/>
      <w:pPr>
        <w:ind w:left="272" w:hanging="151"/>
      </w:pPr>
      <w:rPr>
        <w:rFonts w:hint="default"/>
        <w:lang w:val="en-US" w:eastAsia="en-US" w:bidi="ar-SA"/>
      </w:rPr>
    </w:lvl>
    <w:lvl w:ilvl="4" w:tplc="AF5E574A">
      <w:numFmt w:val="bullet"/>
      <w:lvlText w:val="•"/>
      <w:lvlJc w:val="left"/>
      <w:pPr>
        <w:ind w:left="283" w:hanging="151"/>
      </w:pPr>
      <w:rPr>
        <w:rFonts w:hint="default"/>
        <w:lang w:val="en-US" w:eastAsia="en-US" w:bidi="ar-SA"/>
      </w:rPr>
    </w:lvl>
    <w:lvl w:ilvl="5" w:tplc="0608E52A">
      <w:numFmt w:val="bullet"/>
      <w:lvlText w:val="•"/>
      <w:lvlJc w:val="left"/>
      <w:pPr>
        <w:ind w:left="294" w:hanging="151"/>
      </w:pPr>
      <w:rPr>
        <w:rFonts w:hint="default"/>
        <w:lang w:val="en-US" w:eastAsia="en-US" w:bidi="ar-SA"/>
      </w:rPr>
    </w:lvl>
    <w:lvl w:ilvl="6" w:tplc="1638AC56">
      <w:numFmt w:val="bullet"/>
      <w:lvlText w:val="•"/>
      <w:lvlJc w:val="left"/>
      <w:pPr>
        <w:ind w:left="305" w:hanging="151"/>
      </w:pPr>
      <w:rPr>
        <w:rFonts w:hint="default"/>
        <w:lang w:val="en-US" w:eastAsia="en-US" w:bidi="ar-SA"/>
      </w:rPr>
    </w:lvl>
    <w:lvl w:ilvl="7" w:tplc="DEDC4CD8">
      <w:numFmt w:val="bullet"/>
      <w:lvlText w:val="•"/>
      <w:lvlJc w:val="left"/>
      <w:pPr>
        <w:ind w:left="316" w:hanging="151"/>
      </w:pPr>
      <w:rPr>
        <w:rFonts w:hint="default"/>
        <w:lang w:val="en-US" w:eastAsia="en-US" w:bidi="ar-SA"/>
      </w:rPr>
    </w:lvl>
    <w:lvl w:ilvl="8" w:tplc="75EA2ABC">
      <w:numFmt w:val="bullet"/>
      <w:lvlText w:val="•"/>
      <w:lvlJc w:val="left"/>
      <w:pPr>
        <w:ind w:left="327" w:hanging="151"/>
      </w:pPr>
      <w:rPr>
        <w:rFonts w:hint="default"/>
        <w:lang w:val="en-US" w:eastAsia="en-US" w:bidi="ar-SA"/>
      </w:rPr>
    </w:lvl>
  </w:abstractNum>
  <w:abstractNum w:abstractNumId="72" w15:restartNumberingAfterBreak="0">
    <w:nsid w:val="6D6C1514"/>
    <w:multiLevelType w:val="hybridMultilevel"/>
    <w:tmpl w:val="BC884F30"/>
    <w:lvl w:ilvl="0" w:tplc="7764CDC0">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D41A965E">
      <w:numFmt w:val="bullet"/>
      <w:lvlText w:val="•"/>
      <w:lvlJc w:val="left"/>
      <w:pPr>
        <w:ind w:left="251" w:hanging="151"/>
      </w:pPr>
      <w:rPr>
        <w:rFonts w:hint="default"/>
        <w:lang w:val="en-US" w:eastAsia="en-US" w:bidi="ar-SA"/>
      </w:rPr>
    </w:lvl>
    <w:lvl w:ilvl="2" w:tplc="F8A8F096">
      <w:numFmt w:val="bullet"/>
      <w:lvlText w:val="•"/>
      <w:lvlJc w:val="left"/>
      <w:pPr>
        <w:ind w:left="262" w:hanging="151"/>
      </w:pPr>
      <w:rPr>
        <w:rFonts w:hint="default"/>
        <w:lang w:val="en-US" w:eastAsia="en-US" w:bidi="ar-SA"/>
      </w:rPr>
    </w:lvl>
    <w:lvl w:ilvl="3" w:tplc="44F869D4">
      <w:numFmt w:val="bullet"/>
      <w:lvlText w:val="•"/>
      <w:lvlJc w:val="left"/>
      <w:pPr>
        <w:ind w:left="273" w:hanging="151"/>
      </w:pPr>
      <w:rPr>
        <w:rFonts w:hint="default"/>
        <w:lang w:val="en-US" w:eastAsia="en-US" w:bidi="ar-SA"/>
      </w:rPr>
    </w:lvl>
    <w:lvl w:ilvl="4" w:tplc="4E103A60">
      <w:numFmt w:val="bullet"/>
      <w:lvlText w:val="•"/>
      <w:lvlJc w:val="left"/>
      <w:pPr>
        <w:ind w:left="284" w:hanging="151"/>
      </w:pPr>
      <w:rPr>
        <w:rFonts w:hint="default"/>
        <w:lang w:val="en-US" w:eastAsia="en-US" w:bidi="ar-SA"/>
      </w:rPr>
    </w:lvl>
    <w:lvl w:ilvl="5" w:tplc="F9F0ED76">
      <w:numFmt w:val="bullet"/>
      <w:lvlText w:val="•"/>
      <w:lvlJc w:val="left"/>
      <w:pPr>
        <w:ind w:left="295" w:hanging="151"/>
      </w:pPr>
      <w:rPr>
        <w:rFonts w:hint="default"/>
        <w:lang w:val="en-US" w:eastAsia="en-US" w:bidi="ar-SA"/>
      </w:rPr>
    </w:lvl>
    <w:lvl w:ilvl="6" w:tplc="7D7A1E7E">
      <w:numFmt w:val="bullet"/>
      <w:lvlText w:val="•"/>
      <w:lvlJc w:val="left"/>
      <w:pPr>
        <w:ind w:left="306" w:hanging="151"/>
      </w:pPr>
      <w:rPr>
        <w:rFonts w:hint="default"/>
        <w:lang w:val="en-US" w:eastAsia="en-US" w:bidi="ar-SA"/>
      </w:rPr>
    </w:lvl>
    <w:lvl w:ilvl="7" w:tplc="1CEC02D8">
      <w:numFmt w:val="bullet"/>
      <w:lvlText w:val="•"/>
      <w:lvlJc w:val="left"/>
      <w:pPr>
        <w:ind w:left="317" w:hanging="151"/>
      </w:pPr>
      <w:rPr>
        <w:rFonts w:hint="default"/>
        <w:lang w:val="en-US" w:eastAsia="en-US" w:bidi="ar-SA"/>
      </w:rPr>
    </w:lvl>
    <w:lvl w:ilvl="8" w:tplc="582AB596">
      <w:numFmt w:val="bullet"/>
      <w:lvlText w:val="•"/>
      <w:lvlJc w:val="left"/>
      <w:pPr>
        <w:ind w:left="328" w:hanging="151"/>
      </w:pPr>
      <w:rPr>
        <w:rFonts w:hint="default"/>
        <w:lang w:val="en-US" w:eastAsia="en-US" w:bidi="ar-SA"/>
      </w:rPr>
    </w:lvl>
  </w:abstractNum>
  <w:abstractNum w:abstractNumId="73" w15:restartNumberingAfterBreak="0">
    <w:nsid w:val="6DCD3312"/>
    <w:multiLevelType w:val="hybridMultilevel"/>
    <w:tmpl w:val="A2D2FB40"/>
    <w:lvl w:ilvl="0" w:tplc="7462661A">
      <w:start w:val="1"/>
      <w:numFmt w:val="decimal"/>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5B57E4"/>
    <w:multiLevelType w:val="hybridMultilevel"/>
    <w:tmpl w:val="6E52CD14"/>
    <w:lvl w:ilvl="0" w:tplc="F0DE281C">
      <w:start w:val="1"/>
      <w:numFmt w:val="lowerRoman"/>
      <w:lvlText w:val="%1."/>
      <w:lvlJc w:val="left"/>
      <w:pPr>
        <w:ind w:left="840" w:hanging="471"/>
        <w:jc w:val="right"/>
      </w:pPr>
      <w:rPr>
        <w:rFonts w:ascii="Arial" w:eastAsia="Arial" w:hAnsi="Arial" w:cs="Arial" w:hint="default"/>
        <w:b w:val="0"/>
        <w:bCs w:val="0"/>
        <w:i w:val="0"/>
        <w:iCs w:val="0"/>
        <w:color w:val="auto"/>
        <w:w w:val="99"/>
        <w:sz w:val="24"/>
        <w:szCs w:val="24"/>
        <w:u w:val="none"/>
        <w:lang w:val="en-US" w:eastAsia="en-US" w:bidi="ar-SA"/>
      </w:rPr>
    </w:lvl>
    <w:lvl w:ilvl="1" w:tplc="C46CE162">
      <w:numFmt w:val="bullet"/>
      <w:lvlText w:val="•"/>
      <w:lvlJc w:val="left"/>
      <w:pPr>
        <w:ind w:left="1716" w:hanging="471"/>
      </w:pPr>
      <w:rPr>
        <w:rFonts w:hint="default"/>
        <w:lang w:val="en-US" w:eastAsia="en-US" w:bidi="ar-SA"/>
      </w:rPr>
    </w:lvl>
    <w:lvl w:ilvl="2" w:tplc="FABA6E38">
      <w:numFmt w:val="bullet"/>
      <w:lvlText w:val="•"/>
      <w:lvlJc w:val="left"/>
      <w:pPr>
        <w:ind w:left="2592" w:hanging="471"/>
      </w:pPr>
      <w:rPr>
        <w:rFonts w:hint="default"/>
        <w:lang w:val="en-US" w:eastAsia="en-US" w:bidi="ar-SA"/>
      </w:rPr>
    </w:lvl>
    <w:lvl w:ilvl="3" w:tplc="C3FC392A">
      <w:numFmt w:val="bullet"/>
      <w:lvlText w:val="•"/>
      <w:lvlJc w:val="left"/>
      <w:pPr>
        <w:ind w:left="3468" w:hanging="471"/>
      </w:pPr>
      <w:rPr>
        <w:rFonts w:hint="default"/>
        <w:lang w:val="en-US" w:eastAsia="en-US" w:bidi="ar-SA"/>
      </w:rPr>
    </w:lvl>
    <w:lvl w:ilvl="4" w:tplc="52CA7DB6">
      <w:numFmt w:val="bullet"/>
      <w:lvlText w:val="•"/>
      <w:lvlJc w:val="left"/>
      <w:pPr>
        <w:ind w:left="4344" w:hanging="471"/>
      </w:pPr>
      <w:rPr>
        <w:rFonts w:hint="default"/>
        <w:lang w:val="en-US" w:eastAsia="en-US" w:bidi="ar-SA"/>
      </w:rPr>
    </w:lvl>
    <w:lvl w:ilvl="5" w:tplc="1B001B54">
      <w:numFmt w:val="bullet"/>
      <w:lvlText w:val="•"/>
      <w:lvlJc w:val="left"/>
      <w:pPr>
        <w:ind w:left="5220" w:hanging="471"/>
      </w:pPr>
      <w:rPr>
        <w:rFonts w:hint="default"/>
        <w:lang w:val="en-US" w:eastAsia="en-US" w:bidi="ar-SA"/>
      </w:rPr>
    </w:lvl>
    <w:lvl w:ilvl="6" w:tplc="B7500702">
      <w:numFmt w:val="bullet"/>
      <w:lvlText w:val="•"/>
      <w:lvlJc w:val="left"/>
      <w:pPr>
        <w:ind w:left="6096" w:hanging="471"/>
      </w:pPr>
      <w:rPr>
        <w:rFonts w:hint="default"/>
        <w:lang w:val="en-US" w:eastAsia="en-US" w:bidi="ar-SA"/>
      </w:rPr>
    </w:lvl>
    <w:lvl w:ilvl="7" w:tplc="445CEC78">
      <w:numFmt w:val="bullet"/>
      <w:lvlText w:val="•"/>
      <w:lvlJc w:val="left"/>
      <w:pPr>
        <w:ind w:left="6972" w:hanging="471"/>
      </w:pPr>
      <w:rPr>
        <w:rFonts w:hint="default"/>
        <w:lang w:val="en-US" w:eastAsia="en-US" w:bidi="ar-SA"/>
      </w:rPr>
    </w:lvl>
    <w:lvl w:ilvl="8" w:tplc="57E8C102">
      <w:numFmt w:val="bullet"/>
      <w:lvlText w:val="•"/>
      <w:lvlJc w:val="left"/>
      <w:pPr>
        <w:ind w:left="7848" w:hanging="471"/>
      </w:pPr>
      <w:rPr>
        <w:rFonts w:hint="default"/>
        <w:lang w:val="en-US" w:eastAsia="en-US" w:bidi="ar-SA"/>
      </w:rPr>
    </w:lvl>
  </w:abstractNum>
  <w:abstractNum w:abstractNumId="75" w15:restartNumberingAfterBreak="0">
    <w:nsid w:val="7278267B"/>
    <w:multiLevelType w:val="hybridMultilevel"/>
    <w:tmpl w:val="E7D2EE24"/>
    <w:lvl w:ilvl="0" w:tplc="78E8BD20">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26608680">
      <w:numFmt w:val="bullet"/>
      <w:lvlText w:val="•"/>
      <w:lvlJc w:val="left"/>
      <w:pPr>
        <w:ind w:left="250" w:hanging="151"/>
      </w:pPr>
      <w:rPr>
        <w:rFonts w:hint="default"/>
        <w:lang w:val="en-US" w:eastAsia="en-US" w:bidi="ar-SA"/>
      </w:rPr>
    </w:lvl>
    <w:lvl w:ilvl="2" w:tplc="485C885E">
      <w:numFmt w:val="bullet"/>
      <w:lvlText w:val="•"/>
      <w:lvlJc w:val="left"/>
      <w:pPr>
        <w:ind w:left="261" w:hanging="151"/>
      </w:pPr>
      <w:rPr>
        <w:rFonts w:hint="default"/>
        <w:lang w:val="en-US" w:eastAsia="en-US" w:bidi="ar-SA"/>
      </w:rPr>
    </w:lvl>
    <w:lvl w:ilvl="3" w:tplc="ECAAFE0E">
      <w:numFmt w:val="bullet"/>
      <w:lvlText w:val="•"/>
      <w:lvlJc w:val="left"/>
      <w:pPr>
        <w:ind w:left="272" w:hanging="151"/>
      </w:pPr>
      <w:rPr>
        <w:rFonts w:hint="default"/>
        <w:lang w:val="en-US" w:eastAsia="en-US" w:bidi="ar-SA"/>
      </w:rPr>
    </w:lvl>
    <w:lvl w:ilvl="4" w:tplc="0B18DA20">
      <w:numFmt w:val="bullet"/>
      <w:lvlText w:val="•"/>
      <w:lvlJc w:val="left"/>
      <w:pPr>
        <w:ind w:left="283" w:hanging="151"/>
      </w:pPr>
      <w:rPr>
        <w:rFonts w:hint="default"/>
        <w:lang w:val="en-US" w:eastAsia="en-US" w:bidi="ar-SA"/>
      </w:rPr>
    </w:lvl>
    <w:lvl w:ilvl="5" w:tplc="761480E2">
      <w:numFmt w:val="bullet"/>
      <w:lvlText w:val="•"/>
      <w:lvlJc w:val="left"/>
      <w:pPr>
        <w:ind w:left="294" w:hanging="151"/>
      </w:pPr>
      <w:rPr>
        <w:rFonts w:hint="default"/>
        <w:lang w:val="en-US" w:eastAsia="en-US" w:bidi="ar-SA"/>
      </w:rPr>
    </w:lvl>
    <w:lvl w:ilvl="6" w:tplc="C5C225F6">
      <w:numFmt w:val="bullet"/>
      <w:lvlText w:val="•"/>
      <w:lvlJc w:val="left"/>
      <w:pPr>
        <w:ind w:left="305" w:hanging="151"/>
      </w:pPr>
      <w:rPr>
        <w:rFonts w:hint="default"/>
        <w:lang w:val="en-US" w:eastAsia="en-US" w:bidi="ar-SA"/>
      </w:rPr>
    </w:lvl>
    <w:lvl w:ilvl="7" w:tplc="D39459A6">
      <w:numFmt w:val="bullet"/>
      <w:lvlText w:val="•"/>
      <w:lvlJc w:val="left"/>
      <w:pPr>
        <w:ind w:left="316" w:hanging="151"/>
      </w:pPr>
      <w:rPr>
        <w:rFonts w:hint="default"/>
        <w:lang w:val="en-US" w:eastAsia="en-US" w:bidi="ar-SA"/>
      </w:rPr>
    </w:lvl>
    <w:lvl w:ilvl="8" w:tplc="CE229414">
      <w:numFmt w:val="bullet"/>
      <w:lvlText w:val="•"/>
      <w:lvlJc w:val="left"/>
      <w:pPr>
        <w:ind w:left="327" w:hanging="151"/>
      </w:pPr>
      <w:rPr>
        <w:rFonts w:hint="default"/>
        <w:lang w:val="en-US" w:eastAsia="en-US" w:bidi="ar-SA"/>
      </w:rPr>
    </w:lvl>
  </w:abstractNum>
  <w:abstractNum w:abstractNumId="76" w15:restartNumberingAfterBreak="0">
    <w:nsid w:val="729D4F08"/>
    <w:multiLevelType w:val="hybridMultilevel"/>
    <w:tmpl w:val="34588CE2"/>
    <w:lvl w:ilvl="0" w:tplc="2E58729A">
      <w:numFmt w:val="bullet"/>
      <w:lvlText w:val=""/>
      <w:lvlJc w:val="left"/>
      <w:pPr>
        <w:ind w:left="228" w:hanging="151"/>
      </w:pPr>
      <w:rPr>
        <w:rFonts w:ascii="Wingdings" w:eastAsia="Wingdings" w:hAnsi="Wingdings" w:cs="Wingdings" w:hint="default"/>
        <w:b w:val="0"/>
        <w:bCs w:val="0"/>
        <w:i w:val="0"/>
        <w:iCs w:val="0"/>
        <w:w w:val="100"/>
        <w:sz w:val="18"/>
        <w:szCs w:val="18"/>
        <w:lang w:val="en-US" w:eastAsia="en-US" w:bidi="ar-SA"/>
      </w:rPr>
    </w:lvl>
    <w:lvl w:ilvl="1" w:tplc="F536B9F2">
      <w:numFmt w:val="bullet"/>
      <w:lvlText w:val="•"/>
      <w:lvlJc w:val="left"/>
      <w:pPr>
        <w:ind w:left="233" w:hanging="151"/>
      </w:pPr>
      <w:rPr>
        <w:rFonts w:hint="default"/>
        <w:lang w:val="en-US" w:eastAsia="en-US" w:bidi="ar-SA"/>
      </w:rPr>
    </w:lvl>
    <w:lvl w:ilvl="2" w:tplc="091001AE">
      <w:numFmt w:val="bullet"/>
      <w:lvlText w:val="•"/>
      <w:lvlJc w:val="left"/>
      <w:pPr>
        <w:ind w:left="246" w:hanging="151"/>
      </w:pPr>
      <w:rPr>
        <w:rFonts w:hint="default"/>
        <w:lang w:val="en-US" w:eastAsia="en-US" w:bidi="ar-SA"/>
      </w:rPr>
    </w:lvl>
    <w:lvl w:ilvl="3" w:tplc="AA6ED962">
      <w:numFmt w:val="bullet"/>
      <w:lvlText w:val="•"/>
      <w:lvlJc w:val="left"/>
      <w:pPr>
        <w:ind w:left="259" w:hanging="151"/>
      </w:pPr>
      <w:rPr>
        <w:rFonts w:hint="default"/>
        <w:lang w:val="en-US" w:eastAsia="en-US" w:bidi="ar-SA"/>
      </w:rPr>
    </w:lvl>
    <w:lvl w:ilvl="4" w:tplc="2C8C7C9E">
      <w:numFmt w:val="bullet"/>
      <w:lvlText w:val="•"/>
      <w:lvlJc w:val="left"/>
      <w:pPr>
        <w:ind w:left="272" w:hanging="151"/>
      </w:pPr>
      <w:rPr>
        <w:rFonts w:hint="default"/>
        <w:lang w:val="en-US" w:eastAsia="en-US" w:bidi="ar-SA"/>
      </w:rPr>
    </w:lvl>
    <w:lvl w:ilvl="5" w:tplc="3B9C5E2E">
      <w:numFmt w:val="bullet"/>
      <w:lvlText w:val="•"/>
      <w:lvlJc w:val="left"/>
      <w:pPr>
        <w:ind w:left="285" w:hanging="151"/>
      </w:pPr>
      <w:rPr>
        <w:rFonts w:hint="default"/>
        <w:lang w:val="en-US" w:eastAsia="en-US" w:bidi="ar-SA"/>
      </w:rPr>
    </w:lvl>
    <w:lvl w:ilvl="6" w:tplc="95681AAC">
      <w:numFmt w:val="bullet"/>
      <w:lvlText w:val="•"/>
      <w:lvlJc w:val="left"/>
      <w:pPr>
        <w:ind w:left="298" w:hanging="151"/>
      </w:pPr>
      <w:rPr>
        <w:rFonts w:hint="default"/>
        <w:lang w:val="en-US" w:eastAsia="en-US" w:bidi="ar-SA"/>
      </w:rPr>
    </w:lvl>
    <w:lvl w:ilvl="7" w:tplc="8BC6A5E4">
      <w:numFmt w:val="bullet"/>
      <w:lvlText w:val="•"/>
      <w:lvlJc w:val="left"/>
      <w:pPr>
        <w:ind w:left="311" w:hanging="151"/>
      </w:pPr>
      <w:rPr>
        <w:rFonts w:hint="default"/>
        <w:lang w:val="en-US" w:eastAsia="en-US" w:bidi="ar-SA"/>
      </w:rPr>
    </w:lvl>
    <w:lvl w:ilvl="8" w:tplc="BB0C43F6">
      <w:numFmt w:val="bullet"/>
      <w:lvlText w:val="•"/>
      <w:lvlJc w:val="left"/>
      <w:pPr>
        <w:ind w:left="324" w:hanging="151"/>
      </w:pPr>
      <w:rPr>
        <w:rFonts w:hint="default"/>
        <w:lang w:val="en-US" w:eastAsia="en-US" w:bidi="ar-SA"/>
      </w:rPr>
    </w:lvl>
  </w:abstractNum>
  <w:abstractNum w:abstractNumId="77" w15:restartNumberingAfterBreak="0">
    <w:nsid w:val="74A82F61"/>
    <w:multiLevelType w:val="hybridMultilevel"/>
    <w:tmpl w:val="9C1C6BD8"/>
    <w:lvl w:ilvl="0" w:tplc="C384358E">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EB547786">
      <w:numFmt w:val="bullet"/>
      <w:lvlText w:val="•"/>
      <w:lvlJc w:val="left"/>
      <w:pPr>
        <w:ind w:left="250" w:hanging="151"/>
      </w:pPr>
      <w:rPr>
        <w:rFonts w:hint="default"/>
        <w:lang w:val="en-US" w:eastAsia="en-US" w:bidi="ar-SA"/>
      </w:rPr>
    </w:lvl>
    <w:lvl w:ilvl="2" w:tplc="B15A71EE">
      <w:numFmt w:val="bullet"/>
      <w:lvlText w:val="•"/>
      <w:lvlJc w:val="left"/>
      <w:pPr>
        <w:ind w:left="261" w:hanging="151"/>
      </w:pPr>
      <w:rPr>
        <w:rFonts w:hint="default"/>
        <w:lang w:val="en-US" w:eastAsia="en-US" w:bidi="ar-SA"/>
      </w:rPr>
    </w:lvl>
    <w:lvl w:ilvl="3" w:tplc="20EC5B7C">
      <w:numFmt w:val="bullet"/>
      <w:lvlText w:val="•"/>
      <w:lvlJc w:val="left"/>
      <w:pPr>
        <w:ind w:left="272" w:hanging="151"/>
      </w:pPr>
      <w:rPr>
        <w:rFonts w:hint="default"/>
        <w:lang w:val="en-US" w:eastAsia="en-US" w:bidi="ar-SA"/>
      </w:rPr>
    </w:lvl>
    <w:lvl w:ilvl="4" w:tplc="3C2A8F14">
      <w:numFmt w:val="bullet"/>
      <w:lvlText w:val="•"/>
      <w:lvlJc w:val="left"/>
      <w:pPr>
        <w:ind w:left="283" w:hanging="151"/>
      </w:pPr>
      <w:rPr>
        <w:rFonts w:hint="default"/>
        <w:lang w:val="en-US" w:eastAsia="en-US" w:bidi="ar-SA"/>
      </w:rPr>
    </w:lvl>
    <w:lvl w:ilvl="5" w:tplc="65863858">
      <w:numFmt w:val="bullet"/>
      <w:lvlText w:val="•"/>
      <w:lvlJc w:val="left"/>
      <w:pPr>
        <w:ind w:left="294" w:hanging="151"/>
      </w:pPr>
      <w:rPr>
        <w:rFonts w:hint="default"/>
        <w:lang w:val="en-US" w:eastAsia="en-US" w:bidi="ar-SA"/>
      </w:rPr>
    </w:lvl>
    <w:lvl w:ilvl="6" w:tplc="03D09F44">
      <w:numFmt w:val="bullet"/>
      <w:lvlText w:val="•"/>
      <w:lvlJc w:val="left"/>
      <w:pPr>
        <w:ind w:left="305" w:hanging="151"/>
      </w:pPr>
      <w:rPr>
        <w:rFonts w:hint="default"/>
        <w:lang w:val="en-US" w:eastAsia="en-US" w:bidi="ar-SA"/>
      </w:rPr>
    </w:lvl>
    <w:lvl w:ilvl="7" w:tplc="8C52C5AA">
      <w:numFmt w:val="bullet"/>
      <w:lvlText w:val="•"/>
      <w:lvlJc w:val="left"/>
      <w:pPr>
        <w:ind w:left="316" w:hanging="151"/>
      </w:pPr>
      <w:rPr>
        <w:rFonts w:hint="default"/>
        <w:lang w:val="en-US" w:eastAsia="en-US" w:bidi="ar-SA"/>
      </w:rPr>
    </w:lvl>
    <w:lvl w:ilvl="8" w:tplc="7C1C9CE2">
      <w:numFmt w:val="bullet"/>
      <w:lvlText w:val="•"/>
      <w:lvlJc w:val="left"/>
      <w:pPr>
        <w:ind w:left="327" w:hanging="151"/>
      </w:pPr>
      <w:rPr>
        <w:rFonts w:hint="default"/>
        <w:lang w:val="en-US" w:eastAsia="en-US" w:bidi="ar-SA"/>
      </w:rPr>
    </w:lvl>
  </w:abstractNum>
  <w:abstractNum w:abstractNumId="78" w15:restartNumberingAfterBreak="0">
    <w:nsid w:val="74E84C1B"/>
    <w:multiLevelType w:val="hybridMultilevel"/>
    <w:tmpl w:val="F6BC5268"/>
    <w:lvl w:ilvl="0" w:tplc="E8BC0A26">
      <w:start w:val="1"/>
      <w:numFmt w:val="upperRoman"/>
      <w:lvlText w:val="%1."/>
      <w:lvlJc w:val="left"/>
      <w:pPr>
        <w:ind w:left="120" w:hanging="368"/>
        <w:jc w:val="left"/>
      </w:pPr>
      <w:rPr>
        <w:rFonts w:ascii="Arial" w:eastAsia="Arial" w:hAnsi="Arial" w:cs="Arial" w:hint="default"/>
        <w:b w:val="0"/>
        <w:bCs w:val="0"/>
        <w:i w:val="0"/>
        <w:iCs w:val="0"/>
        <w:w w:val="99"/>
        <w:sz w:val="22"/>
        <w:szCs w:val="22"/>
        <w:lang w:val="en-US" w:eastAsia="en-US" w:bidi="ar-SA"/>
      </w:rPr>
    </w:lvl>
    <w:lvl w:ilvl="1" w:tplc="C5A03BB2">
      <w:start w:val="1"/>
      <w:numFmt w:val="decimal"/>
      <w:lvlText w:val="%2."/>
      <w:lvlJc w:val="left"/>
      <w:pPr>
        <w:ind w:left="120" w:hanging="368"/>
        <w:jc w:val="left"/>
      </w:pPr>
      <w:rPr>
        <w:rFonts w:ascii="Arial" w:eastAsia="Arial" w:hAnsi="Arial" w:cs="Arial" w:hint="default"/>
        <w:b w:val="0"/>
        <w:bCs w:val="0"/>
        <w:i w:val="0"/>
        <w:iCs w:val="0"/>
        <w:w w:val="99"/>
        <w:sz w:val="22"/>
        <w:szCs w:val="22"/>
        <w:lang w:val="en-US" w:eastAsia="en-US" w:bidi="ar-SA"/>
      </w:rPr>
    </w:lvl>
    <w:lvl w:ilvl="2" w:tplc="6C963416">
      <w:start w:val="1"/>
      <w:numFmt w:val="lowerLetter"/>
      <w:lvlText w:val="%3."/>
      <w:lvlJc w:val="left"/>
      <w:pPr>
        <w:ind w:left="732" w:hanging="368"/>
        <w:jc w:val="left"/>
      </w:pPr>
      <w:rPr>
        <w:rFonts w:ascii="Arial" w:eastAsia="Arial" w:hAnsi="Arial" w:cs="Arial" w:hint="default"/>
        <w:b w:val="0"/>
        <w:bCs w:val="0"/>
        <w:i w:val="0"/>
        <w:iCs w:val="0"/>
        <w:w w:val="99"/>
        <w:sz w:val="22"/>
        <w:szCs w:val="22"/>
        <w:lang w:val="en-US" w:eastAsia="en-US" w:bidi="ar-SA"/>
      </w:rPr>
    </w:lvl>
    <w:lvl w:ilvl="3" w:tplc="85C081FA">
      <w:numFmt w:val="bullet"/>
      <w:lvlText w:val="•"/>
      <w:lvlJc w:val="left"/>
      <w:pPr>
        <w:ind w:left="2708" w:hanging="368"/>
      </w:pPr>
      <w:rPr>
        <w:rFonts w:hint="default"/>
        <w:lang w:val="en-US" w:eastAsia="en-US" w:bidi="ar-SA"/>
      </w:rPr>
    </w:lvl>
    <w:lvl w:ilvl="4" w:tplc="E4CE2FEA">
      <w:numFmt w:val="bullet"/>
      <w:lvlText w:val="•"/>
      <w:lvlJc w:val="left"/>
      <w:pPr>
        <w:ind w:left="3693" w:hanging="368"/>
      </w:pPr>
      <w:rPr>
        <w:rFonts w:hint="default"/>
        <w:lang w:val="en-US" w:eastAsia="en-US" w:bidi="ar-SA"/>
      </w:rPr>
    </w:lvl>
    <w:lvl w:ilvl="5" w:tplc="949CCE2C">
      <w:numFmt w:val="bullet"/>
      <w:lvlText w:val="•"/>
      <w:lvlJc w:val="left"/>
      <w:pPr>
        <w:ind w:left="4677" w:hanging="368"/>
      </w:pPr>
      <w:rPr>
        <w:rFonts w:hint="default"/>
        <w:lang w:val="en-US" w:eastAsia="en-US" w:bidi="ar-SA"/>
      </w:rPr>
    </w:lvl>
    <w:lvl w:ilvl="6" w:tplc="2B689288">
      <w:numFmt w:val="bullet"/>
      <w:lvlText w:val="•"/>
      <w:lvlJc w:val="left"/>
      <w:pPr>
        <w:ind w:left="5662" w:hanging="368"/>
      </w:pPr>
      <w:rPr>
        <w:rFonts w:hint="default"/>
        <w:lang w:val="en-US" w:eastAsia="en-US" w:bidi="ar-SA"/>
      </w:rPr>
    </w:lvl>
    <w:lvl w:ilvl="7" w:tplc="150AA094">
      <w:numFmt w:val="bullet"/>
      <w:lvlText w:val="•"/>
      <w:lvlJc w:val="left"/>
      <w:pPr>
        <w:ind w:left="6646" w:hanging="368"/>
      </w:pPr>
      <w:rPr>
        <w:rFonts w:hint="default"/>
        <w:lang w:val="en-US" w:eastAsia="en-US" w:bidi="ar-SA"/>
      </w:rPr>
    </w:lvl>
    <w:lvl w:ilvl="8" w:tplc="F1CA6144">
      <w:numFmt w:val="bullet"/>
      <w:lvlText w:val="•"/>
      <w:lvlJc w:val="left"/>
      <w:pPr>
        <w:ind w:left="7631" w:hanging="368"/>
      </w:pPr>
      <w:rPr>
        <w:rFonts w:hint="default"/>
        <w:lang w:val="en-US" w:eastAsia="en-US" w:bidi="ar-SA"/>
      </w:rPr>
    </w:lvl>
  </w:abstractNum>
  <w:abstractNum w:abstractNumId="79" w15:restartNumberingAfterBreak="0">
    <w:nsid w:val="75534E3F"/>
    <w:multiLevelType w:val="hybridMultilevel"/>
    <w:tmpl w:val="1792B8FA"/>
    <w:lvl w:ilvl="0" w:tplc="5F64FEE2">
      <w:start w:val="4"/>
      <w:numFmt w:val="upperLetter"/>
      <w:lvlText w:val="%1."/>
      <w:lvlJc w:val="left"/>
      <w:pPr>
        <w:ind w:left="120" w:hanging="373"/>
        <w:jc w:val="left"/>
      </w:pPr>
      <w:rPr>
        <w:rFonts w:ascii="Arial" w:eastAsia="Arial" w:hAnsi="Arial" w:cs="Arial" w:hint="default"/>
        <w:b w:val="0"/>
        <w:bCs w:val="0"/>
        <w:i w:val="0"/>
        <w:iCs w:val="0"/>
        <w:color w:val="auto"/>
        <w:w w:val="99"/>
        <w:sz w:val="24"/>
        <w:szCs w:val="24"/>
        <w:u w:val="none"/>
        <w:lang w:val="en-US" w:eastAsia="en-US" w:bidi="ar-SA"/>
      </w:rPr>
    </w:lvl>
    <w:lvl w:ilvl="1" w:tplc="9BA0CBB4">
      <w:start w:val="1"/>
      <w:numFmt w:val="decimal"/>
      <w:lvlText w:val="%2."/>
      <w:lvlJc w:val="left"/>
      <w:pPr>
        <w:ind w:left="364" w:hanging="245"/>
        <w:jc w:val="left"/>
      </w:pPr>
      <w:rPr>
        <w:rFonts w:hint="default"/>
        <w:w w:val="99"/>
        <w:u w:val="none"/>
        <w:lang w:val="en-US" w:eastAsia="en-US" w:bidi="ar-SA"/>
      </w:rPr>
    </w:lvl>
    <w:lvl w:ilvl="2" w:tplc="F19C7B7E">
      <w:start w:val="1"/>
      <w:numFmt w:val="lowerLetter"/>
      <w:lvlText w:val="%3."/>
      <w:lvlJc w:val="left"/>
      <w:pPr>
        <w:ind w:left="120" w:hanging="272"/>
        <w:jc w:val="left"/>
      </w:pPr>
      <w:rPr>
        <w:rFonts w:hint="default"/>
        <w:w w:val="99"/>
        <w:sz w:val="24"/>
        <w:szCs w:val="24"/>
        <w:u w:val="none"/>
        <w:lang w:val="en-US" w:eastAsia="en-US" w:bidi="ar-SA"/>
      </w:rPr>
    </w:lvl>
    <w:lvl w:ilvl="3" w:tplc="BD781D26">
      <w:start w:val="1"/>
      <w:numFmt w:val="lowerRoman"/>
      <w:lvlText w:val="%4."/>
      <w:lvlJc w:val="left"/>
      <w:pPr>
        <w:ind w:left="839" w:hanging="471"/>
        <w:jc w:val="right"/>
      </w:pPr>
      <w:rPr>
        <w:rFonts w:hint="default"/>
        <w:w w:val="99"/>
        <w:sz w:val="24"/>
        <w:szCs w:val="24"/>
        <w:u w:val="none"/>
        <w:lang w:val="en-US" w:eastAsia="en-US" w:bidi="ar-SA"/>
      </w:rPr>
    </w:lvl>
    <w:lvl w:ilvl="4" w:tplc="D3C48DF2">
      <w:numFmt w:val="bullet"/>
      <w:lvlText w:val="•"/>
      <w:lvlJc w:val="left"/>
      <w:pPr>
        <w:ind w:left="2708" w:hanging="471"/>
      </w:pPr>
      <w:rPr>
        <w:rFonts w:hint="default"/>
        <w:lang w:val="en-US" w:eastAsia="en-US" w:bidi="ar-SA"/>
      </w:rPr>
    </w:lvl>
    <w:lvl w:ilvl="5" w:tplc="DEFABA50">
      <w:numFmt w:val="bullet"/>
      <w:lvlText w:val="•"/>
      <w:lvlJc w:val="left"/>
      <w:pPr>
        <w:ind w:left="3857" w:hanging="471"/>
      </w:pPr>
      <w:rPr>
        <w:rFonts w:hint="default"/>
        <w:lang w:val="en-US" w:eastAsia="en-US" w:bidi="ar-SA"/>
      </w:rPr>
    </w:lvl>
    <w:lvl w:ilvl="6" w:tplc="40C67928">
      <w:numFmt w:val="bullet"/>
      <w:lvlText w:val="•"/>
      <w:lvlJc w:val="left"/>
      <w:pPr>
        <w:ind w:left="5005" w:hanging="471"/>
      </w:pPr>
      <w:rPr>
        <w:rFonts w:hint="default"/>
        <w:lang w:val="en-US" w:eastAsia="en-US" w:bidi="ar-SA"/>
      </w:rPr>
    </w:lvl>
    <w:lvl w:ilvl="7" w:tplc="72E42DE6">
      <w:numFmt w:val="bullet"/>
      <w:lvlText w:val="•"/>
      <w:lvlJc w:val="left"/>
      <w:pPr>
        <w:ind w:left="6154" w:hanging="471"/>
      </w:pPr>
      <w:rPr>
        <w:rFonts w:hint="default"/>
        <w:lang w:val="en-US" w:eastAsia="en-US" w:bidi="ar-SA"/>
      </w:rPr>
    </w:lvl>
    <w:lvl w:ilvl="8" w:tplc="2B5CB1F8">
      <w:numFmt w:val="bullet"/>
      <w:lvlText w:val="•"/>
      <w:lvlJc w:val="left"/>
      <w:pPr>
        <w:ind w:left="7302" w:hanging="471"/>
      </w:pPr>
      <w:rPr>
        <w:rFonts w:hint="default"/>
        <w:lang w:val="en-US" w:eastAsia="en-US" w:bidi="ar-SA"/>
      </w:rPr>
    </w:lvl>
  </w:abstractNum>
  <w:abstractNum w:abstractNumId="80" w15:restartNumberingAfterBreak="0">
    <w:nsid w:val="756F7E20"/>
    <w:multiLevelType w:val="hybridMultilevel"/>
    <w:tmpl w:val="D14290F8"/>
    <w:lvl w:ilvl="0" w:tplc="F7ECCFDC">
      <w:numFmt w:val="bullet"/>
      <w:lvlText w:val=""/>
      <w:lvlJc w:val="left"/>
      <w:pPr>
        <w:ind w:left="228" w:hanging="151"/>
      </w:pPr>
      <w:rPr>
        <w:rFonts w:ascii="Wingdings" w:eastAsia="Wingdings" w:hAnsi="Wingdings" w:cs="Wingdings" w:hint="default"/>
        <w:b w:val="0"/>
        <w:bCs w:val="0"/>
        <w:i w:val="0"/>
        <w:iCs w:val="0"/>
        <w:w w:val="100"/>
        <w:sz w:val="18"/>
        <w:szCs w:val="18"/>
        <w:lang w:val="en-US" w:eastAsia="en-US" w:bidi="ar-SA"/>
      </w:rPr>
    </w:lvl>
    <w:lvl w:ilvl="1" w:tplc="D1F8C102">
      <w:numFmt w:val="bullet"/>
      <w:lvlText w:val="•"/>
      <w:lvlJc w:val="left"/>
      <w:pPr>
        <w:ind w:left="233" w:hanging="151"/>
      </w:pPr>
      <w:rPr>
        <w:rFonts w:hint="default"/>
        <w:lang w:val="en-US" w:eastAsia="en-US" w:bidi="ar-SA"/>
      </w:rPr>
    </w:lvl>
    <w:lvl w:ilvl="2" w:tplc="EFDC5042">
      <w:numFmt w:val="bullet"/>
      <w:lvlText w:val="•"/>
      <w:lvlJc w:val="left"/>
      <w:pPr>
        <w:ind w:left="246" w:hanging="151"/>
      </w:pPr>
      <w:rPr>
        <w:rFonts w:hint="default"/>
        <w:lang w:val="en-US" w:eastAsia="en-US" w:bidi="ar-SA"/>
      </w:rPr>
    </w:lvl>
    <w:lvl w:ilvl="3" w:tplc="88C67546">
      <w:numFmt w:val="bullet"/>
      <w:lvlText w:val="•"/>
      <w:lvlJc w:val="left"/>
      <w:pPr>
        <w:ind w:left="259" w:hanging="151"/>
      </w:pPr>
      <w:rPr>
        <w:rFonts w:hint="default"/>
        <w:lang w:val="en-US" w:eastAsia="en-US" w:bidi="ar-SA"/>
      </w:rPr>
    </w:lvl>
    <w:lvl w:ilvl="4" w:tplc="75CCB380">
      <w:numFmt w:val="bullet"/>
      <w:lvlText w:val="•"/>
      <w:lvlJc w:val="left"/>
      <w:pPr>
        <w:ind w:left="272" w:hanging="151"/>
      </w:pPr>
      <w:rPr>
        <w:rFonts w:hint="default"/>
        <w:lang w:val="en-US" w:eastAsia="en-US" w:bidi="ar-SA"/>
      </w:rPr>
    </w:lvl>
    <w:lvl w:ilvl="5" w:tplc="B8D8BFB8">
      <w:numFmt w:val="bullet"/>
      <w:lvlText w:val="•"/>
      <w:lvlJc w:val="left"/>
      <w:pPr>
        <w:ind w:left="285" w:hanging="151"/>
      </w:pPr>
      <w:rPr>
        <w:rFonts w:hint="default"/>
        <w:lang w:val="en-US" w:eastAsia="en-US" w:bidi="ar-SA"/>
      </w:rPr>
    </w:lvl>
    <w:lvl w:ilvl="6" w:tplc="91B8AA20">
      <w:numFmt w:val="bullet"/>
      <w:lvlText w:val="•"/>
      <w:lvlJc w:val="left"/>
      <w:pPr>
        <w:ind w:left="298" w:hanging="151"/>
      </w:pPr>
      <w:rPr>
        <w:rFonts w:hint="default"/>
        <w:lang w:val="en-US" w:eastAsia="en-US" w:bidi="ar-SA"/>
      </w:rPr>
    </w:lvl>
    <w:lvl w:ilvl="7" w:tplc="1BCCC400">
      <w:numFmt w:val="bullet"/>
      <w:lvlText w:val="•"/>
      <w:lvlJc w:val="left"/>
      <w:pPr>
        <w:ind w:left="311" w:hanging="151"/>
      </w:pPr>
      <w:rPr>
        <w:rFonts w:hint="default"/>
        <w:lang w:val="en-US" w:eastAsia="en-US" w:bidi="ar-SA"/>
      </w:rPr>
    </w:lvl>
    <w:lvl w:ilvl="8" w:tplc="DA1AC74C">
      <w:numFmt w:val="bullet"/>
      <w:lvlText w:val="•"/>
      <w:lvlJc w:val="left"/>
      <w:pPr>
        <w:ind w:left="324" w:hanging="151"/>
      </w:pPr>
      <w:rPr>
        <w:rFonts w:hint="default"/>
        <w:lang w:val="en-US" w:eastAsia="en-US" w:bidi="ar-SA"/>
      </w:rPr>
    </w:lvl>
  </w:abstractNum>
  <w:abstractNum w:abstractNumId="81" w15:restartNumberingAfterBreak="0">
    <w:nsid w:val="76945416"/>
    <w:multiLevelType w:val="hybridMultilevel"/>
    <w:tmpl w:val="2FF645A4"/>
    <w:lvl w:ilvl="0" w:tplc="05C21D38">
      <w:numFmt w:val="bullet"/>
      <w:lvlText w:val=""/>
      <w:lvlJc w:val="left"/>
      <w:pPr>
        <w:ind w:left="224" w:hanging="151"/>
      </w:pPr>
      <w:rPr>
        <w:rFonts w:ascii="Wingdings" w:eastAsia="Wingdings" w:hAnsi="Wingdings" w:cs="Wingdings" w:hint="default"/>
        <w:b w:val="0"/>
        <w:bCs w:val="0"/>
        <w:i w:val="0"/>
        <w:iCs w:val="0"/>
        <w:w w:val="100"/>
        <w:sz w:val="18"/>
        <w:szCs w:val="18"/>
        <w:lang w:val="en-US" w:eastAsia="en-US" w:bidi="ar-SA"/>
      </w:rPr>
    </w:lvl>
    <w:lvl w:ilvl="1" w:tplc="54C0D18A">
      <w:numFmt w:val="bullet"/>
      <w:lvlText w:val="•"/>
      <w:lvlJc w:val="left"/>
      <w:pPr>
        <w:ind w:left="235" w:hanging="151"/>
      </w:pPr>
      <w:rPr>
        <w:rFonts w:hint="default"/>
        <w:lang w:val="en-US" w:eastAsia="en-US" w:bidi="ar-SA"/>
      </w:rPr>
    </w:lvl>
    <w:lvl w:ilvl="2" w:tplc="26481692">
      <w:numFmt w:val="bullet"/>
      <w:lvlText w:val="•"/>
      <w:lvlJc w:val="left"/>
      <w:pPr>
        <w:ind w:left="250" w:hanging="151"/>
      </w:pPr>
      <w:rPr>
        <w:rFonts w:hint="default"/>
        <w:lang w:val="en-US" w:eastAsia="en-US" w:bidi="ar-SA"/>
      </w:rPr>
    </w:lvl>
    <w:lvl w:ilvl="3" w:tplc="4902386C">
      <w:numFmt w:val="bullet"/>
      <w:lvlText w:val="•"/>
      <w:lvlJc w:val="left"/>
      <w:pPr>
        <w:ind w:left="265" w:hanging="151"/>
      </w:pPr>
      <w:rPr>
        <w:rFonts w:hint="default"/>
        <w:lang w:val="en-US" w:eastAsia="en-US" w:bidi="ar-SA"/>
      </w:rPr>
    </w:lvl>
    <w:lvl w:ilvl="4" w:tplc="D16A6338">
      <w:numFmt w:val="bullet"/>
      <w:lvlText w:val="•"/>
      <w:lvlJc w:val="left"/>
      <w:pPr>
        <w:ind w:left="280" w:hanging="151"/>
      </w:pPr>
      <w:rPr>
        <w:rFonts w:hint="default"/>
        <w:lang w:val="en-US" w:eastAsia="en-US" w:bidi="ar-SA"/>
      </w:rPr>
    </w:lvl>
    <w:lvl w:ilvl="5" w:tplc="E3D628FA">
      <w:numFmt w:val="bullet"/>
      <w:lvlText w:val="•"/>
      <w:lvlJc w:val="left"/>
      <w:pPr>
        <w:ind w:left="296" w:hanging="151"/>
      </w:pPr>
      <w:rPr>
        <w:rFonts w:hint="default"/>
        <w:lang w:val="en-US" w:eastAsia="en-US" w:bidi="ar-SA"/>
      </w:rPr>
    </w:lvl>
    <w:lvl w:ilvl="6" w:tplc="81EA9602">
      <w:numFmt w:val="bullet"/>
      <w:lvlText w:val="•"/>
      <w:lvlJc w:val="left"/>
      <w:pPr>
        <w:ind w:left="311" w:hanging="151"/>
      </w:pPr>
      <w:rPr>
        <w:rFonts w:hint="default"/>
        <w:lang w:val="en-US" w:eastAsia="en-US" w:bidi="ar-SA"/>
      </w:rPr>
    </w:lvl>
    <w:lvl w:ilvl="7" w:tplc="5680DE0A">
      <w:numFmt w:val="bullet"/>
      <w:lvlText w:val="•"/>
      <w:lvlJc w:val="left"/>
      <w:pPr>
        <w:ind w:left="326" w:hanging="151"/>
      </w:pPr>
      <w:rPr>
        <w:rFonts w:hint="default"/>
        <w:lang w:val="en-US" w:eastAsia="en-US" w:bidi="ar-SA"/>
      </w:rPr>
    </w:lvl>
    <w:lvl w:ilvl="8" w:tplc="CFA6D042">
      <w:numFmt w:val="bullet"/>
      <w:lvlText w:val="•"/>
      <w:lvlJc w:val="left"/>
      <w:pPr>
        <w:ind w:left="341" w:hanging="151"/>
      </w:pPr>
      <w:rPr>
        <w:rFonts w:hint="default"/>
        <w:lang w:val="en-US" w:eastAsia="en-US" w:bidi="ar-SA"/>
      </w:rPr>
    </w:lvl>
  </w:abstractNum>
  <w:abstractNum w:abstractNumId="82" w15:restartNumberingAfterBreak="0">
    <w:nsid w:val="7709610E"/>
    <w:multiLevelType w:val="hybridMultilevel"/>
    <w:tmpl w:val="60AE5AF6"/>
    <w:lvl w:ilvl="0" w:tplc="F6B29B4C">
      <w:numFmt w:val="bullet"/>
      <w:lvlText w:val=""/>
      <w:lvlJc w:val="left"/>
      <w:pPr>
        <w:ind w:left="239" w:hanging="151"/>
      </w:pPr>
      <w:rPr>
        <w:rFonts w:ascii="Wingdings" w:eastAsia="Wingdings" w:hAnsi="Wingdings" w:cs="Wingdings" w:hint="default"/>
        <w:b w:val="0"/>
        <w:bCs w:val="0"/>
        <w:i w:val="0"/>
        <w:iCs w:val="0"/>
        <w:w w:val="100"/>
        <w:sz w:val="18"/>
        <w:szCs w:val="18"/>
        <w:lang w:val="en-US" w:eastAsia="en-US" w:bidi="ar-SA"/>
      </w:rPr>
    </w:lvl>
    <w:lvl w:ilvl="1" w:tplc="61E64510">
      <w:numFmt w:val="bullet"/>
      <w:lvlText w:val="•"/>
      <w:lvlJc w:val="left"/>
      <w:pPr>
        <w:ind w:left="251" w:hanging="151"/>
      </w:pPr>
      <w:rPr>
        <w:rFonts w:hint="default"/>
        <w:lang w:val="en-US" w:eastAsia="en-US" w:bidi="ar-SA"/>
      </w:rPr>
    </w:lvl>
    <w:lvl w:ilvl="2" w:tplc="F500A260">
      <w:numFmt w:val="bullet"/>
      <w:lvlText w:val="•"/>
      <w:lvlJc w:val="left"/>
      <w:pPr>
        <w:ind w:left="262" w:hanging="151"/>
      </w:pPr>
      <w:rPr>
        <w:rFonts w:hint="default"/>
        <w:lang w:val="en-US" w:eastAsia="en-US" w:bidi="ar-SA"/>
      </w:rPr>
    </w:lvl>
    <w:lvl w:ilvl="3" w:tplc="CE5405AA">
      <w:numFmt w:val="bullet"/>
      <w:lvlText w:val="•"/>
      <w:lvlJc w:val="left"/>
      <w:pPr>
        <w:ind w:left="273" w:hanging="151"/>
      </w:pPr>
      <w:rPr>
        <w:rFonts w:hint="default"/>
        <w:lang w:val="en-US" w:eastAsia="en-US" w:bidi="ar-SA"/>
      </w:rPr>
    </w:lvl>
    <w:lvl w:ilvl="4" w:tplc="BFE082D2">
      <w:numFmt w:val="bullet"/>
      <w:lvlText w:val="•"/>
      <w:lvlJc w:val="left"/>
      <w:pPr>
        <w:ind w:left="284" w:hanging="151"/>
      </w:pPr>
      <w:rPr>
        <w:rFonts w:hint="default"/>
        <w:lang w:val="en-US" w:eastAsia="en-US" w:bidi="ar-SA"/>
      </w:rPr>
    </w:lvl>
    <w:lvl w:ilvl="5" w:tplc="34E6A8CA">
      <w:numFmt w:val="bullet"/>
      <w:lvlText w:val="•"/>
      <w:lvlJc w:val="left"/>
      <w:pPr>
        <w:ind w:left="295" w:hanging="151"/>
      </w:pPr>
      <w:rPr>
        <w:rFonts w:hint="default"/>
        <w:lang w:val="en-US" w:eastAsia="en-US" w:bidi="ar-SA"/>
      </w:rPr>
    </w:lvl>
    <w:lvl w:ilvl="6" w:tplc="D3ACE79C">
      <w:numFmt w:val="bullet"/>
      <w:lvlText w:val="•"/>
      <w:lvlJc w:val="left"/>
      <w:pPr>
        <w:ind w:left="306" w:hanging="151"/>
      </w:pPr>
      <w:rPr>
        <w:rFonts w:hint="default"/>
        <w:lang w:val="en-US" w:eastAsia="en-US" w:bidi="ar-SA"/>
      </w:rPr>
    </w:lvl>
    <w:lvl w:ilvl="7" w:tplc="0F0EF760">
      <w:numFmt w:val="bullet"/>
      <w:lvlText w:val="•"/>
      <w:lvlJc w:val="left"/>
      <w:pPr>
        <w:ind w:left="317" w:hanging="151"/>
      </w:pPr>
      <w:rPr>
        <w:rFonts w:hint="default"/>
        <w:lang w:val="en-US" w:eastAsia="en-US" w:bidi="ar-SA"/>
      </w:rPr>
    </w:lvl>
    <w:lvl w:ilvl="8" w:tplc="D1FC42DE">
      <w:numFmt w:val="bullet"/>
      <w:lvlText w:val="•"/>
      <w:lvlJc w:val="left"/>
      <w:pPr>
        <w:ind w:left="328" w:hanging="151"/>
      </w:pPr>
      <w:rPr>
        <w:rFonts w:hint="default"/>
        <w:lang w:val="en-US" w:eastAsia="en-US" w:bidi="ar-SA"/>
      </w:rPr>
    </w:lvl>
  </w:abstractNum>
  <w:abstractNum w:abstractNumId="83" w15:restartNumberingAfterBreak="0">
    <w:nsid w:val="790517A9"/>
    <w:multiLevelType w:val="hybridMultilevel"/>
    <w:tmpl w:val="B406ED9A"/>
    <w:lvl w:ilvl="0" w:tplc="E6083F06">
      <w:numFmt w:val="bullet"/>
      <w:lvlText w:val=""/>
      <w:lvlJc w:val="left"/>
      <w:pPr>
        <w:ind w:left="231" w:hanging="151"/>
      </w:pPr>
      <w:rPr>
        <w:rFonts w:ascii="Wingdings" w:eastAsia="Wingdings" w:hAnsi="Wingdings" w:cs="Wingdings" w:hint="default"/>
        <w:b w:val="0"/>
        <w:bCs w:val="0"/>
        <w:i w:val="0"/>
        <w:iCs w:val="0"/>
        <w:w w:val="100"/>
        <w:sz w:val="18"/>
        <w:szCs w:val="18"/>
        <w:lang w:val="en-US" w:eastAsia="en-US" w:bidi="ar-SA"/>
      </w:rPr>
    </w:lvl>
    <w:lvl w:ilvl="1" w:tplc="5BC4F572">
      <w:numFmt w:val="bullet"/>
      <w:lvlText w:val="•"/>
      <w:lvlJc w:val="left"/>
      <w:pPr>
        <w:ind w:left="250" w:hanging="151"/>
      </w:pPr>
      <w:rPr>
        <w:rFonts w:hint="default"/>
        <w:lang w:val="en-US" w:eastAsia="en-US" w:bidi="ar-SA"/>
      </w:rPr>
    </w:lvl>
    <w:lvl w:ilvl="2" w:tplc="CF4E81A2">
      <w:numFmt w:val="bullet"/>
      <w:lvlText w:val="•"/>
      <w:lvlJc w:val="left"/>
      <w:pPr>
        <w:ind w:left="261" w:hanging="151"/>
      </w:pPr>
      <w:rPr>
        <w:rFonts w:hint="default"/>
        <w:lang w:val="en-US" w:eastAsia="en-US" w:bidi="ar-SA"/>
      </w:rPr>
    </w:lvl>
    <w:lvl w:ilvl="3" w:tplc="C3F05AE8">
      <w:numFmt w:val="bullet"/>
      <w:lvlText w:val="•"/>
      <w:lvlJc w:val="left"/>
      <w:pPr>
        <w:ind w:left="272" w:hanging="151"/>
      </w:pPr>
      <w:rPr>
        <w:rFonts w:hint="default"/>
        <w:lang w:val="en-US" w:eastAsia="en-US" w:bidi="ar-SA"/>
      </w:rPr>
    </w:lvl>
    <w:lvl w:ilvl="4" w:tplc="F440C880">
      <w:numFmt w:val="bullet"/>
      <w:lvlText w:val="•"/>
      <w:lvlJc w:val="left"/>
      <w:pPr>
        <w:ind w:left="283" w:hanging="151"/>
      </w:pPr>
      <w:rPr>
        <w:rFonts w:hint="default"/>
        <w:lang w:val="en-US" w:eastAsia="en-US" w:bidi="ar-SA"/>
      </w:rPr>
    </w:lvl>
    <w:lvl w:ilvl="5" w:tplc="60B6BB98">
      <w:numFmt w:val="bullet"/>
      <w:lvlText w:val="•"/>
      <w:lvlJc w:val="left"/>
      <w:pPr>
        <w:ind w:left="294" w:hanging="151"/>
      </w:pPr>
      <w:rPr>
        <w:rFonts w:hint="default"/>
        <w:lang w:val="en-US" w:eastAsia="en-US" w:bidi="ar-SA"/>
      </w:rPr>
    </w:lvl>
    <w:lvl w:ilvl="6" w:tplc="3180434E">
      <w:numFmt w:val="bullet"/>
      <w:lvlText w:val="•"/>
      <w:lvlJc w:val="left"/>
      <w:pPr>
        <w:ind w:left="305" w:hanging="151"/>
      </w:pPr>
      <w:rPr>
        <w:rFonts w:hint="default"/>
        <w:lang w:val="en-US" w:eastAsia="en-US" w:bidi="ar-SA"/>
      </w:rPr>
    </w:lvl>
    <w:lvl w:ilvl="7" w:tplc="78F8483A">
      <w:numFmt w:val="bullet"/>
      <w:lvlText w:val="•"/>
      <w:lvlJc w:val="left"/>
      <w:pPr>
        <w:ind w:left="316" w:hanging="151"/>
      </w:pPr>
      <w:rPr>
        <w:rFonts w:hint="default"/>
        <w:lang w:val="en-US" w:eastAsia="en-US" w:bidi="ar-SA"/>
      </w:rPr>
    </w:lvl>
    <w:lvl w:ilvl="8" w:tplc="470877EA">
      <w:numFmt w:val="bullet"/>
      <w:lvlText w:val="•"/>
      <w:lvlJc w:val="left"/>
      <w:pPr>
        <w:ind w:left="327" w:hanging="151"/>
      </w:pPr>
      <w:rPr>
        <w:rFonts w:hint="default"/>
        <w:lang w:val="en-US" w:eastAsia="en-US" w:bidi="ar-SA"/>
      </w:rPr>
    </w:lvl>
  </w:abstractNum>
  <w:abstractNum w:abstractNumId="84" w15:restartNumberingAfterBreak="0">
    <w:nsid w:val="7A073283"/>
    <w:multiLevelType w:val="hybridMultilevel"/>
    <w:tmpl w:val="34D8D31E"/>
    <w:lvl w:ilvl="0" w:tplc="BE58CB2E">
      <w:numFmt w:val="bullet"/>
      <w:lvlText w:val=""/>
      <w:lvlJc w:val="left"/>
      <w:pPr>
        <w:ind w:left="217" w:hanging="151"/>
      </w:pPr>
      <w:rPr>
        <w:rFonts w:ascii="Wingdings" w:eastAsia="Wingdings" w:hAnsi="Wingdings" w:cs="Wingdings" w:hint="default"/>
        <w:b w:val="0"/>
        <w:bCs w:val="0"/>
        <w:i w:val="0"/>
        <w:iCs w:val="0"/>
        <w:w w:val="100"/>
        <w:sz w:val="18"/>
        <w:szCs w:val="18"/>
        <w:lang w:val="en-US" w:eastAsia="en-US" w:bidi="ar-SA"/>
      </w:rPr>
    </w:lvl>
    <w:lvl w:ilvl="1" w:tplc="1E6A3298">
      <w:numFmt w:val="bullet"/>
      <w:lvlText w:val="•"/>
      <w:lvlJc w:val="left"/>
      <w:pPr>
        <w:ind w:left="233" w:hanging="151"/>
      </w:pPr>
      <w:rPr>
        <w:rFonts w:hint="default"/>
        <w:lang w:val="en-US" w:eastAsia="en-US" w:bidi="ar-SA"/>
      </w:rPr>
    </w:lvl>
    <w:lvl w:ilvl="2" w:tplc="4C08360A">
      <w:numFmt w:val="bullet"/>
      <w:lvlText w:val="•"/>
      <w:lvlJc w:val="left"/>
      <w:pPr>
        <w:ind w:left="246" w:hanging="151"/>
      </w:pPr>
      <w:rPr>
        <w:rFonts w:hint="default"/>
        <w:lang w:val="en-US" w:eastAsia="en-US" w:bidi="ar-SA"/>
      </w:rPr>
    </w:lvl>
    <w:lvl w:ilvl="3" w:tplc="91B43C2C">
      <w:numFmt w:val="bullet"/>
      <w:lvlText w:val="•"/>
      <w:lvlJc w:val="left"/>
      <w:pPr>
        <w:ind w:left="259" w:hanging="151"/>
      </w:pPr>
      <w:rPr>
        <w:rFonts w:hint="default"/>
        <w:lang w:val="en-US" w:eastAsia="en-US" w:bidi="ar-SA"/>
      </w:rPr>
    </w:lvl>
    <w:lvl w:ilvl="4" w:tplc="B622AD10">
      <w:numFmt w:val="bullet"/>
      <w:lvlText w:val="•"/>
      <w:lvlJc w:val="left"/>
      <w:pPr>
        <w:ind w:left="272" w:hanging="151"/>
      </w:pPr>
      <w:rPr>
        <w:rFonts w:hint="default"/>
        <w:lang w:val="en-US" w:eastAsia="en-US" w:bidi="ar-SA"/>
      </w:rPr>
    </w:lvl>
    <w:lvl w:ilvl="5" w:tplc="C83C591C">
      <w:numFmt w:val="bullet"/>
      <w:lvlText w:val="•"/>
      <w:lvlJc w:val="left"/>
      <w:pPr>
        <w:ind w:left="285" w:hanging="151"/>
      </w:pPr>
      <w:rPr>
        <w:rFonts w:hint="default"/>
        <w:lang w:val="en-US" w:eastAsia="en-US" w:bidi="ar-SA"/>
      </w:rPr>
    </w:lvl>
    <w:lvl w:ilvl="6" w:tplc="0E4AA722">
      <w:numFmt w:val="bullet"/>
      <w:lvlText w:val="•"/>
      <w:lvlJc w:val="left"/>
      <w:pPr>
        <w:ind w:left="298" w:hanging="151"/>
      </w:pPr>
      <w:rPr>
        <w:rFonts w:hint="default"/>
        <w:lang w:val="en-US" w:eastAsia="en-US" w:bidi="ar-SA"/>
      </w:rPr>
    </w:lvl>
    <w:lvl w:ilvl="7" w:tplc="59FC983A">
      <w:numFmt w:val="bullet"/>
      <w:lvlText w:val="•"/>
      <w:lvlJc w:val="left"/>
      <w:pPr>
        <w:ind w:left="311" w:hanging="151"/>
      </w:pPr>
      <w:rPr>
        <w:rFonts w:hint="default"/>
        <w:lang w:val="en-US" w:eastAsia="en-US" w:bidi="ar-SA"/>
      </w:rPr>
    </w:lvl>
    <w:lvl w:ilvl="8" w:tplc="70746D7C">
      <w:numFmt w:val="bullet"/>
      <w:lvlText w:val="•"/>
      <w:lvlJc w:val="left"/>
      <w:pPr>
        <w:ind w:left="324" w:hanging="151"/>
      </w:pPr>
      <w:rPr>
        <w:rFonts w:hint="default"/>
        <w:lang w:val="en-US" w:eastAsia="en-US" w:bidi="ar-SA"/>
      </w:rPr>
    </w:lvl>
  </w:abstractNum>
  <w:abstractNum w:abstractNumId="85" w15:restartNumberingAfterBreak="0">
    <w:nsid w:val="7B036739"/>
    <w:multiLevelType w:val="hybridMultilevel"/>
    <w:tmpl w:val="8CCACC8C"/>
    <w:lvl w:ilvl="0" w:tplc="D6F8A9C4">
      <w:start w:val="1"/>
      <w:numFmt w:val="decimal"/>
      <w:lvlText w:val="%1."/>
      <w:lvlJc w:val="left"/>
      <w:pPr>
        <w:ind w:left="390" w:hanging="312"/>
        <w:jc w:val="left"/>
      </w:pPr>
      <w:rPr>
        <w:rFonts w:ascii="Arial" w:eastAsia="Arial" w:hAnsi="Arial" w:cs="Arial" w:hint="default"/>
        <w:b w:val="0"/>
        <w:bCs w:val="0"/>
        <w:i w:val="0"/>
        <w:iCs w:val="0"/>
        <w:color w:val="auto"/>
        <w:w w:val="99"/>
        <w:sz w:val="24"/>
        <w:szCs w:val="24"/>
        <w:u w:val="none"/>
        <w:lang w:val="en-US" w:eastAsia="en-US" w:bidi="ar-SA"/>
      </w:rPr>
    </w:lvl>
    <w:lvl w:ilvl="1" w:tplc="830E256C">
      <w:start w:val="1"/>
      <w:numFmt w:val="lowerLetter"/>
      <w:lvlText w:val="%2."/>
      <w:lvlJc w:val="left"/>
      <w:pPr>
        <w:ind w:left="638" w:hanging="245"/>
        <w:jc w:val="left"/>
      </w:pPr>
      <w:rPr>
        <w:rFonts w:ascii="Arial" w:eastAsia="Arial" w:hAnsi="Arial" w:cs="Arial" w:hint="default"/>
        <w:b w:val="0"/>
        <w:bCs w:val="0"/>
        <w:i w:val="0"/>
        <w:iCs w:val="0"/>
        <w:color w:val="FF0000"/>
        <w:w w:val="99"/>
        <w:sz w:val="24"/>
        <w:szCs w:val="24"/>
        <w:u w:val="single" w:color="FF0000"/>
        <w:lang w:val="en-US" w:eastAsia="en-US" w:bidi="ar-SA"/>
      </w:rPr>
    </w:lvl>
    <w:lvl w:ilvl="2" w:tplc="CDCA5C60">
      <w:numFmt w:val="bullet"/>
      <w:lvlText w:val="•"/>
      <w:lvlJc w:val="left"/>
      <w:pPr>
        <w:ind w:left="1635" w:hanging="245"/>
      </w:pPr>
      <w:rPr>
        <w:rFonts w:hint="default"/>
        <w:lang w:val="en-US" w:eastAsia="en-US" w:bidi="ar-SA"/>
      </w:rPr>
    </w:lvl>
    <w:lvl w:ilvl="3" w:tplc="381C0760">
      <w:numFmt w:val="bullet"/>
      <w:lvlText w:val="•"/>
      <w:lvlJc w:val="left"/>
      <w:pPr>
        <w:ind w:left="2631" w:hanging="245"/>
      </w:pPr>
      <w:rPr>
        <w:rFonts w:hint="default"/>
        <w:lang w:val="en-US" w:eastAsia="en-US" w:bidi="ar-SA"/>
      </w:rPr>
    </w:lvl>
    <w:lvl w:ilvl="4" w:tplc="5D70F0F8">
      <w:numFmt w:val="bullet"/>
      <w:lvlText w:val="•"/>
      <w:lvlJc w:val="left"/>
      <w:pPr>
        <w:ind w:left="3626" w:hanging="245"/>
      </w:pPr>
      <w:rPr>
        <w:rFonts w:hint="default"/>
        <w:lang w:val="en-US" w:eastAsia="en-US" w:bidi="ar-SA"/>
      </w:rPr>
    </w:lvl>
    <w:lvl w:ilvl="5" w:tplc="E5CC567C">
      <w:numFmt w:val="bullet"/>
      <w:lvlText w:val="•"/>
      <w:lvlJc w:val="left"/>
      <w:pPr>
        <w:ind w:left="4622" w:hanging="245"/>
      </w:pPr>
      <w:rPr>
        <w:rFonts w:hint="default"/>
        <w:lang w:val="en-US" w:eastAsia="en-US" w:bidi="ar-SA"/>
      </w:rPr>
    </w:lvl>
    <w:lvl w:ilvl="6" w:tplc="3BB29082">
      <w:numFmt w:val="bullet"/>
      <w:lvlText w:val="•"/>
      <w:lvlJc w:val="left"/>
      <w:pPr>
        <w:ind w:left="5617" w:hanging="245"/>
      </w:pPr>
      <w:rPr>
        <w:rFonts w:hint="default"/>
        <w:lang w:val="en-US" w:eastAsia="en-US" w:bidi="ar-SA"/>
      </w:rPr>
    </w:lvl>
    <w:lvl w:ilvl="7" w:tplc="754C4D64">
      <w:numFmt w:val="bullet"/>
      <w:lvlText w:val="•"/>
      <w:lvlJc w:val="left"/>
      <w:pPr>
        <w:ind w:left="6613" w:hanging="245"/>
      </w:pPr>
      <w:rPr>
        <w:rFonts w:hint="default"/>
        <w:lang w:val="en-US" w:eastAsia="en-US" w:bidi="ar-SA"/>
      </w:rPr>
    </w:lvl>
    <w:lvl w:ilvl="8" w:tplc="7BD89B94">
      <w:numFmt w:val="bullet"/>
      <w:lvlText w:val="•"/>
      <w:lvlJc w:val="left"/>
      <w:pPr>
        <w:ind w:left="7608" w:hanging="245"/>
      </w:pPr>
      <w:rPr>
        <w:rFonts w:hint="default"/>
        <w:lang w:val="en-US" w:eastAsia="en-US" w:bidi="ar-SA"/>
      </w:rPr>
    </w:lvl>
  </w:abstractNum>
  <w:abstractNum w:abstractNumId="86" w15:restartNumberingAfterBreak="0">
    <w:nsid w:val="7B233277"/>
    <w:multiLevelType w:val="hybridMultilevel"/>
    <w:tmpl w:val="856CFCDC"/>
    <w:lvl w:ilvl="0" w:tplc="5184CC7E">
      <w:numFmt w:val="bullet"/>
      <w:lvlText w:val=""/>
      <w:lvlJc w:val="left"/>
      <w:pPr>
        <w:ind w:left="224" w:hanging="151"/>
      </w:pPr>
      <w:rPr>
        <w:rFonts w:ascii="Wingdings" w:eastAsia="Wingdings" w:hAnsi="Wingdings" w:cs="Wingdings" w:hint="default"/>
        <w:b w:val="0"/>
        <w:bCs w:val="0"/>
        <w:i w:val="0"/>
        <w:iCs w:val="0"/>
        <w:w w:val="100"/>
        <w:sz w:val="18"/>
        <w:szCs w:val="18"/>
        <w:lang w:val="en-US" w:eastAsia="en-US" w:bidi="ar-SA"/>
      </w:rPr>
    </w:lvl>
    <w:lvl w:ilvl="1" w:tplc="9EF806A6">
      <w:numFmt w:val="bullet"/>
      <w:lvlText w:val="•"/>
      <w:lvlJc w:val="left"/>
      <w:pPr>
        <w:ind w:left="235" w:hanging="151"/>
      </w:pPr>
      <w:rPr>
        <w:rFonts w:hint="default"/>
        <w:lang w:val="en-US" w:eastAsia="en-US" w:bidi="ar-SA"/>
      </w:rPr>
    </w:lvl>
    <w:lvl w:ilvl="2" w:tplc="4BA0BB18">
      <w:numFmt w:val="bullet"/>
      <w:lvlText w:val="•"/>
      <w:lvlJc w:val="left"/>
      <w:pPr>
        <w:ind w:left="250" w:hanging="151"/>
      </w:pPr>
      <w:rPr>
        <w:rFonts w:hint="default"/>
        <w:lang w:val="en-US" w:eastAsia="en-US" w:bidi="ar-SA"/>
      </w:rPr>
    </w:lvl>
    <w:lvl w:ilvl="3" w:tplc="411E6D82">
      <w:numFmt w:val="bullet"/>
      <w:lvlText w:val="•"/>
      <w:lvlJc w:val="left"/>
      <w:pPr>
        <w:ind w:left="265" w:hanging="151"/>
      </w:pPr>
      <w:rPr>
        <w:rFonts w:hint="default"/>
        <w:lang w:val="en-US" w:eastAsia="en-US" w:bidi="ar-SA"/>
      </w:rPr>
    </w:lvl>
    <w:lvl w:ilvl="4" w:tplc="90A6D3D4">
      <w:numFmt w:val="bullet"/>
      <w:lvlText w:val="•"/>
      <w:lvlJc w:val="left"/>
      <w:pPr>
        <w:ind w:left="280" w:hanging="151"/>
      </w:pPr>
      <w:rPr>
        <w:rFonts w:hint="default"/>
        <w:lang w:val="en-US" w:eastAsia="en-US" w:bidi="ar-SA"/>
      </w:rPr>
    </w:lvl>
    <w:lvl w:ilvl="5" w:tplc="FF82CECE">
      <w:numFmt w:val="bullet"/>
      <w:lvlText w:val="•"/>
      <w:lvlJc w:val="left"/>
      <w:pPr>
        <w:ind w:left="296" w:hanging="151"/>
      </w:pPr>
      <w:rPr>
        <w:rFonts w:hint="default"/>
        <w:lang w:val="en-US" w:eastAsia="en-US" w:bidi="ar-SA"/>
      </w:rPr>
    </w:lvl>
    <w:lvl w:ilvl="6" w:tplc="290C2D7A">
      <w:numFmt w:val="bullet"/>
      <w:lvlText w:val="•"/>
      <w:lvlJc w:val="left"/>
      <w:pPr>
        <w:ind w:left="311" w:hanging="151"/>
      </w:pPr>
      <w:rPr>
        <w:rFonts w:hint="default"/>
        <w:lang w:val="en-US" w:eastAsia="en-US" w:bidi="ar-SA"/>
      </w:rPr>
    </w:lvl>
    <w:lvl w:ilvl="7" w:tplc="F430692E">
      <w:numFmt w:val="bullet"/>
      <w:lvlText w:val="•"/>
      <w:lvlJc w:val="left"/>
      <w:pPr>
        <w:ind w:left="326" w:hanging="151"/>
      </w:pPr>
      <w:rPr>
        <w:rFonts w:hint="default"/>
        <w:lang w:val="en-US" w:eastAsia="en-US" w:bidi="ar-SA"/>
      </w:rPr>
    </w:lvl>
    <w:lvl w:ilvl="8" w:tplc="97621FAE">
      <w:numFmt w:val="bullet"/>
      <w:lvlText w:val="•"/>
      <w:lvlJc w:val="left"/>
      <w:pPr>
        <w:ind w:left="341" w:hanging="151"/>
      </w:pPr>
      <w:rPr>
        <w:rFonts w:hint="default"/>
        <w:lang w:val="en-US" w:eastAsia="en-US" w:bidi="ar-SA"/>
      </w:rPr>
    </w:lvl>
  </w:abstractNum>
  <w:abstractNum w:abstractNumId="87" w15:restartNumberingAfterBreak="0">
    <w:nsid w:val="7C00560E"/>
    <w:multiLevelType w:val="hybridMultilevel"/>
    <w:tmpl w:val="D1D8C3BC"/>
    <w:lvl w:ilvl="0" w:tplc="8B0240F0">
      <w:start w:val="1"/>
      <w:numFmt w:val="decimal"/>
      <w:lvlText w:val="%1."/>
      <w:lvlJc w:val="left"/>
      <w:pPr>
        <w:ind w:left="120" w:hanging="234"/>
        <w:jc w:val="left"/>
      </w:pPr>
      <w:rPr>
        <w:rFonts w:ascii="Arial" w:eastAsia="Arial" w:hAnsi="Arial" w:cs="Arial" w:hint="default"/>
        <w:b w:val="0"/>
        <w:bCs w:val="0"/>
        <w:i w:val="0"/>
        <w:iCs w:val="0"/>
        <w:color w:val="auto"/>
        <w:w w:val="99"/>
        <w:sz w:val="24"/>
        <w:szCs w:val="24"/>
        <w:u w:val="none"/>
        <w:lang w:val="en-US" w:eastAsia="en-US" w:bidi="ar-SA"/>
      </w:rPr>
    </w:lvl>
    <w:lvl w:ilvl="1" w:tplc="3DFA2AF2">
      <w:numFmt w:val="bullet"/>
      <w:lvlText w:val="•"/>
      <w:lvlJc w:val="left"/>
      <w:pPr>
        <w:ind w:left="1068" w:hanging="234"/>
      </w:pPr>
      <w:rPr>
        <w:rFonts w:hint="default"/>
        <w:lang w:val="en-US" w:eastAsia="en-US" w:bidi="ar-SA"/>
      </w:rPr>
    </w:lvl>
    <w:lvl w:ilvl="2" w:tplc="E89070AC">
      <w:numFmt w:val="bullet"/>
      <w:lvlText w:val="•"/>
      <w:lvlJc w:val="left"/>
      <w:pPr>
        <w:ind w:left="2016" w:hanging="234"/>
      </w:pPr>
      <w:rPr>
        <w:rFonts w:hint="default"/>
        <w:lang w:val="en-US" w:eastAsia="en-US" w:bidi="ar-SA"/>
      </w:rPr>
    </w:lvl>
    <w:lvl w:ilvl="3" w:tplc="DBECAC1C">
      <w:numFmt w:val="bullet"/>
      <w:lvlText w:val="•"/>
      <w:lvlJc w:val="left"/>
      <w:pPr>
        <w:ind w:left="2964" w:hanging="234"/>
      </w:pPr>
      <w:rPr>
        <w:rFonts w:hint="default"/>
        <w:lang w:val="en-US" w:eastAsia="en-US" w:bidi="ar-SA"/>
      </w:rPr>
    </w:lvl>
    <w:lvl w:ilvl="4" w:tplc="41CCBF06">
      <w:numFmt w:val="bullet"/>
      <w:lvlText w:val="•"/>
      <w:lvlJc w:val="left"/>
      <w:pPr>
        <w:ind w:left="3912" w:hanging="234"/>
      </w:pPr>
      <w:rPr>
        <w:rFonts w:hint="default"/>
        <w:lang w:val="en-US" w:eastAsia="en-US" w:bidi="ar-SA"/>
      </w:rPr>
    </w:lvl>
    <w:lvl w:ilvl="5" w:tplc="01E4D1AE">
      <w:numFmt w:val="bullet"/>
      <w:lvlText w:val="•"/>
      <w:lvlJc w:val="left"/>
      <w:pPr>
        <w:ind w:left="4860" w:hanging="234"/>
      </w:pPr>
      <w:rPr>
        <w:rFonts w:hint="default"/>
        <w:lang w:val="en-US" w:eastAsia="en-US" w:bidi="ar-SA"/>
      </w:rPr>
    </w:lvl>
    <w:lvl w:ilvl="6" w:tplc="BAEEF414">
      <w:numFmt w:val="bullet"/>
      <w:lvlText w:val="•"/>
      <w:lvlJc w:val="left"/>
      <w:pPr>
        <w:ind w:left="5808" w:hanging="234"/>
      </w:pPr>
      <w:rPr>
        <w:rFonts w:hint="default"/>
        <w:lang w:val="en-US" w:eastAsia="en-US" w:bidi="ar-SA"/>
      </w:rPr>
    </w:lvl>
    <w:lvl w:ilvl="7" w:tplc="4A6A2276">
      <w:numFmt w:val="bullet"/>
      <w:lvlText w:val="•"/>
      <w:lvlJc w:val="left"/>
      <w:pPr>
        <w:ind w:left="6756" w:hanging="234"/>
      </w:pPr>
      <w:rPr>
        <w:rFonts w:hint="default"/>
        <w:lang w:val="en-US" w:eastAsia="en-US" w:bidi="ar-SA"/>
      </w:rPr>
    </w:lvl>
    <w:lvl w:ilvl="8" w:tplc="4D8668DA">
      <w:numFmt w:val="bullet"/>
      <w:lvlText w:val="•"/>
      <w:lvlJc w:val="left"/>
      <w:pPr>
        <w:ind w:left="7704" w:hanging="234"/>
      </w:pPr>
      <w:rPr>
        <w:rFonts w:hint="default"/>
        <w:lang w:val="en-US" w:eastAsia="en-US" w:bidi="ar-SA"/>
      </w:rPr>
    </w:lvl>
  </w:abstractNum>
  <w:abstractNum w:abstractNumId="88" w15:restartNumberingAfterBreak="0">
    <w:nsid w:val="7C855E59"/>
    <w:multiLevelType w:val="hybridMultilevel"/>
    <w:tmpl w:val="9AE0FF54"/>
    <w:lvl w:ilvl="0" w:tplc="F36E512C">
      <w:numFmt w:val="bullet"/>
      <w:lvlText w:val=""/>
      <w:lvlJc w:val="left"/>
      <w:pPr>
        <w:ind w:left="228" w:hanging="151"/>
      </w:pPr>
      <w:rPr>
        <w:rFonts w:ascii="Wingdings" w:eastAsia="Wingdings" w:hAnsi="Wingdings" w:cs="Wingdings" w:hint="default"/>
        <w:b w:val="0"/>
        <w:bCs w:val="0"/>
        <w:i w:val="0"/>
        <w:iCs w:val="0"/>
        <w:w w:val="100"/>
        <w:sz w:val="18"/>
        <w:szCs w:val="18"/>
        <w:lang w:val="en-US" w:eastAsia="en-US" w:bidi="ar-SA"/>
      </w:rPr>
    </w:lvl>
    <w:lvl w:ilvl="1" w:tplc="58DC461A">
      <w:numFmt w:val="bullet"/>
      <w:lvlText w:val="•"/>
      <w:lvlJc w:val="left"/>
      <w:pPr>
        <w:ind w:left="233" w:hanging="151"/>
      </w:pPr>
      <w:rPr>
        <w:rFonts w:hint="default"/>
        <w:lang w:val="en-US" w:eastAsia="en-US" w:bidi="ar-SA"/>
      </w:rPr>
    </w:lvl>
    <w:lvl w:ilvl="2" w:tplc="CC84908A">
      <w:numFmt w:val="bullet"/>
      <w:lvlText w:val="•"/>
      <w:lvlJc w:val="left"/>
      <w:pPr>
        <w:ind w:left="246" w:hanging="151"/>
      </w:pPr>
      <w:rPr>
        <w:rFonts w:hint="default"/>
        <w:lang w:val="en-US" w:eastAsia="en-US" w:bidi="ar-SA"/>
      </w:rPr>
    </w:lvl>
    <w:lvl w:ilvl="3" w:tplc="917CD3D4">
      <w:numFmt w:val="bullet"/>
      <w:lvlText w:val="•"/>
      <w:lvlJc w:val="left"/>
      <w:pPr>
        <w:ind w:left="259" w:hanging="151"/>
      </w:pPr>
      <w:rPr>
        <w:rFonts w:hint="default"/>
        <w:lang w:val="en-US" w:eastAsia="en-US" w:bidi="ar-SA"/>
      </w:rPr>
    </w:lvl>
    <w:lvl w:ilvl="4" w:tplc="07688912">
      <w:numFmt w:val="bullet"/>
      <w:lvlText w:val="•"/>
      <w:lvlJc w:val="left"/>
      <w:pPr>
        <w:ind w:left="272" w:hanging="151"/>
      </w:pPr>
      <w:rPr>
        <w:rFonts w:hint="default"/>
        <w:lang w:val="en-US" w:eastAsia="en-US" w:bidi="ar-SA"/>
      </w:rPr>
    </w:lvl>
    <w:lvl w:ilvl="5" w:tplc="F6DC15DE">
      <w:numFmt w:val="bullet"/>
      <w:lvlText w:val="•"/>
      <w:lvlJc w:val="left"/>
      <w:pPr>
        <w:ind w:left="285" w:hanging="151"/>
      </w:pPr>
      <w:rPr>
        <w:rFonts w:hint="default"/>
        <w:lang w:val="en-US" w:eastAsia="en-US" w:bidi="ar-SA"/>
      </w:rPr>
    </w:lvl>
    <w:lvl w:ilvl="6" w:tplc="2DB04530">
      <w:numFmt w:val="bullet"/>
      <w:lvlText w:val="•"/>
      <w:lvlJc w:val="left"/>
      <w:pPr>
        <w:ind w:left="298" w:hanging="151"/>
      </w:pPr>
      <w:rPr>
        <w:rFonts w:hint="default"/>
        <w:lang w:val="en-US" w:eastAsia="en-US" w:bidi="ar-SA"/>
      </w:rPr>
    </w:lvl>
    <w:lvl w:ilvl="7" w:tplc="8EC21354">
      <w:numFmt w:val="bullet"/>
      <w:lvlText w:val="•"/>
      <w:lvlJc w:val="left"/>
      <w:pPr>
        <w:ind w:left="311" w:hanging="151"/>
      </w:pPr>
      <w:rPr>
        <w:rFonts w:hint="default"/>
        <w:lang w:val="en-US" w:eastAsia="en-US" w:bidi="ar-SA"/>
      </w:rPr>
    </w:lvl>
    <w:lvl w:ilvl="8" w:tplc="FC24BBB2">
      <w:numFmt w:val="bullet"/>
      <w:lvlText w:val="•"/>
      <w:lvlJc w:val="left"/>
      <w:pPr>
        <w:ind w:left="324" w:hanging="151"/>
      </w:pPr>
      <w:rPr>
        <w:rFonts w:hint="default"/>
        <w:lang w:val="en-US" w:eastAsia="en-US" w:bidi="ar-SA"/>
      </w:rPr>
    </w:lvl>
  </w:abstractNum>
  <w:abstractNum w:abstractNumId="89" w15:restartNumberingAfterBreak="0">
    <w:nsid w:val="7C8962F1"/>
    <w:multiLevelType w:val="hybridMultilevel"/>
    <w:tmpl w:val="2EBE8C1E"/>
    <w:lvl w:ilvl="0" w:tplc="B2920604">
      <w:start w:val="1"/>
      <w:numFmt w:val="upperLetter"/>
      <w:lvlText w:val="%1."/>
      <w:lvlJc w:val="left"/>
      <w:pPr>
        <w:ind w:left="120" w:hanging="331"/>
        <w:jc w:val="left"/>
      </w:pPr>
      <w:rPr>
        <w:rFonts w:ascii="Arial" w:eastAsia="Arial" w:hAnsi="Arial" w:cs="Arial" w:hint="default"/>
        <w:b w:val="0"/>
        <w:bCs w:val="0"/>
        <w:i w:val="0"/>
        <w:iCs w:val="0"/>
        <w:w w:val="99"/>
        <w:sz w:val="22"/>
        <w:szCs w:val="22"/>
        <w:lang w:val="en-US" w:eastAsia="en-US" w:bidi="ar-SA"/>
      </w:rPr>
    </w:lvl>
    <w:lvl w:ilvl="1" w:tplc="C4B84096">
      <w:start w:val="1"/>
      <w:numFmt w:val="decimal"/>
      <w:lvlText w:val="%2."/>
      <w:lvlJc w:val="left"/>
      <w:pPr>
        <w:ind w:left="120" w:hanging="368"/>
        <w:jc w:val="left"/>
      </w:pPr>
      <w:rPr>
        <w:rFonts w:ascii="Arial" w:eastAsia="Arial" w:hAnsi="Arial" w:cs="Arial" w:hint="default"/>
        <w:b w:val="0"/>
        <w:bCs w:val="0"/>
        <w:i w:val="0"/>
        <w:iCs w:val="0"/>
        <w:w w:val="99"/>
        <w:sz w:val="24"/>
        <w:szCs w:val="24"/>
        <w:lang w:val="en-US" w:eastAsia="en-US" w:bidi="ar-SA"/>
      </w:rPr>
    </w:lvl>
    <w:lvl w:ilvl="2" w:tplc="20CECD4A">
      <w:start w:val="1"/>
      <w:numFmt w:val="lowerLetter"/>
      <w:lvlText w:val="%3."/>
      <w:lvlJc w:val="left"/>
      <w:pPr>
        <w:ind w:left="732" w:hanging="368"/>
        <w:jc w:val="left"/>
      </w:pPr>
      <w:rPr>
        <w:rFonts w:ascii="Arial" w:eastAsia="Arial" w:hAnsi="Arial" w:cs="Arial" w:hint="default"/>
        <w:b w:val="0"/>
        <w:bCs w:val="0"/>
        <w:i w:val="0"/>
        <w:iCs w:val="0"/>
        <w:w w:val="99"/>
        <w:sz w:val="22"/>
        <w:szCs w:val="22"/>
        <w:lang w:val="en-US" w:eastAsia="en-US" w:bidi="ar-SA"/>
      </w:rPr>
    </w:lvl>
    <w:lvl w:ilvl="3" w:tplc="31CE0910">
      <w:numFmt w:val="bullet"/>
      <w:lvlText w:val="•"/>
      <w:lvlJc w:val="left"/>
      <w:pPr>
        <w:ind w:left="2708" w:hanging="368"/>
      </w:pPr>
      <w:rPr>
        <w:rFonts w:hint="default"/>
        <w:lang w:val="en-US" w:eastAsia="en-US" w:bidi="ar-SA"/>
      </w:rPr>
    </w:lvl>
    <w:lvl w:ilvl="4" w:tplc="EC228358">
      <w:numFmt w:val="bullet"/>
      <w:lvlText w:val="•"/>
      <w:lvlJc w:val="left"/>
      <w:pPr>
        <w:ind w:left="3693" w:hanging="368"/>
      </w:pPr>
      <w:rPr>
        <w:rFonts w:hint="default"/>
        <w:lang w:val="en-US" w:eastAsia="en-US" w:bidi="ar-SA"/>
      </w:rPr>
    </w:lvl>
    <w:lvl w:ilvl="5" w:tplc="48F2D068">
      <w:numFmt w:val="bullet"/>
      <w:lvlText w:val="•"/>
      <w:lvlJc w:val="left"/>
      <w:pPr>
        <w:ind w:left="4677" w:hanging="368"/>
      </w:pPr>
      <w:rPr>
        <w:rFonts w:hint="default"/>
        <w:lang w:val="en-US" w:eastAsia="en-US" w:bidi="ar-SA"/>
      </w:rPr>
    </w:lvl>
    <w:lvl w:ilvl="6" w:tplc="A4F837FA">
      <w:numFmt w:val="bullet"/>
      <w:lvlText w:val="•"/>
      <w:lvlJc w:val="left"/>
      <w:pPr>
        <w:ind w:left="5662" w:hanging="368"/>
      </w:pPr>
      <w:rPr>
        <w:rFonts w:hint="default"/>
        <w:lang w:val="en-US" w:eastAsia="en-US" w:bidi="ar-SA"/>
      </w:rPr>
    </w:lvl>
    <w:lvl w:ilvl="7" w:tplc="C6C027EA">
      <w:numFmt w:val="bullet"/>
      <w:lvlText w:val="•"/>
      <w:lvlJc w:val="left"/>
      <w:pPr>
        <w:ind w:left="6646" w:hanging="368"/>
      </w:pPr>
      <w:rPr>
        <w:rFonts w:hint="default"/>
        <w:lang w:val="en-US" w:eastAsia="en-US" w:bidi="ar-SA"/>
      </w:rPr>
    </w:lvl>
    <w:lvl w:ilvl="8" w:tplc="809ECB6A">
      <w:numFmt w:val="bullet"/>
      <w:lvlText w:val="•"/>
      <w:lvlJc w:val="left"/>
      <w:pPr>
        <w:ind w:left="7631" w:hanging="368"/>
      </w:pPr>
      <w:rPr>
        <w:rFonts w:hint="default"/>
        <w:lang w:val="en-US" w:eastAsia="en-US" w:bidi="ar-SA"/>
      </w:rPr>
    </w:lvl>
  </w:abstractNum>
  <w:abstractNum w:abstractNumId="90" w15:restartNumberingAfterBreak="0">
    <w:nsid w:val="7D8953B5"/>
    <w:multiLevelType w:val="hybridMultilevel"/>
    <w:tmpl w:val="21F03D6C"/>
    <w:lvl w:ilvl="0" w:tplc="A2A8B56E">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C6E6E686">
      <w:numFmt w:val="bullet"/>
      <w:lvlText w:val="•"/>
      <w:lvlJc w:val="left"/>
      <w:pPr>
        <w:ind w:left="250" w:hanging="151"/>
      </w:pPr>
      <w:rPr>
        <w:rFonts w:hint="default"/>
        <w:lang w:val="en-US" w:eastAsia="en-US" w:bidi="ar-SA"/>
      </w:rPr>
    </w:lvl>
    <w:lvl w:ilvl="2" w:tplc="4D9CC160">
      <w:numFmt w:val="bullet"/>
      <w:lvlText w:val="•"/>
      <w:lvlJc w:val="left"/>
      <w:pPr>
        <w:ind w:left="261" w:hanging="151"/>
      </w:pPr>
      <w:rPr>
        <w:rFonts w:hint="default"/>
        <w:lang w:val="en-US" w:eastAsia="en-US" w:bidi="ar-SA"/>
      </w:rPr>
    </w:lvl>
    <w:lvl w:ilvl="3" w:tplc="FFE0BF54">
      <w:numFmt w:val="bullet"/>
      <w:lvlText w:val="•"/>
      <w:lvlJc w:val="left"/>
      <w:pPr>
        <w:ind w:left="272" w:hanging="151"/>
      </w:pPr>
      <w:rPr>
        <w:rFonts w:hint="default"/>
        <w:lang w:val="en-US" w:eastAsia="en-US" w:bidi="ar-SA"/>
      </w:rPr>
    </w:lvl>
    <w:lvl w:ilvl="4" w:tplc="AD60BE9C">
      <w:numFmt w:val="bullet"/>
      <w:lvlText w:val="•"/>
      <w:lvlJc w:val="left"/>
      <w:pPr>
        <w:ind w:left="283" w:hanging="151"/>
      </w:pPr>
      <w:rPr>
        <w:rFonts w:hint="default"/>
        <w:lang w:val="en-US" w:eastAsia="en-US" w:bidi="ar-SA"/>
      </w:rPr>
    </w:lvl>
    <w:lvl w:ilvl="5" w:tplc="FFE80E22">
      <w:numFmt w:val="bullet"/>
      <w:lvlText w:val="•"/>
      <w:lvlJc w:val="left"/>
      <w:pPr>
        <w:ind w:left="294" w:hanging="151"/>
      </w:pPr>
      <w:rPr>
        <w:rFonts w:hint="default"/>
        <w:lang w:val="en-US" w:eastAsia="en-US" w:bidi="ar-SA"/>
      </w:rPr>
    </w:lvl>
    <w:lvl w:ilvl="6" w:tplc="84D0C498">
      <w:numFmt w:val="bullet"/>
      <w:lvlText w:val="•"/>
      <w:lvlJc w:val="left"/>
      <w:pPr>
        <w:ind w:left="305" w:hanging="151"/>
      </w:pPr>
      <w:rPr>
        <w:rFonts w:hint="default"/>
        <w:lang w:val="en-US" w:eastAsia="en-US" w:bidi="ar-SA"/>
      </w:rPr>
    </w:lvl>
    <w:lvl w:ilvl="7" w:tplc="81785D82">
      <w:numFmt w:val="bullet"/>
      <w:lvlText w:val="•"/>
      <w:lvlJc w:val="left"/>
      <w:pPr>
        <w:ind w:left="316" w:hanging="151"/>
      </w:pPr>
      <w:rPr>
        <w:rFonts w:hint="default"/>
        <w:lang w:val="en-US" w:eastAsia="en-US" w:bidi="ar-SA"/>
      </w:rPr>
    </w:lvl>
    <w:lvl w:ilvl="8" w:tplc="A8A8BFE4">
      <w:numFmt w:val="bullet"/>
      <w:lvlText w:val="•"/>
      <w:lvlJc w:val="left"/>
      <w:pPr>
        <w:ind w:left="327" w:hanging="151"/>
      </w:pPr>
      <w:rPr>
        <w:rFonts w:hint="default"/>
        <w:lang w:val="en-US" w:eastAsia="en-US" w:bidi="ar-SA"/>
      </w:rPr>
    </w:lvl>
  </w:abstractNum>
  <w:abstractNum w:abstractNumId="91" w15:restartNumberingAfterBreak="0">
    <w:nsid w:val="7E6119CA"/>
    <w:multiLevelType w:val="hybridMultilevel"/>
    <w:tmpl w:val="9872B9B6"/>
    <w:lvl w:ilvl="0" w:tplc="649663EA">
      <w:start w:val="1"/>
      <w:numFmt w:val="decimal"/>
      <w:lvlText w:val="%1."/>
      <w:lvlJc w:val="left"/>
      <w:pPr>
        <w:ind w:left="245" w:hanging="245"/>
        <w:jc w:val="left"/>
      </w:pPr>
      <w:rPr>
        <w:rFonts w:ascii="Arial" w:eastAsia="Arial" w:hAnsi="Arial" w:cs="Arial" w:hint="default"/>
        <w:b w:val="0"/>
        <w:bCs w:val="0"/>
        <w:i w:val="0"/>
        <w:iCs w:val="0"/>
        <w:color w:val="auto"/>
        <w:w w:val="99"/>
        <w:sz w:val="24"/>
        <w:szCs w:val="24"/>
        <w:u w:val="none"/>
        <w:lang w:val="en-US" w:eastAsia="en-US" w:bidi="ar-SA"/>
      </w:rPr>
    </w:lvl>
    <w:lvl w:ilvl="1" w:tplc="0B5060B2">
      <w:start w:val="1"/>
      <w:numFmt w:val="lowerLetter"/>
      <w:lvlText w:val="%2."/>
      <w:lvlJc w:val="left"/>
      <w:pPr>
        <w:ind w:left="249" w:hanging="245"/>
        <w:jc w:val="left"/>
      </w:pPr>
      <w:rPr>
        <w:rFonts w:ascii="Arial" w:eastAsia="Arial" w:hAnsi="Arial" w:cs="Arial" w:hint="default"/>
        <w:b w:val="0"/>
        <w:bCs w:val="0"/>
        <w:i w:val="0"/>
        <w:iCs w:val="0"/>
        <w:color w:val="auto"/>
        <w:w w:val="99"/>
        <w:sz w:val="24"/>
        <w:szCs w:val="24"/>
        <w:u w:val="none"/>
        <w:lang w:val="en-US" w:eastAsia="en-US" w:bidi="ar-SA"/>
      </w:rPr>
    </w:lvl>
    <w:lvl w:ilvl="2" w:tplc="E5B6F416">
      <w:numFmt w:val="bullet"/>
      <w:lvlText w:val="•"/>
      <w:lvlJc w:val="left"/>
      <w:pPr>
        <w:ind w:left="2043" w:hanging="245"/>
      </w:pPr>
      <w:rPr>
        <w:rFonts w:hint="default"/>
        <w:lang w:val="en-US" w:eastAsia="en-US" w:bidi="ar-SA"/>
      </w:rPr>
    </w:lvl>
    <w:lvl w:ilvl="3" w:tplc="77846B20">
      <w:numFmt w:val="bullet"/>
      <w:lvlText w:val="•"/>
      <w:lvlJc w:val="left"/>
      <w:pPr>
        <w:ind w:left="2939" w:hanging="245"/>
      </w:pPr>
      <w:rPr>
        <w:rFonts w:hint="default"/>
        <w:lang w:val="en-US" w:eastAsia="en-US" w:bidi="ar-SA"/>
      </w:rPr>
    </w:lvl>
    <w:lvl w:ilvl="4" w:tplc="13A28F32">
      <w:numFmt w:val="bullet"/>
      <w:lvlText w:val="•"/>
      <w:lvlJc w:val="left"/>
      <w:pPr>
        <w:ind w:left="3835" w:hanging="245"/>
      </w:pPr>
      <w:rPr>
        <w:rFonts w:hint="default"/>
        <w:lang w:val="en-US" w:eastAsia="en-US" w:bidi="ar-SA"/>
      </w:rPr>
    </w:lvl>
    <w:lvl w:ilvl="5" w:tplc="DB644BFC">
      <w:numFmt w:val="bullet"/>
      <w:lvlText w:val="•"/>
      <w:lvlJc w:val="left"/>
      <w:pPr>
        <w:ind w:left="4731" w:hanging="245"/>
      </w:pPr>
      <w:rPr>
        <w:rFonts w:hint="default"/>
        <w:lang w:val="en-US" w:eastAsia="en-US" w:bidi="ar-SA"/>
      </w:rPr>
    </w:lvl>
    <w:lvl w:ilvl="6" w:tplc="87AE9252">
      <w:numFmt w:val="bullet"/>
      <w:lvlText w:val="•"/>
      <w:lvlJc w:val="left"/>
      <w:pPr>
        <w:ind w:left="5627" w:hanging="245"/>
      </w:pPr>
      <w:rPr>
        <w:rFonts w:hint="default"/>
        <w:lang w:val="en-US" w:eastAsia="en-US" w:bidi="ar-SA"/>
      </w:rPr>
    </w:lvl>
    <w:lvl w:ilvl="7" w:tplc="DA6273EE">
      <w:numFmt w:val="bullet"/>
      <w:lvlText w:val="•"/>
      <w:lvlJc w:val="left"/>
      <w:pPr>
        <w:ind w:left="6523" w:hanging="245"/>
      </w:pPr>
      <w:rPr>
        <w:rFonts w:hint="default"/>
        <w:lang w:val="en-US" w:eastAsia="en-US" w:bidi="ar-SA"/>
      </w:rPr>
    </w:lvl>
    <w:lvl w:ilvl="8" w:tplc="0FC669A8">
      <w:numFmt w:val="bullet"/>
      <w:lvlText w:val="•"/>
      <w:lvlJc w:val="left"/>
      <w:pPr>
        <w:ind w:left="7419" w:hanging="245"/>
      </w:pPr>
      <w:rPr>
        <w:rFonts w:hint="default"/>
        <w:lang w:val="en-US" w:eastAsia="en-US" w:bidi="ar-SA"/>
      </w:rPr>
    </w:lvl>
  </w:abstractNum>
  <w:abstractNum w:abstractNumId="92" w15:restartNumberingAfterBreak="0">
    <w:nsid w:val="7F286D43"/>
    <w:multiLevelType w:val="hybridMultilevel"/>
    <w:tmpl w:val="E44CF838"/>
    <w:lvl w:ilvl="0" w:tplc="03B8E8AC">
      <w:numFmt w:val="bullet"/>
      <w:lvlText w:val=""/>
      <w:lvlJc w:val="left"/>
      <w:pPr>
        <w:ind w:left="236" w:hanging="151"/>
      </w:pPr>
      <w:rPr>
        <w:rFonts w:ascii="Wingdings" w:eastAsia="Wingdings" w:hAnsi="Wingdings" w:cs="Wingdings" w:hint="default"/>
        <w:b w:val="0"/>
        <w:bCs w:val="0"/>
        <w:i w:val="0"/>
        <w:iCs w:val="0"/>
        <w:w w:val="100"/>
        <w:sz w:val="18"/>
        <w:szCs w:val="18"/>
        <w:lang w:val="en-US" w:eastAsia="en-US" w:bidi="ar-SA"/>
      </w:rPr>
    </w:lvl>
    <w:lvl w:ilvl="1" w:tplc="D5628D30">
      <w:numFmt w:val="bullet"/>
      <w:lvlText w:val="•"/>
      <w:lvlJc w:val="left"/>
      <w:pPr>
        <w:ind w:left="250" w:hanging="151"/>
      </w:pPr>
      <w:rPr>
        <w:rFonts w:hint="default"/>
        <w:lang w:val="en-US" w:eastAsia="en-US" w:bidi="ar-SA"/>
      </w:rPr>
    </w:lvl>
    <w:lvl w:ilvl="2" w:tplc="D2081840">
      <w:numFmt w:val="bullet"/>
      <w:lvlText w:val="•"/>
      <w:lvlJc w:val="left"/>
      <w:pPr>
        <w:ind w:left="261" w:hanging="151"/>
      </w:pPr>
      <w:rPr>
        <w:rFonts w:hint="default"/>
        <w:lang w:val="en-US" w:eastAsia="en-US" w:bidi="ar-SA"/>
      </w:rPr>
    </w:lvl>
    <w:lvl w:ilvl="3" w:tplc="AE020774">
      <w:numFmt w:val="bullet"/>
      <w:lvlText w:val="•"/>
      <w:lvlJc w:val="left"/>
      <w:pPr>
        <w:ind w:left="272" w:hanging="151"/>
      </w:pPr>
      <w:rPr>
        <w:rFonts w:hint="default"/>
        <w:lang w:val="en-US" w:eastAsia="en-US" w:bidi="ar-SA"/>
      </w:rPr>
    </w:lvl>
    <w:lvl w:ilvl="4" w:tplc="677A2F4E">
      <w:numFmt w:val="bullet"/>
      <w:lvlText w:val="•"/>
      <w:lvlJc w:val="left"/>
      <w:pPr>
        <w:ind w:left="283" w:hanging="151"/>
      </w:pPr>
      <w:rPr>
        <w:rFonts w:hint="default"/>
        <w:lang w:val="en-US" w:eastAsia="en-US" w:bidi="ar-SA"/>
      </w:rPr>
    </w:lvl>
    <w:lvl w:ilvl="5" w:tplc="4BBA8CF2">
      <w:numFmt w:val="bullet"/>
      <w:lvlText w:val="•"/>
      <w:lvlJc w:val="left"/>
      <w:pPr>
        <w:ind w:left="294" w:hanging="151"/>
      </w:pPr>
      <w:rPr>
        <w:rFonts w:hint="default"/>
        <w:lang w:val="en-US" w:eastAsia="en-US" w:bidi="ar-SA"/>
      </w:rPr>
    </w:lvl>
    <w:lvl w:ilvl="6" w:tplc="A79469AE">
      <w:numFmt w:val="bullet"/>
      <w:lvlText w:val="•"/>
      <w:lvlJc w:val="left"/>
      <w:pPr>
        <w:ind w:left="305" w:hanging="151"/>
      </w:pPr>
      <w:rPr>
        <w:rFonts w:hint="default"/>
        <w:lang w:val="en-US" w:eastAsia="en-US" w:bidi="ar-SA"/>
      </w:rPr>
    </w:lvl>
    <w:lvl w:ilvl="7" w:tplc="98CC5B50">
      <w:numFmt w:val="bullet"/>
      <w:lvlText w:val="•"/>
      <w:lvlJc w:val="left"/>
      <w:pPr>
        <w:ind w:left="316" w:hanging="151"/>
      </w:pPr>
      <w:rPr>
        <w:rFonts w:hint="default"/>
        <w:lang w:val="en-US" w:eastAsia="en-US" w:bidi="ar-SA"/>
      </w:rPr>
    </w:lvl>
    <w:lvl w:ilvl="8" w:tplc="79DA120A">
      <w:numFmt w:val="bullet"/>
      <w:lvlText w:val="•"/>
      <w:lvlJc w:val="left"/>
      <w:pPr>
        <w:ind w:left="327" w:hanging="151"/>
      </w:pPr>
      <w:rPr>
        <w:rFonts w:hint="default"/>
        <w:lang w:val="en-US" w:eastAsia="en-US" w:bidi="ar-SA"/>
      </w:rPr>
    </w:lvl>
  </w:abstractNum>
  <w:num w:numId="1" w16cid:durableId="1849056708">
    <w:abstractNumId w:val="41"/>
  </w:num>
  <w:num w:numId="2" w16cid:durableId="354573366">
    <w:abstractNumId w:val="73"/>
  </w:num>
  <w:num w:numId="3" w16cid:durableId="1915314497">
    <w:abstractNumId w:val="18"/>
  </w:num>
  <w:num w:numId="4" w16cid:durableId="725109562">
    <w:abstractNumId w:val="70"/>
  </w:num>
  <w:num w:numId="5" w16cid:durableId="19554816">
    <w:abstractNumId w:val="19"/>
  </w:num>
  <w:num w:numId="6" w16cid:durableId="1463765651">
    <w:abstractNumId w:val="24"/>
  </w:num>
  <w:num w:numId="7" w16cid:durableId="921792991">
    <w:abstractNumId w:val="74"/>
  </w:num>
  <w:num w:numId="8" w16cid:durableId="1379354716">
    <w:abstractNumId w:val="79"/>
  </w:num>
  <w:num w:numId="9" w16cid:durableId="1024864072">
    <w:abstractNumId w:val="85"/>
  </w:num>
  <w:num w:numId="10" w16cid:durableId="397368371">
    <w:abstractNumId w:val="91"/>
  </w:num>
  <w:num w:numId="11" w16cid:durableId="25716353">
    <w:abstractNumId w:val="44"/>
  </w:num>
  <w:num w:numId="12" w16cid:durableId="930509547">
    <w:abstractNumId w:val="13"/>
  </w:num>
  <w:num w:numId="13" w16cid:durableId="56786287">
    <w:abstractNumId w:val="17"/>
  </w:num>
  <w:num w:numId="14" w16cid:durableId="1726374166">
    <w:abstractNumId w:val="46"/>
  </w:num>
  <w:num w:numId="15" w16cid:durableId="1631857023">
    <w:abstractNumId w:val="78"/>
  </w:num>
  <w:num w:numId="16" w16cid:durableId="935405014">
    <w:abstractNumId w:val="89"/>
  </w:num>
  <w:num w:numId="17" w16cid:durableId="1103452328">
    <w:abstractNumId w:val="26"/>
  </w:num>
  <w:num w:numId="18" w16cid:durableId="1785809444">
    <w:abstractNumId w:val="36"/>
  </w:num>
  <w:num w:numId="19" w16cid:durableId="144590942">
    <w:abstractNumId w:val="1"/>
  </w:num>
  <w:num w:numId="20" w16cid:durableId="2094890610">
    <w:abstractNumId w:val="62"/>
  </w:num>
  <w:num w:numId="21" w16cid:durableId="535780542">
    <w:abstractNumId w:val="14"/>
  </w:num>
  <w:num w:numId="22" w16cid:durableId="891385805">
    <w:abstractNumId w:val="59"/>
  </w:num>
  <w:num w:numId="23" w16cid:durableId="1138494073">
    <w:abstractNumId w:val="32"/>
  </w:num>
  <w:num w:numId="24" w16cid:durableId="1777745305">
    <w:abstractNumId w:val="57"/>
  </w:num>
  <w:num w:numId="25" w16cid:durableId="1539977544">
    <w:abstractNumId w:val="64"/>
  </w:num>
  <w:num w:numId="26" w16cid:durableId="1539778573">
    <w:abstractNumId w:val="50"/>
  </w:num>
  <w:num w:numId="27" w16cid:durableId="834607211">
    <w:abstractNumId w:val="76"/>
  </w:num>
  <w:num w:numId="28" w16cid:durableId="2102944341">
    <w:abstractNumId w:val="60"/>
  </w:num>
  <w:num w:numId="29" w16cid:durableId="753824688">
    <w:abstractNumId w:val="90"/>
  </w:num>
  <w:num w:numId="30" w16cid:durableId="1861385585">
    <w:abstractNumId w:val="11"/>
  </w:num>
  <w:num w:numId="31" w16cid:durableId="627860717">
    <w:abstractNumId w:val="42"/>
  </w:num>
  <w:num w:numId="32" w16cid:durableId="729109647">
    <w:abstractNumId w:val="75"/>
  </w:num>
  <w:num w:numId="33" w16cid:durableId="672026774">
    <w:abstractNumId w:val="34"/>
  </w:num>
  <w:num w:numId="34" w16cid:durableId="1482035906">
    <w:abstractNumId w:val="67"/>
  </w:num>
  <w:num w:numId="35" w16cid:durableId="1472139840">
    <w:abstractNumId w:val="0"/>
  </w:num>
  <w:num w:numId="36" w16cid:durableId="1167675215">
    <w:abstractNumId w:val="5"/>
  </w:num>
  <w:num w:numId="37" w16cid:durableId="1552231696">
    <w:abstractNumId w:val="35"/>
  </w:num>
  <w:num w:numId="38" w16cid:durableId="2116946026">
    <w:abstractNumId w:val="71"/>
  </w:num>
  <w:num w:numId="39" w16cid:durableId="2128965190">
    <w:abstractNumId w:val="72"/>
  </w:num>
  <w:num w:numId="40" w16cid:durableId="1115755068">
    <w:abstractNumId w:val="81"/>
  </w:num>
  <w:num w:numId="41" w16cid:durableId="1223978386">
    <w:abstractNumId w:val="2"/>
  </w:num>
  <w:num w:numId="42" w16cid:durableId="1312104111">
    <w:abstractNumId w:val="31"/>
  </w:num>
  <w:num w:numId="43" w16cid:durableId="1155880837">
    <w:abstractNumId w:val="29"/>
  </w:num>
  <w:num w:numId="44" w16cid:durableId="1323924939">
    <w:abstractNumId w:val="65"/>
  </w:num>
  <w:num w:numId="45" w16cid:durableId="782696660">
    <w:abstractNumId w:val="49"/>
  </w:num>
  <w:num w:numId="46" w16cid:durableId="42294722">
    <w:abstractNumId w:val="3"/>
  </w:num>
  <w:num w:numId="47" w16cid:durableId="337772812">
    <w:abstractNumId w:val="82"/>
  </w:num>
  <w:num w:numId="48" w16cid:durableId="1442601730">
    <w:abstractNumId w:val="55"/>
  </w:num>
  <w:num w:numId="49" w16cid:durableId="892079512">
    <w:abstractNumId w:val="43"/>
  </w:num>
  <w:num w:numId="50" w16cid:durableId="627862023">
    <w:abstractNumId w:val="16"/>
  </w:num>
  <w:num w:numId="51" w16cid:durableId="1677884910">
    <w:abstractNumId w:val="6"/>
  </w:num>
  <w:num w:numId="52" w16cid:durableId="1892038222">
    <w:abstractNumId w:val="30"/>
  </w:num>
  <w:num w:numId="53" w16cid:durableId="315771142">
    <w:abstractNumId w:val="84"/>
  </w:num>
  <w:num w:numId="54" w16cid:durableId="757825476">
    <w:abstractNumId w:val="53"/>
  </w:num>
  <w:num w:numId="55" w16cid:durableId="1435201404">
    <w:abstractNumId w:val="92"/>
  </w:num>
  <w:num w:numId="56" w16cid:durableId="778333024">
    <w:abstractNumId w:val="27"/>
  </w:num>
  <w:num w:numId="57" w16cid:durableId="494489897">
    <w:abstractNumId w:val="68"/>
  </w:num>
  <w:num w:numId="58" w16cid:durableId="1326786524">
    <w:abstractNumId w:val="25"/>
  </w:num>
  <w:num w:numId="59" w16cid:durableId="1308164889">
    <w:abstractNumId w:val="80"/>
  </w:num>
  <w:num w:numId="60" w16cid:durableId="352145867">
    <w:abstractNumId w:val="38"/>
  </w:num>
  <w:num w:numId="61" w16cid:durableId="715161071">
    <w:abstractNumId w:val="58"/>
  </w:num>
  <w:num w:numId="62" w16cid:durableId="112360516">
    <w:abstractNumId w:val="28"/>
  </w:num>
  <w:num w:numId="63" w16cid:durableId="112526800">
    <w:abstractNumId w:val="21"/>
  </w:num>
  <w:num w:numId="64" w16cid:durableId="537159535">
    <w:abstractNumId w:val="47"/>
  </w:num>
  <w:num w:numId="65" w16cid:durableId="1494762038">
    <w:abstractNumId w:val="7"/>
  </w:num>
  <w:num w:numId="66" w16cid:durableId="1579443325">
    <w:abstractNumId w:val="8"/>
  </w:num>
  <w:num w:numId="67" w16cid:durableId="1807315472">
    <w:abstractNumId w:val="23"/>
  </w:num>
  <w:num w:numId="68" w16cid:durableId="262154994">
    <w:abstractNumId w:val="4"/>
  </w:num>
  <w:num w:numId="69" w16cid:durableId="1007945046">
    <w:abstractNumId w:val="22"/>
  </w:num>
  <w:num w:numId="70" w16cid:durableId="1464618587">
    <w:abstractNumId w:val="83"/>
  </w:num>
  <w:num w:numId="71" w16cid:durableId="1336496550">
    <w:abstractNumId w:val="69"/>
  </w:num>
  <w:num w:numId="72" w16cid:durableId="420950346">
    <w:abstractNumId w:val="54"/>
  </w:num>
  <w:num w:numId="73" w16cid:durableId="497383530">
    <w:abstractNumId w:val="45"/>
  </w:num>
  <w:num w:numId="74" w16cid:durableId="1503201917">
    <w:abstractNumId w:val="48"/>
  </w:num>
  <w:num w:numId="75" w16cid:durableId="2074548289">
    <w:abstractNumId w:val="66"/>
  </w:num>
  <w:num w:numId="76" w16cid:durableId="167136438">
    <w:abstractNumId w:val="51"/>
  </w:num>
  <w:num w:numId="77" w16cid:durableId="775558565">
    <w:abstractNumId w:val="20"/>
  </w:num>
  <w:num w:numId="78" w16cid:durableId="127669979">
    <w:abstractNumId w:val="15"/>
  </w:num>
  <w:num w:numId="79" w16cid:durableId="219097508">
    <w:abstractNumId w:val="37"/>
  </w:num>
  <w:num w:numId="80" w16cid:durableId="1013999552">
    <w:abstractNumId w:val="88"/>
  </w:num>
  <w:num w:numId="81" w16cid:durableId="5716684">
    <w:abstractNumId w:val="9"/>
  </w:num>
  <w:num w:numId="82" w16cid:durableId="1368333095">
    <w:abstractNumId w:val="63"/>
  </w:num>
  <w:num w:numId="83" w16cid:durableId="1631935283">
    <w:abstractNumId w:val="61"/>
  </w:num>
  <w:num w:numId="84" w16cid:durableId="260184806">
    <w:abstractNumId w:val="39"/>
  </w:num>
  <w:num w:numId="85" w16cid:durableId="769592269">
    <w:abstractNumId w:val="86"/>
  </w:num>
  <w:num w:numId="86" w16cid:durableId="1825588479">
    <w:abstractNumId w:val="56"/>
  </w:num>
  <w:num w:numId="87" w16cid:durableId="692390361">
    <w:abstractNumId w:val="10"/>
  </w:num>
  <w:num w:numId="88" w16cid:durableId="1846359696">
    <w:abstractNumId w:val="40"/>
  </w:num>
  <w:num w:numId="89" w16cid:durableId="2048721490">
    <w:abstractNumId w:val="77"/>
  </w:num>
  <w:num w:numId="90" w16cid:durableId="1761950417">
    <w:abstractNumId w:val="33"/>
  </w:num>
  <w:num w:numId="91" w16cid:durableId="260190777">
    <w:abstractNumId w:val="52"/>
  </w:num>
  <w:num w:numId="92" w16cid:durableId="1157771647">
    <w:abstractNumId w:val="12"/>
  </w:num>
  <w:num w:numId="93" w16cid:durableId="580607993">
    <w:abstractNumId w:val="8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6D"/>
    <w:rsid w:val="000045F8"/>
    <w:rsid w:val="000057D0"/>
    <w:rsid w:val="00010FF2"/>
    <w:rsid w:val="000112D3"/>
    <w:rsid w:val="0001176A"/>
    <w:rsid w:val="00011945"/>
    <w:rsid w:val="000148A9"/>
    <w:rsid w:val="00021409"/>
    <w:rsid w:val="0002402D"/>
    <w:rsid w:val="000265DB"/>
    <w:rsid w:val="00033448"/>
    <w:rsid w:val="00035DFF"/>
    <w:rsid w:val="00037610"/>
    <w:rsid w:val="00040B6F"/>
    <w:rsid w:val="00041A62"/>
    <w:rsid w:val="00043ABF"/>
    <w:rsid w:val="0004670A"/>
    <w:rsid w:val="00046F9A"/>
    <w:rsid w:val="00050171"/>
    <w:rsid w:val="000507F2"/>
    <w:rsid w:val="00055920"/>
    <w:rsid w:val="00056BDC"/>
    <w:rsid w:val="00062AB8"/>
    <w:rsid w:val="000633FB"/>
    <w:rsid w:val="00063FFE"/>
    <w:rsid w:val="00067413"/>
    <w:rsid w:val="000711DE"/>
    <w:rsid w:val="0007765B"/>
    <w:rsid w:val="00084E48"/>
    <w:rsid w:val="00091535"/>
    <w:rsid w:val="0009185E"/>
    <w:rsid w:val="00091BD2"/>
    <w:rsid w:val="000A20A9"/>
    <w:rsid w:val="000A47FE"/>
    <w:rsid w:val="000B5E89"/>
    <w:rsid w:val="000C0E1C"/>
    <w:rsid w:val="000D0677"/>
    <w:rsid w:val="000D2190"/>
    <w:rsid w:val="000D3763"/>
    <w:rsid w:val="000D3A16"/>
    <w:rsid w:val="000D483E"/>
    <w:rsid w:val="000E5DCD"/>
    <w:rsid w:val="000F0FD2"/>
    <w:rsid w:val="00101532"/>
    <w:rsid w:val="00101F40"/>
    <w:rsid w:val="00104BC0"/>
    <w:rsid w:val="00107C0E"/>
    <w:rsid w:val="00113638"/>
    <w:rsid w:val="0011524E"/>
    <w:rsid w:val="00115F6C"/>
    <w:rsid w:val="00116226"/>
    <w:rsid w:val="001219EE"/>
    <w:rsid w:val="00122DBB"/>
    <w:rsid w:val="00126A90"/>
    <w:rsid w:val="001314FF"/>
    <w:rsid w:val="00134E74"/>
    <w:rsid w:val="0013644A"/>
    <w:rsid w:val="00146485"/>
    <w:rsid w:val="001472B0"/>
    <w:rsid w:val="00147FF7"/>
    <w:rsid w:val="00150ED5"/>
    <w:rsid w:val="00155B16"/>
    <w:rsid w:val="00166F60"/>
    <w:rsid w:val="001715CD"/>
    <w:rsid w:val="00174FD0"/>
    <w:rsid w:val="001807AB"/>
    <w:rsid w:val="001839AA"/>
    <w:rsid w:val="0018401E"/>
    <w:rsid w:val="00187395"/>
    <w:rsid w:val="00192314"/>
    <w:rsid w:val="001A38F6"/>
    <w:rsid w:val="001A5F5C"/>
    <w:rsid w:val="001A75B3"/>
    <w:rsid w:val="001A7D88"/>
    <w:rsid w:val="001B0709"/>
    <w:rsid w:val="001B7524"/>
    <w:rsid w:val="001D13AD"/>
    <w:rsid w:val="001E0741"/>
    <w:rsid w:val="001E2A9E"/>
    <w:rsid w:val="001E2E77"/>
    <w:rsid w:val="001F1DD6"/>
    <w:rsid w:val="001F2CC9"/>
    <w:rsid w:val="001F349C"/>
    <w:rsid w:val="002010F8"/>
    <w:rsid w:val="00201B8D"/>
    <w:rsid w:val="00201C4E"/>
    <w:rsid w:val="00205DD8"/>
    <w:rsid w:val="00212CC1"/>
    <w:rsid w:val="00213A41"/>
    <w:rsid w:val="00214861"/>
    <w:rsid w:val="00216290"/>
    <w:rsid w:val="00216B97"/>
    <w:rsid w:val="0022078F"/>
    <w:rsid w:val="0022140D"/>
    <w:rsid w:val="00222357"/>
    <w:rsid w:val="002228EC"/>
    <w:rsid w:val="00223555"/>
    <w:rsid w:val="00224264"/>
    <w:rsid w:val="00224893"/>
    <w:rsid w:val="00227D18"/>
    <w:rsid w:val="00230111"/>
    <w:rsid w:val="002332E5"/>
    <w:rsid w:val="00234364"/>
    <w:rsid w:val="00243183"/>
    <w:rsid w:val="00246951"/>
    <w:rsid w:val="0024769F"/>
    <w:rsid w:val="0025058C"/>
    <w:rsid w:val="00254003"/>
    <w:rsid w:val="002579A4"/>
    <w:rsid w:val="00257C46"/>
    <w:rsid w:val="002611B4"/>
    <w:rsid w:val="00264E21"/>
    <w:rsid w:val="00265332"/>
    <w:rsid w:val="00265395"/>
    <w:rsid w:val="00274702"/>
    <w:rsid w:val="00280152"/>
    <w:rsid w:val="002875DD"/>
    <w:rsid w:val="002876E4"/>
    <w:rsid w:val="0029502B"/>
    <w:rsid w:val="002A020E"/>
    <w:rsid w:val="002A0984"/>
    <w:rsid w:val="002A26A4"/>
    <w:rsid w:val="002A3564"/>
    <w:rsid w:val="002A3BE6"/>
    <w:rsid w:val="002B5240"/>
    <w:rsid w:val="002C2A3E"/>
    <w:rsid w:val="002C6055"/>
    <w:rsid w:val="002D0FD1"/>
    <w:rsid w:val="002D3072"/>
    <w:rsid w:val="002D555C"/>
    <w:rsid w:val="002D55FC"/>
    <w:rsid w:val="002D562F"/>
    <w:rsid w:val="002D76EB"/>
    <w:rsid w:val="002D7986"/>
    <w:rsid w:val="002E7677"/>
    <w:rsid w:val="002F01E3"/>
    <w:rsid w:val="003001F8"/>
    <w:rsid w:val="00304401"/>
    <w:rsid w:val="00305851"/>
    <w:rsid w:val="00306B2A"/>
    <w:rsid w:val="00307F95"/>
    <w:rsid w:val="00312654"/>
    <w:rsid w:val="00312F9C"/>
    <w:rsid w:val="00313EFD"/>
    <w:rsid w:val="00324F00"/>
    <w:rsid w:val="00332230"/>
    <w:rsid w:val="00333224"/>
    <w:rsid w:val="00335D27"/>
    <w:rsid w:val="00341DE8"/>
    <w:rsid w:val="00341EAD"/>
    <w:rsid w:val="00345196"/>
    <w:rsid w:val="003474D8"/>
    <w:rsid w:val="003510D4"/>
    <w:rsid w:val="0035664B"/>
    <w:rsid w:val="00360C34"/>
    <w:rsid w:val="00363541"/>
    <w:rsid w:val="00366A14"/>
    <w:rsid w:val="00375A9F"/>
    <w:rsid w:val="00383EB3"/>
    <w:rsid w:val="0038699B"/>
    <w:rsid w:val="003903E3"/>
    <w:rsid w:val="00396080"/>
    <w:rsid w:val="003960BA"/>
    <w:rsid w:val="003A1945"/>
    <w:rsid w:val="003A6B1E"/>
    <w:rsid w:val="003B65E9"/>
    <w:rsid w:val="003B6853"/>
    <w:rsid w:val="003C05E6"/>
    <w:rsid w:val="003C15A5"/>
    <w:rsid w:val="003C19FE"/>
    <w:rsid w:val="003C7C0D"/>
    <w:rsid w:val="003D19FD"/>
    <w:rsid w:val="003D1EF0"/>
    <w:rsid w:val="003D2ADA"/>
    <w:rsid w:val="003E0CB0"/>
    <w:rsid w:val="003E10F0"/>
    <w:rsid w:val="003E2BCC"/>
    <w:rsid w:val="003E2DB9"/>
    <w:rsid w:val="003E4746"/>
    <w:rsid w:val="003E624B"/>
    <w:rsid w:val="003F44DF"/>
    <w:rsid w:val="0040302F"/>
    <w:rsid w:val="00404777"/>
    <w:rsid w:val="00406CC2"/>
    <w:rsid w:val="00412172"/>
    <w:rsid w:val="00415E81"/>
    <w:rsid w:val="00417AD5"/>
    <w:rsid w:val="004227BB"/>
    <w:rsid w:val="00422E4C"/>
    <w:rsid w:val="00422FD1"/>
    <w:rsid w:val="004311E0"/>
    <w:rsid w:val="0043244E"/>
    <w:rsid w:val="00434746"/>
    <w:rsid w:val="0043616E"/>
    <w:rsid w:val="0043633A"/>
    <w:rsid w:val="00436B4E"/>
    <w:rsid w:val="0044193B"/>
    <w:rsid w:val="00447911"/>
    <w:rsid w:val="004513AB"/>
    <w:rsid w:val="0045380A"/>
    <w:rsid w:val="00454216"/>
    <w:rsid w:val="004558F4"/>
    <w:rsid w:val="004604B8"/>
    <w:rsid w:val="004638A3"/>
    <w:rsid w:val="00467C22"/>
    <w:rsid w:val="00472756"/>
    <w:rsid w:val="00472BA3"/>
    <w:rsid w:val="0048196C"/>
    <w:rsid w:val="00484762"/>
    <w:rsid w:val="00490483"/>
    <w:rsid w:val="00494D7F"/>
    <w:rsid w:val="004A1AF9"/>
    <w:rsid w:val="004A4F29"/>
    <w:rsid w:val="004B2D57"/>
    <w:rsid w:val="004B302F"/>
    <w:rsid w:val="004B4410"/>
    <w:rsid w:val="004C00F5"/>
    <w:rsid w:val="004C2CF9"/>
    <w:rsid w:val="004C3F3C"/>
    <w:rsid w:val="004C5A35"/>
    <w:rsid w:val="004C60F2"/>
    <w:rsid w:val="004C6C2A"/>
    <w:rsid w:val="004D517B"/>
    <w:rsid w:val="004D5D47"/>
    <w:rsid w:val="004E4011"/>
    <w:rsid w:val="004F325C"/>
    <w:rsid w:val="004F6122"/>
    <w:rsid w:val="00503754"/>
    <w:rsid w:val="00504517"/>
    <w:rsid w:val="005051FF"/>
    <w:rsid w:val="00507ADF"/>
    <w:rsid w:val="00510842"/>
    <w:rsid w:val="0051187D"/>
    <w:rsid w:val="00511DFD"/>
    <w:rsid w:val="00522DA5"/>
    <w:rsid w:val="00523BAC"/>
    <w:rsid w:val="00524130"/>
    <w:rsid w:val="00525584"/>
    <w:rsid w:val="00525A13"/>
    <w:rsid w:val="00527129"/>
    <w:rsid w:val="00530963"/>
    <w:rsid w:val="00530EF1"/>
    <w:rsid w:val="005407E9"/>
    <w:rsid w:val="00541572"/>
    <w:rsid w:val="00542C9A"/>
    <w:rsid w:val="0054451E"/>
    <w:rsid w:val="00551838"/>
    <w:rsid w:val="005524B0"/>
    <w:rsid w:val="00553D40"/>
    <w:rsid w:val="005561CC"/>
    <w:rsid w:val="00556A08"/>
    <w:rsid w:val="00556E3D"/>
    <w:rsid w:val="00564B8B"/>
    <w:rsid w:val="005658EC"/>
    <w:rsid w:val="005663A2"/>
    <w:rsid w:val="00566913"/>
    <w:rsid w:val="00567B10"/>
    <w:rsid w:val="0057116F"/>
    <w:rsid w:val="005749E9"/>
    <w:rsid w:val="00575D9D"/>
    <w:rsid w:val="00582711"/>
    <w:rsid w:val="005829EF"/>
    <w:rsid w:val="005834D2"/>
    <w:rsid w:val="005907EB"/>
    <w:rsid w:val="00590BF1"/>
    <w:rsid w:val="00595853"/>
    <w:rsid w:val="005A17E9"/>
    <w:rsid w:val="005A3663"/>
    <w:rsid w:val="005A59AF"/>
    <w:rsid w:val="005B1CDD"/>
    <w:rsid w:val="005B6B6C"/>
    <w:rsid w:val="005C4578"/>
    <w:rsid w:val="005C468E"/>
    <w:rsid w:val="005C68F4"/>
    <w:rsid w:val="005C7DEC"/>
    <w:rsid w:val="005D034B"/>
    <w:rsid w:val="005D15BC"/>
    <w:rsid w:val="005D5B75"/>
    <w:rsid w:val="005D757E"/>
    <w:rsid w:val="005E11C3"/>
    <w:rsid w:val="005E3FA7"/>
    <w:rsid w:val="005E4F85"/>
    <w:rsid w:val="005F74C9"/>
    <w:rsid w:val="00615567"/>
    <w:rsid w:val="00616FEF"/>
    <w:rsid w:val="006307E4"/>
    <w:rsid w:val="00633C92"/>
    <w:rsid w:val="00634BB3"/>
    <w:rsid w:val="00634F2E"/>
    <w:rsid w:val="00640756"/>
    <w:rsid w:val="00642075"/>
    <w:rsid w:val="00644EAA"/>
    <w:rsid w:val="00654E61"/>
    <w:rsid w:val="00657FBA"/>
    <w:rsid w:val="0066029F"/>
    <w:rsid w:val="00661686"/>
    <w:rsid w:val="006667B3"/>
    <w:rsid w:val="00667CAB"/>
    <w:rsid w:val="00672FDA"/>
    <w:rsid w:val="006754FC"/>
    <w:rsid w:val="00677DE6"/>
    <w:rsid w:val="0068075E"/>
    <w:rsid w:val="00680BD9"/>
    <w:rsid w:val="006811AC"/>
    <w:rsid w:val="0068470E"/>
    <w:rsid w:val="00687E19"/>
    <w:rsid w:val="006970F9"/>
    <w:rsid w:val="006A0109"/>
    <w:rsid w:val="006A1641"/>
    <w:rsid w:val="006A272A"/>
    <w:rsid w:val="006A399C"/>
    <w:rsid w:val="006A60AD"/>
    <w:rsid w:val="006B3900"/>
    <w:rsid w:val="006B3CB0"/>
    <w:rsid w:val="006C0B0A"/>
    <w:rsid w:val="006C1A4C"/>
    <w:rsid w:val="006C488B"/>
    <w:rsid w:val="006C6345"/>
    <w:rsid w:val="006D1B4E"/>
    <w:rsid w:val="006D318D"/>
    <w:rsid w:val="006E3873"/>
    <w:rsid w:val="006E71AB"/>
    <w:rsid w:val="006E7F2B"/>
    <w:rsid w:val="006F2059"/>
    <w:rsid w:val="006F41AD"/>
    <w:rsid w:val="006F58D1"/>
    <w:rsid w:val="006F6B4F"/>
    <w:rsid w:val="006F7F4B"/>
    <w:rsid w:val="007016E7"/>
    <w:rsid w:val="00701A3E"/>
    <w:rsid w:val="00701C17"/>
    <w:rsid w:val="00706767"/>
    <w:rsid w:val="007073DE"/>
    <w:rsid w:val="00714556"/>
    <w:rsid w:val="00716409"/>
    <w:rsid w:val="00724608"/>
    <w:rsid w:val="00726635"/>
    <w:rsid w:val="007269D8"/>
    <w:rsid w:val="00731BD5"/>
    <w:rsid w:val="00732968"/>
    <w:rsid w:val="00735750"/>
    <w:rsid w:val="007360A2"/>
    <w:rsid w:val="0073650B"/>
    <w:rsid w:val="00751034"/>
    <w:rsid w:val="00751E4B"/>
    <w:rsid w:val="00752DFA"/>
    <w:rsid w:val="00753862"/>
    <w:rsid w:val="007601DD"/>
    <w:rsid w:val="00762695"/>
    <w:rsid w:val="00766ADC"/>
    <w:rsid w:val="00773E94"/>
    <w:rsid w:val="00780B5E"/>
    <w:rsid w:val="00780C80"/>
    <w:rsid w:val="007815AD"/>
    <w:rsid w:val="0078231D"/>
    <w:rsid w:val="00790CA4"/>
    <w:rsid w:val="007915DF"/>
    <w:rsid w:val="00791D8D"/>
    <w:rsid w:val="00794883"/>
    <w:rsid w:val="00795091"/>
    <w:rsid w:val="007952D6"/>
    <w:rsid w:val="007955A3"/>
    <w:rsid w:val="0079737C"/>
    <w:rsid w:val="007A0D71"/>
    <w:rsid w:val="007A1172"/>
    <w:rsid w:val="007A200A"/>
    <w:rsid w:val="007A3387"/>
    <w:rsid w:val="007A4A2B"/>
    <w:rsid w:val="007B1A54"/>
    <w:rsid w:val="007B3331"/>
    <w:rsid w:val="007B5E43"/>
    <w:rsid w:val="007B7226"/>
    <w:rsid w:val="007C4281"/>
    <w:rsid w:val="007C5B57"/>
    <w:rsid w:val="007D0303"/>
    <w:rsid w:val="007D35C2"/>
    <w:rsid w:val="007D6199"/>
    <w:rsid w:val="007E732F"/>
    <w:rsid w:val="007E7FD1"/>
    <w:rsid w:val="0080292B"/>
    <w:rsid w:val="0080439A"/>
    <w:rsid w:val="00804EC0"/>
    <w:rsid w:val="00805552"/>
    <w:rsid w:val="008068A6"/>
    <w:rsid w:val="008072BE"/>
    <w:rsid w:val="00811170"/>
    <w:rsid w:val="00817B19"/>
    <w:rsid w:val="00817EE4"/>
    <w:rsid w:val="0082550A"/>
    <w:rsid w:val="00827650"/>
    <w:rsid w:val="0084006D"/>
    <w:rsid w:val="00842952"/>
    <w:rsid w:val="00842B97"/>
    <w:rsid w:val="008438A1"/>
    <w:rsid w:val="00844AB0"/>
    <w:rsid w:val="00844E4E"/>
    <w:rsid w:val="008456AB"/>
    <w:rsid w:val="00851467"/>
    <w:rsid w:val="0085362B"/>
    <w:rsid w:val="00853ECB"/>
    <w:rsid w:val="008559D7"/>
    <w:rsid w:val="00855D0A"/>
    <w:rsid w:val="00856F1B"/>
    <w:rsid w:val="00861EF9"/>
    <w:rsid w:val="0086216E"/>
    <w:rsid w:val="0086510D"/>
    <w:rsid w:val="0086679F"/>
    <w:rsid w:val="00870AC8"/>
    <w:rsid w:val="008725B3"/>
    <w:rsid w:val="00874DC1"/>
    <w:rsid w:val="00875210"/>
    <w:rsid w:val="008763BF"/>
    <w:rsid w:val="00876A9C"/>
    <w:rsid w:val="0087718E"/>
    <w:rsid w:val="00877708"/>
    <w:rsid w:val="00880C92"/>
    <w:rsid w:val="00897B03"/>
    <w:rsid w:val="008A23EC"/>
    <w:rsid w:val="008A451A"/>
    <w:rsid w:val="008A5F7A"/>
    <w:rsid w:val="008A6399"/>
    <w:rsid w:val="008B0A0C"/>
    <w:rsid w:val="008B4213"/>
    <w:rsid w:val="008B7533"/>
    <w:rsid w:val="008C27C6"/>
    <w:rsid w:val="008C4C15"/>
    <w:rsid w:val="008C79BF"/>
    <w:rsid w:val="008D1474"/>
    <w:rsid w:val="008D74CB"/>
    <w:rsid w:val="008E0317"/>
    <w:rsid w:val="008E1A15"/>
    <w:rsid w:val="008E445E"/>
    <w:rsid w:val="008E6146"/>
    <w:rsid w:val="008E6B3E"/>
    <w:rsid w:val="008F0123"/>
    <w:rsid w:val="008F5753"/>
    <w:rsid w:val="008F6073"/>
    <w:rsid w:val="008F672C"/>
    <w:rsid w:val="008F7BD8"/>
    <w:rsid w:val="00901432"/>
    <w:rsid w:val="00932361"/>
    <w:rsid w:val="00933758"/>
    <w:rsid w:val="00934093"/>
    <w:rsid w:val="00940B12"/>
    <w:rsid w:val="00941577"/>
    <w:rsid w:val="009423CA"/>
    <w:rsid w:val="0094457A"/>
    <w:rsid w:val="00945091"/>
    <w:rsid w:val="0095402D"/>
    <w:rsid w:val="009559AE"/>
    <w:rsid w:val="0096050E"/>
    <w:rsid w:val="009608E4"/>
    <w:rsid w:val="009625E2"/>
    <w:rsid w:val="00963652"/>
    <w:rsid w:val="009641B9"/>
    <w:rsid w:val="0096531C"/>
    <w:rsid w:val="009656C3"/>
    <w:rsid w:val="009660BA"/>
    <w:rsid w:val="00972E20"/>
    <w:rsid w:val="00981A0A"/>
    <w:rsid w:val="00992AC0"/>
    <w:rsid w:val="00992AD9"/>
    <w:rsid w:val="00993115"/>
    <w:rsid w:val="009966E2"/>
    <w:rsid w:val="009A0829"/>
    <w:rsid w:val="009A2B15"/>
    <w:rsid w:val="009A2FDE"/>
    <w:rsid w:val="009B0DF6"/>
    <w:rsid w:val="009B1F9D"/>
    <w:rsid w:val="009B22E5"/>
    <w:rsid w:val="009B4623"/>
    <w:rsid w:val="009B7366"/>
    <w:rsid w:val="009C0304"/>
    <w:rsid w:val="009C20D1"/>
    <w:rsid w:val="009C4101"/>
    <w:rsid w:val="009D1EB2"/>
    <w:rsid w:val="009D2225"/>
    <w:rsid w:val="009E5205"/>
    <w:rsid w:val="00A026C4"/>
    <w:rsid w:val="00A11B9A"/>
    <w:rsid w:val="00A14055"/>
    <w:rsid w:val="00A16CCD"/>
    <w:rsid w:val="00A20388"/>
    <w:rsid w:val="00A21C7D"/>
    <w:rsid w:val="00A22E5E"/>
    <w:rsid w:val="00A30CE0"/>
    <w:rsid w:val="00A3454E"/>
    <w:rsid w:val="00A34896"/>
    <w:rsid w:val="00A35ECE"/>
    <w:rsid w:val="00A42B4D"/>
    <w:rsid w:val="00A42FA6"/>
    <w:rsid w:val="00A44138"/>
    <w:rsid w:val="00A441CB"/>
    <w:rsid w:val="00A509B1"/>
    <w:rsid w:val="00A5430A"/>
    <w:rsid w:val="00A568B6"/>
    <w:rsid w:val="00A57927"/>
    <w:rsid w:val="00A57EFB"/>
    <w:rsid w:val="00A61690"/>
    <w:rsid w:val="00A63B88"/>
    <w:rsid w:val="00A721F1"/>
    <w:rsid w:val="00A72C35"/>
    <w:rsid w:val="00A733E5"/>
    <w:rsid w:val="00A748A4"/>
    <w:rsid w:val="00A757C2"/>
    <w:rsid w:val="00A81AC9"/>
    <w:rsid w:val="00A96438"/>
    <w:rsid w:val="00A967DF"/>
    <w:rsid w:val="00AA04F0"/>
    <w:rsid w:val="00AA05D8"/>
    <w:rsid w:val="00AA0A75"/>
    <w:rsid w:val="00AA6CAE"/>
    <w:rsid w:val="00AB20F5"/>
    <w:rsid w:val="00AB4648"/>
    <w:rsid w:val="00AC11E8"/>
    <w:rsid w:val="00AC40CE"/>
    <w:rsid w:val="00AC44B1"/>
    <w:rsid w:val="00AC557B"/>
    <w:rsid w:val="00AC617A"/>
    <w:rsid w:val="00AD155B"/>
    <w:rsid w:val="00AD512B"/>
    <w:rsid w:val="00AE20FF"/>
    <w:rsid w:val="00AE24D3"/>
    <w:rsid w:val="00AE2E6E"/>
    <w:rsid w:val="00AE3874"/>
    <w:rsid w:val="00AE4B19"/>
    <w:rsid w:val="00AF11AB"/>
    <w:rsid w:val="00AF3F51"/>
    <w:rsid w:val="00AF688C"/>
    <w:rsid w:val="00AF70F8"/>
    <w:rsid w:val="00B00C6D"/>
    <w:rsid w:val="00B048EE"/>
    <w:rsid w:val="00B07C83"/>
    <w:rsid w:val="00B11051"/>
    <w:rsid w:val="00B11C1E"/>
    <w:rsid w:val="00B139B1"/>
    <w:rsid w:val="00B1502A"/>
    <w:rsid w:val="00B16390"/>
    <w:rsid w:val="00B16549"/>
    <w:rsid w:val="00B1773E"/>
    <w:rsid w:val="00B20B70"/>
    <w:rsid w:val="00B20F05"/>
    <w:rsid w:val="00B22295"/>
    <w:rsid w:val="00B2259D"/>
    <w:rsid w:val="00B24200"/>
    <w:rsid w:val="00B263EC"/>
    <w:rsid w:val="00B27927"/>
    <w:rsid w:val="00B30020"/>
    <w:rsid w:val="00B30CF6"/>
    <w:rsid w:val="00B346D5"/>
    <w:rsid w:val="00B3684F"/>
    <w:rsid w:val="00B44243"/>
    <w:rsid w:val="00B458A4"/>
    <w:rsid w:val="00B56DAE"/>
    <w:rsid w:val="00B57080"/>
    <w:rsid w:val="00B657EB"/>
    <w:rsid w:val="00B66013"/>
    <w:rsid w:val="00B711C6"/>
    <w:rsid w:val="00B712A1"/>
    <w:rsid w:val="00B7416D"/>
    <w:rsid w:val="00B772E9"/>
    <w:rsid w:val="00B818C2"/>
    <w:rsid w:val="00B8498B"/>
    <w:rsid w:val="00B8657C"/>
    <w:rsid w:val="00B919AE"/>
    <w:rsid w:val="00B9290F"/>
    <w:rsid w:val="00B948E1"/>
    <w:rsid w:val="00B94F7C"/>
    <w:rsid w:val="00B95215"/>
    <w:rsid w:val="00BA2F0C"/>
    <w:rsid w:val="00BB1CDB"/>
    <w:rsid w:val="00BB3679"/>
    <w:rsid w:val="00BB421E"/>
    <w:rsid w:val="00BB6854"/>
    <w:rsid w:val="00BC0778"/>
    <w:rsid w:val="00BC37AB"/>
    <w:rsid w:val="00BC387A"/>
    <w:rsid w:val="00BD56A1"/>
    <w:rsid w:val="00BE13D7"/>
    <w:rsid w:val="00BE34BD"/>
    <w:rsid w:val="00BE3AB9"/>
    <w:rsid w:val="00BE4312"/>
    <w:rsid w:val="00BE6EB6"/>
    <w:rsid w:val="00BF1BFE"/>
    <w:rsid w:val="00BF422F"/>
    <w:rsid w:val="00BF465B"/>
    <w:rsid w:val="00BF6F06"/>
    <w:rsid w:val="00C00513"/>
    <w:rsid w:val="00C02EE1"/>
    <w:rsid w:val="00C07F2C"/>
    <w:rsid w:val="00C126A2"/>
    <w:rsid w:val="00C13E23"/>
    <w:rsid w:val="00C1441E"/>
    <w:rsid w:val="00C16B54"/>
    <w:rsid w:val="00C16FDD"/>
    <w:rsid w:val="00C202A9"/>
    <w:rsid w:val="00C21873"/>
    <w:rsid w:val="00C259F9"/>
    <w:rsid w:val="00C305A0"/>
    <w:rsid w:val="00C30947"/>
    <w:rsid w:val="00C315F7"/>
    <w:rsid w:val="00C3280E"/>
    <w:rsid w:val="00C33F74"/>
    <w:rsid w:val="00C44842"/>
    <w:rsid w:val="00C50496"/>
    <w:rsid w:val="00C613C6"/>
    <w:rsid w:val="00C661EF"/>
    <w:rsid w:val="00C74180"/>
    <w:rsid w:val="00C81861"/>
    <w:rsid w:val="00C84AB5"/>
    <w:rsid w:val="00C84CE7"/>
    <w:rsid w:val="00C84E58"/>
    <w:rsid w:val="00C84EE2"/>
    <w:rsid w:val="00C872CA"/>
    <w:rsid w:val="00C94444"/>
    <w:rsid w:val="00C94900"/>
    <w:rsid w:val="00C97A64"/>
    <w:rsid w:val="00CA2D93"/>
    <w:rsid w:val="00CA60FF"/>
    <w:rsid w:val="00CB1F76"/>
    <w:rsid w:val="00CB55A0"/>
    <w:rsid w:val="00CB5C89"/>
    <w:rsid w:val="00CB6DF8"/>
    <w:rsid w:val="00CC54CF"/>
    <w:rsid w:val="00CC5DF3"/>
    <w:rsid w:val="00CD06A8"/>
    <w:rsid w:val="00CD1D22"/>
    <w:rsid w:val="00CD24CB"/>
    <w:rsid w:val="00CD4039"/>
    <w:rsid w:val="00CD6E77"/>
    <w:rsid w:val="00CE1514"/>
    <w:rsid w:val="00CE4DC4"/>
    <w:rsid w:val="00CF070A"/>
    <w:rsid w:val="00CF0FAB"/>
    <w:rsid w:val="00CF5E6E"/>
    <w:rsid w:val="00CF5F53"/>
    <w:rsid w:val="00CF6A08"/>
    <w:rsid w:val="00CF77A8"/>
    <w:rsid w:val="00D00340"/>
    <w:rsid w:val="00D009AE"/>
    <w:rsid w:val="00D02F23"/>
    <w:rsid w:val="00D04515"/>
    <w:rsid w:val="00D05390"/>
    <w:rsid w:val="00D10EB7"/>
    <w:rsid w:val="00D148E9"/>
    <w:rsid w:val="00D2054E"/>
    <w:rsid w:val="00D21043"/>
    <w:rsid w:val="00D21603"/>
    <w:rsid w:val="00D27747"/>
    <w:rsid w:val="00D321DB"/>
    <w:rsid w:val="00D32219"/>
    <w:rsid w:val="00D33909"/>
    <w:rsid w:val="00D365FE"/>
    <w:rsid w:val="00D40279"/>
    <w:rsid w:val="00D42287"/>
    <w:rsid w:val="00D43A0B"/>
    <w:rsid w:val="00D511AD"/>
    <w:rsid w:val="00D53805"/>
    <w:rsid w:val="00D541FE"/>
    <w:rsid w:val="00D60552"/>
    <w:rsid w:val="00D65E38"/>
    <w:rsid w:val="00D66CB9"/>
    <w:rsid w:val="00D71DD3"/>
    <w:rsid w:val="00D72518"/>
    <w:rsid w:val="00D75861"/>
    <w:rsid w:val="00D83195"/>
    <w:rsid w:val="00D848DF"/>
    <w:rsid w:val="00D85E3B"/>
    <w:rsid w:val="00D85EF0"/>
    <w:rsid w:val="00D90229"/>
    <w:rsid w:val="00D93005"/>
    <w:rsid w:val="00D93526"/>
    <w:rsid w:val="00D97D7D"/>
    <w:rsid w:val="00DA0AE2"/>
    <w:rsid w:val="00DA302E"/>
    <w:rsid w:val="00DB061C"/>
    <w:rsid w:val="00DB1335"/>
    <w:rsid w:val="00DB27EC"/>
    <w:rsid w:val="00DB2B7A"/>
    <w:rsid w:val="00DB73E3"/>
    <w:rsid w:val="00DB745B"/>
    <w:rsid w:val="00DC1B33"/>
    <w:rsid w:val="00DC370C"/>
    <w:rsid w:val="00DC37CA"/>
    <w:rsid w:val="00DC3EE8"/>
    <w:rsid w:val="00DC4782"/>
    <w:rsid w:val="00DC6305"/>
    <w:rsid w:val="00DC6475"/>
    <w:rsid w:val="00DD3B84"/>
    <w:rsid w:val="00DD7B92"/>
    <w:rsid w:val="00DE622F"/>
    <w:rsid w:val="00DE7399"/>
    <w:rsid w:val="00E11C7B"/>
    <w:rsid w:val="00E1365F"/>
    <w:rsid w:val="00E15BED"/>
    <w:rsid w:val="00E15E95"/>
    <w:rsid w:val="00E16551"/>
    <w:rsid w:val="00E20B68"/>
    <w:rsid w:val="00E23FC7"/>
    <w:rsid w:val="00E245C7"/>
    <w:rsid w:val="00E263DD"/>
    <w:rsid w:val="00E33D8F"/>
    <w:rsid w:val="00E35F82"/>
    <w:rsid w:val="00E364A7"/>
    <w:rsid w:val="00E40976"/>
    <w:rsid w:val="00E451A4"/>
    <w:rsid w:val="00E47855"/>
    <w:rsid w:val="00E52217"/>
    <w:rsid w:val="00E6048E"/>
    <w:rsid w:val="00E62C61"/>
    <w:rsid w:val="00E636DD"/>
    <w:rsid w:val="00E660A9"/>
    <w:rsid w:val="00E7123A"/>
    <w:rsid w:val="00E72C8D"/>
    <w:rsid w:val="00E8201C"/>
    <w:rsid w:val="00E829CF"/>
    <w:rsid w:val="00E87F63"/>
    <w:rsid w:val="00E97FB0"/>
    <w:rsid w:val="00EA07FC"/>
    <w:rsid w:val="00EA10AF"/>
    <w:rsid w:val="00EA2222"/>
    <w:rsid w:val="00EA3E40"/>
    <w:rsid w:val="00EA5FA0"/>
    <w:rsid w:val="00EB0C30"/>
    <w:rsid w:val="00EB1D55"/>
    <w:rsid w:val="00EC51CA"/>
    <w:rsid w:val="00EC654E"/>
    <w:rsid w:val="00ED002D"/>
    <w:rsid w:val="00ED0F88"/>
    <w:rsid w:val="00ED6BE2"/>
    <w:rsid w:val="00ED7622"/>
    <w:rsid w:val="00EE04B2"/>
    <w:rsid w:val="00EE1E7F"/>
    <w:rsid w:val="00EE314A"/>
    <w:rsid w:val="00EF07A8"/>
    <w:rsid w:val="00EF7F89"/>
    <w:rsid w:val="00F07ACC"/>
    <w:rsid w:val="00F101B2"/>
    <w:rsid w:val="00F116AC"/>
    <w:rsid w:val="00F17959"/>
    <w:rsid w:val="00F208B7"/>
    <w:rsid w:val="00F25243"/>
    <w:rsid w:val="00F26A88"/>
    <w:rsid w:val="00F31359"/>
    <w:rsid w:val="00F447CA"/>
    <w:rsid w:val="00F45186"/>
    <w:rsid w:val="00F46708"/>
    <w:rsid w:val="00F51548"/>
    <w:rsid w:val="00F51E53"/>
    <w:rsid w:val="00F64059"/>
    <w:rsid w:val="00F67219"/>
    <w:rsid w:val="00F738FE"/>
    <w:rsid w:val="00F75ADD"/>
    <w:rsid w:val="00F80FD3"/>
    <w:rsid w:val="00F817E8"/>
    <w:rsid w:val="00F81C8C"/>
    <w:rsid w:val="00F865CA"/>
    <w:rsid w:val="00F873F4"/>
    <w:rsid w:val="00F87809"/>
    <w:rsid w:val="00F87A34"/>
    <w:rsid w:val="00FA1903"/>
    <w:rsid w:val="00FA2EA8"/>
    <w:rsid w:val="00FA3169"/>
    <w:rsid w:val="00FB32C8"/>
    <w:rsid w:val="00FB40F7"/>
    <w:rsid w:val="00FB7711"/>
    <w:rsid w:val="00FC2F37"/>
    <w:rsid w:val="00FC4852"/>
    <w:rsid w:val="00FC67BC"/>
    <w:rsid w:val="00FD024E"/>
    <w:rsid w:val="00FD60E2"/>
    <w:rsid w:val="00FD6448"/>
    <w:rsid w:val="00FE10FA"/>
    <w:rsid w:val="00FE497E"/>
    <w:rsid w:val="00FE59FC"/>
    <w:rsid w:val="00FE5AB2"/>
    <w:rsid w:val="00FF014B"/>
    <w:rsid w:val="00FF2696"/>
    <w:rsid w:val="00FF4DF6"/>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FBAE"/>
  <w15:chartTrackingRefBased/>
  <w15:docId w15:val="{7116AFEF-1D8F-4AE3-A71D-2E8E93F7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7A"/>
  </w:style>
  <w:style w:type="paragraph" w:styleId="Heading1">
    <w:name w:val="heading 1"/>
    <w:basedOn w:val="Normal"/>
    <w:link w:val="Heading1Char"/>
    <w:uiPriority w:val="1"/>
    <w:qFormat/>
    <w:rsid w:val="00FD60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FD60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D60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6B3CB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16D"/>
    <w:rPr>
      <w:color w:val="0563C1" w:themeColor="hyperlink"/>
      <w:u w:val="single"/>
    </w:rPr>
  </w:style>
  <w:style w:type="paragraph" w:styleId="BalloonText">
    <w:name w:val="Balloon Text"/>
    <w:basedOn w:val="Normal"/>
    <w:link w:val="BalloonTextChar"/>
    <w:uiPriority w:val="99"/>
    <w:semiHidden/>
    <w:unhideWhenUsed/>
    <w:rsid w:val="00A22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E5E"/>
    <w:rPr>
      <w:rFonts w:ascii="Segoe UI" w:hAnsi="Segoe UI" w:cs="Segoe UI"/>
      <w:sz w:val="18"/>
      <w:szCs w:val="18"/>
    </w:rPr>
  </w:style>
  <w:style w:type="paragraph" w:customStyle="1" w:styleId="indent2">
    <w:name w:val="indent2"/>
    <w:basedOn w:val="Normal"/>
    <w:rsid w:val="008D147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3E94"/>
    <w:rPr>
      <w:sz w:val="16"/>
      <w:szCs w:val="16"/>
    </w:rPr>
  </w:style>
  <w:style w:type="paragraph" w:styleId="CommentText">
    <w:name w:val="annotation text"/>
    <w:basedOn w:val="Normal"/>
    <w:link w:val="CommentTextChar"/>
    <w:uiPriority w:val="99"/>
    <w:unhideWhenUsed/>
    <w:rsid w:val="00773E94"/>
    <w:pPr>
      <w:spacing w:line="240" w:lineRule="auto"/>
    </w:pPr>
    <w:rPr>
      <w:sz w:val="20"/>
      <w:szCs w:val="20"/>
    </w:rPr>
  </w:style>
  <w:style w:type="character" w:customStyle="1" w:styleId="CommentTextChar">
    <w:name w:val="Comment Text Char"/>
    <w:basedOn w:val="DefaultParagraphFont"/>
    <w:link w:val="CommentText"/>
    <w:uiPriority w:val="99"/>
    <w:rsid w:val="00773E94"/>
    <w:rPr>
      <w:sz w:val="20"/>
      <w:szCs w:val="20"/>
    </w:rPr>
  </w:style>
  <w:style w:type="paragraph" w:styleId="CommentSubject">
    <w:name w:val="annotation subject"/>
    <w:basedOn w:val="CommentText"/>
    <w:next w:val="CommentText"/>
    <w:link w:val="CommentSubjectChar"/>
    <w:uiPriority w:val="99"/>
    <w:semiHidden/>
    <w:unhideWhenUsed/>
    <w:rsid w:val="00773E94"/>
    <w:rPr>
      <w:b/>
      <w:bCs/>
    </w:rPr>
  </w:style>
  <w:style w:type="character" w:customStyle="1" w:styleId="CommentSubjectChar">
    <w:name w:val="Comment Subject Char"/>
    <w:basedOn w:val="CommentTextChar"/>
    <w:link w:val="CommentSubject"/>
    <w:uiPriority w:val="99"/>
    <w:semiHidden/>
    <w:rsid w:val="00773E94"/>
    <w:rPr>
      <w:b/>
      <w:bCs/>
      <w:sz w:val="20"/>
      <w:szCs w:val="20"/>
    </w:rPr>
  </w:style>
  <w:style w:type="paragraph" w:styleId="ListParagraph">
    <w:name w:val="List Paragraph"/>
    <w:basedOn w:val="Normal"/>
    <w:uiPriority w:val="1"/>
    <w:qFormat/>
    <w:rsid w:val="007E7FD1"/>
    <w:pPr>
      <w:ind w:left="720"/>
      <w:contextualSpacing/>
    </w:pPr>
  </w:style>
  <w:style w:type="paragraph" w:styleId="Header">
    <w:name w:val="header"/>
    <w:basedOn w:val="Normal"/>
    <w:link w:val="HeaderChar"/>
    <w:uiPriority w:val="99"/>
    <w:unhideWhenUsed/>
    <w:rsid w:val="005E1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1C3"/>
  </w:style>
  <w:style w:type="paragraph" w:styleId="Footer">
    <w:name w:val="footer"/>
    <w:basedOn w:val="Normal"/>
    <w:link w:val="FooterChar"/>
    <w:uiPriority w:val="99"/>
    <w:unhideWhenUsed/>
    <w:rsid w:val="005E1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C3"/>
  </w:style>
  <w:style w:type="character" w:styleId="Emphasis">
    <w:name w:val="Emphasis"/>
    <w:basedOn w:val="DefaultParagraphFont"/>
    <w:uiPriority w:val="20"/>
    <w:qFormat/>
    <w:rsid w:val="00804EC0"/>
    <w:rPr>
      <w:i/>
      <w:iCs/>
    </w:rPr>
  </w:style>
  <w:style w:type="character" w:styleId="FollowedHyperlink">
    <w:name w:val="FollowedHyperlink"/>
    <w:basedOn w:val="DefaultParagraphFont"/>
    <w:uiPriority w:val="99"/>
    <w:semiHidden/>
    <w:unhideWhenUsed/>
    <w:rsid w:val="00CF5F53"/>
    <w:rPr>
      <w:color w:val="954F72" w:themeColor="followedHyperlink"/>
      <w:u w:val="single"/>
    </w:rPr>
  </w:style>
  <w:style w:type="character" w:customStyle="1" w:styleId="sr-only">
    <w:name w:val="sr-only"/>
    <w:basedOn w:val="DefaultParagraphFont"/>
    <w:rsid w:val="00DE7399"/>
  </w:style>
  <w:style w:type="paragraph" w:customStyle="1" w:styleId="b0">
    <w:name w:val="b0"/>
    <w:basedOn w:val="Normal"/>
    <w:rsid w:val="00DE73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1C1E"/>
    <w:rPr>
      <w:b/>
      <w:bCs/>
    </w:rPr>
  </w:style>
  <w:style w:type="paragraph" w:customStyle="1" w:styleId="indent3">
    <w:name w:val="indent3"/>
    <w:basedOn w:val="Normal"/>
    <w:rsid w:val="00BC37A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2B9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014B"/>
    <w:pPr>
      <w:spacing w:after="0" w:line="240" w:lineRule="auto"/>
    </w:pPr>
  </w:style>
  <w:style w:type="character" w:customStyle="1" w:styleId="Heading1Char">
    <w:name w:val="Heading 1 Char"/>
    <w:basedOn w:val="DefaultParagraphFont"/>
    <w:link w:val="Heading1"/>
    <w:uiPriority w:val="9"/>
    <w:rsid w:val="00FD60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FD60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D60E2"/>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FD60E2"/>
    <w:rPr>
      <w:color w:val="605E5C"/>
      <w:shd w:val="clear" w:color="auto" w:fill="E1DFDD"/>
    </w:rPr>
  </w:style>
  <w:style w:type="character" w:customStyle="1" w:styleId="rs-rejectedlabeled">
    <w:name w:val="rs-rejected_labeled"/>
    <w:basedOn w:val="DefaultParagraphFont"/>
    <w:rsid w:val="00FD60E2"/>
  </w:style>
  <w:style w:type="table" w:styleId="TableGrid">
    <w:name w:val="Table Grid"/>
    <w:basedOn w:val="TableNormal"/>
    <w:uiPriority w:val="39"/>
    <w:rsid w:val="00FD60E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Note">
    <w:name w:val="EdNote"/>
    <w:basedOn w:val="Normal"/>
    <w:rsid w:val="00FD60E2"/>
    <w:pPr>
      <w:keepLines/>
      <w:tabs>
        <w:tab w:val="left" w:pos="300"/>
      </w:tabs>
      <w:spacing w:after="0" w:line="220" w:lineRule="atLeast"/>
      <w:ind w:left="300" w:hanging="300"/>
    </w:pPr>
    <w:rPr>
      <w:rFonts w:ascii="Times New Roman" w:eastAsia="Times New Roman" w:hAnsi="Times New Roman" w:cs="Times New Roman"/>
      <w:sz w:val="18"/>
    </w:rPr>
  </w:style>
  <w:style w:type="paragraph" w:customStyle="1" w:styleId="Default">
    <w:name w:val="Default"/>
    <w:rsid w:val="00FD60E2"/>
    <w:pPr>
      <w:autoSpaceDE w:val="0"/>
      <w:autoSpaceDN w:val="0"/>
      <w:adjustRightInd w:val="0"/>
      <w:spacing w:after="0" w:line="240" w:lineRule="auto"/>
    </w:pPr>
    <w:rPr>
      <w:rFonts w:ascii="Arial" w:hAnsi="Arial" w:cs="Arial"/>
      <w:color w:val="000000"/>
      <w:sz w:val="24"/>
      <w:szCs w:val="24"/>
    </w:rPr>
  </w:style>
  <w:style w:type="paragraph" w:customStyle="1" w:styleId="indent1flushleft">
    <w:name w:val="indent1flushleft"/>
    <w:basedOn w:val="Normal"/>
    <w:rsid w:val="00FD60E2"/>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FD60E2"/>
    <w:rPr>
      <w:i/>
      <w:iCs/>
      <w:color w:val="5B9BD5" w:themeColor="accent1"/>
    </w:rPr>
  </w:style>
  <w:style w:type="paragraph" w:styleId="BodyText">
    <w:name w:val="Body Text"/>
    <w:basedOn w:val="Normal"/>
    <w:link w:val="BodyTextChar"/>
    <w:uiPriority w:val="1"/>
    <w:qFormat/>
    <w:rsid w:val="00FD60E2"/>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D60E2"/>
    <w:rPr>
      <w:rFonts w:ascii="Verdana" w:eastAsia="Verdana" w:hAnsi="Verdana" w:cs="Verdana"/>
    </w:rPr>
  </w:style>
  <w:style w:type="paragraph" w:customStyle="1" w:styleId="ednote0">
    <w:name w:val="ednote"/>
    <w:basedOn w:val="Normal"/>
    <w:rsid w:val="00FD6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6B3CB0"/>
    <w:rPr>
      <w:rFonts w:asciiTheme="majorHAnsi" w:eastAsiaTheme="majorEastAsia" w:hAnsiTheme="majorHAnsi" w:cstheme="majorBidi"/>
      <w:color w:val="1F4D78" w:themeColor="accent1" w:themeShade="7F"/>
    </w:rPr>
  </w:style>
  <w:style w:type="paragraph" w:customStyle="1" w:styleId="BodyText05">
    <w:name w:val="Body Text 0.5"/>
    <w:basedOn w:val="BodyText"/>
    <w:rsid w:val="006B3CB0"/>
    <w:pPr>
      <w:widowControl/>
      <w:autoSpaceDE/>
      <w:autoSpaceDN/>
      <w:spacing w:before="240"/>
      <w:ind w:firstLine="720"/>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B3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CB0"/>
    <w:rPr>
      <w:sz w:val="20"/>
      <w:szCs w:val="20"/>
    </w:rPr>
  </w:style>
  <w:style w:type="character" w:styleId="FootnoteReference">
    <w:name w:val="footnote reference"/>
    <w:basedOn w:val="DefaultParagraphFont"/>
    <w:uiPriority w:val="99"/>
    <w:semiHidden/>
    <w:unhideWhenUsed/>
    <w:rsid w:val="006B3CB0"/>
    <w:rPr>
      <w:vertAlign w:val="superscript"/>
    </w:rPr>
  </w:style>
  <w:style w:type="paragraph" w:customStyle="1" w:styleId="indent1">
    <w:name w:val="indent1"/>
    <w:basedOn w:val="Normal"/>
    <w:rsid w:val="006B3CB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B3CB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3CB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B3CB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6B3CB0"/>
    <w:pPr>
      <w:autoSpaceDE w:val="0"/>
      <w:autoSpaceDN w:val="0"/>
      <w:adjustRightInd w:val="0"/>
      <w:spacing w:before="7"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6B3CB0"/>
    <w:rPr>
      <w:rFonts w:ascii="Times New Roman" w:hAnsi="Times New Roman" w:cs="Times New Roman"/>
      <w:sz w:val="24"/>
      <w:szCs w:val="24"/>
    </w:rPr>
  </w:style>
  <w:style w:type="paragraph" w:customStyle="1" w:styleId="TableParagraph">
    <w:name w:val="Table Paragraph"/>
    <w:basedOn w:val="Normal"/>
    <w:uiPriority w:val="1"/>
    <w:qFormat/>
    <w:rsid w:val="006B3CB0"/>
    <w:pPr>
      <w:autoSpaceDE w:val="0"/>
      <w:autoSpaceDN w:val="0"/>
      <w:adjustRightInd w:val="0"/>
      <w:spacing w:before="29" w:after="0" w:line="240" w:lineRule="auto"/>
      <w:ind w:left="84"/>
    </w:pPr>
    <w:rPr>
      <w:rFonts w:ascii="Times New Roman" w:hAnsi="Times New Roman" w:cs="Times New Roman"/>
      <w:sz w:val="24"/>
      <w:szCs w:val="24"/>
    </w:rPr>
  </w:style>
  <w:style w:type="character" w:customStyle="1" w:styleId="A8">
    <w:name w:val="A8"/>
    <w:uiPriority w:val="99"/>
    <w:rsid w:val="006B3CB0"/>
    <w:rPr>
      <w:rFonts w:cs="BentonSans Book"/>
      <w:color w:val="211D1E"/>
      <w:sz w:val="15"/>
      <w:szCs w:val="15"/>
    </w:rPr>
  </w:style>
  <w:style w:type="character" w:customStyle="1" w:styleId="A0">
    <w:name w:val="A0"/>
    <w:uiPriority w:val="99"/>
    <w:rsid w:val="006B3CB0"/>
    <w:rPr>
      <w:rFonts w:cs="BentonSans Medium"/>
      <w:color w:val="211D1E"/>
      <w:sz w:val="20"/>
      <w:szCs w:val="20"/>
    </w:rPr>
  </w:style>
  <w:style w:type="paragraph" w:customStyle="1" w:styleId="content2">
    <w:name w:val="content2"/>
    <w:basedOn w:val="Normal"/>
    <w:rsid w:val="006B3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6B3CB0"/>
  </w:style>
  <w:style w:type="paragraph" w:customStyle="1" w:styleId="incr2">
    <w:name w:val="incr2"/>
    <w:basedOn w:val="Normal"/>
    <w:rsid w:val="006B3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6B3CB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6B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909">
      <w:bodyDiv w:val="1"/>
      <w:marLeft w:val="0"/>
      <w:marRight w:val="0"/>
      <w:marTop w:val="0"/>
      <w:marBottom w:val="0"/>
      <w:divBdr>
        <w:top w:val="none" w:sz="0" w:space="0" w:color="auto"/>
        <w:left w:val="none" w:sz="0" w:space="0" w:color="auto"/>
        <w:bottom w:val="none" w:sz="0" w:space="0" w:color="auto"/>
        <w:right w:val="none" w:sz="0" w:space="0" w:color="auto"/>
      </w:divBdr>
    </w:div>
    <w:div w:id="57016935">
      <w:bodyDiv w:val="1"/>
      <w:marLeft w:val="0"/>
      <w:marRight w:val="0"/>
      <w:marTop w:val="0"/>
      <w:marBottom w:val="0"/>
      <w:divBdr>
        <w:top w:val="none" w:sz="0" w:space="0" w:color="auto"/>
        <w:left w:val="none" w:sz="0" w:space="0" w:color="auto"/>
        <w:bottom w:val="none" w:sz="0" w:space="0" w:color="auto"/>
        <w:right w:val="none" w:sz="0" w:space="0" w:color="auto"/>
      </w:divBdr>
    </w:div>
    <w:div w:id="68354377">
      <w:bodyDiv w:val="1"/>
      <w:marLeft w:val="0"/>
      <w:marRight w:val="0"/>
      <w:marTop w:val="0"/>
      <w:marBottom w:val="0"/>
      <w:divBdr>
        <w:top w:val="none" w:sz="0" w:space="0" w:color="auto"/>
        <w:left w:val="none" w:sz="0" w:space="0" w:color="auto"/>
        <w:bottom w:val="none" w:sz="0" w:space="0" w:color="auto"/>
        <w:right w:val="none" w:sz="0" w:space="0" w:color="auto"/>
      </w:divBdr>
    </w:div>
    <w:div w:id="150218813">
      <w:bodyDiv w:val="1"/>
      <w:marLeft w:val="0"/>
      <w:marRight w:val="0"/>
      <w:marTop w:val="0"/>
      <w:marBottom w:val="0"/>
      <w:divBdr>
        <w:top w:val="none" w:sz="0" w:space="0" w:color="auto"/>
        <w:left w:val="none" w:sz="0" w:space="0" w:color="auto"/>
        <w:bottom w:val="none" w:sz="0" w:space="0" w:color="auto"/>
        <w:right w:val="none" w:sz="0" w:space="0" w:color="auto"/>
      </w:divBdr>
    </w:div>
    <w:div w:id="189300153">
      <w:bodyDiv w:val="1"/>
      <w:marLeft w:val="0"/>
      <w:marRight w:val="0"/>
      <w:marTop w:val="0"/>
      <w:marBottom w:val="0"/>
      <w:divBdr>
        <w:top w:val="none" w:sz="0" w:space="0" w:color="auto"/>
        <w:left w:val="none" w:sz="0" w:space="0" w:color="auto"/>
        <w:bottom w:val="none" w:sz="0" w:space="0" w:color="auto"/>
        <w:right w:val="none" w:sz="0" w:space="0" w:color="auto"/>
      </w:divBdr>
    </w:div>
    <w:div w:id="208499927">
      <w:bodyDiv w:val="1"/>
      <w:marLeft w:val="0"/>
      <w:marRight w:val="0"/>
      <w:marTop w:val="0"/>
      <w:marBottom w:val="0"/>
      <w:divBdr>
        <w:top w:val="none" w:sz="0" w:space="0" w:color="auto"/>
        <w:left w:val="none" w:sz="0" w:space="0" w:color="auto"/>
        <w:bottom w:val="none" w:sz="0" w:space="0" w:color="auto"/>
        <w:right w:val="none" w:sz="0" w:space="0" w:color="auto"/>
      </w:divBdr>
    </w:div>
    <w:div w:id="216286718">
      <w:bodyDiv w:val="1"/>
      <w:marLeft w:val="0"/>
      <w:marRight w:val="0"/>
      <w:marTop w:val="0"/>
      <w:marBottom w:val="0"/>
      <w:divBdr>
        <w:top w:val="none" w:sz="0" w:space="0" w:color="auto"/>
        <w:left w:val="none" w:sz="0" w:space="0" w:color="auto"/>
        <w:bottom w:val="none" w:sz="0" w:space="0" w:color="auto"/>
        <w:right w:val="none" w:sz="0" w:space="0" w:color="auto"/>
      </w:divBdr>
    </w:div>
    <w:div w:id="225339824">
      <w:bodyDiv w:val="1"/>
      <w:marLeft w:val="0"/>
      <w:marRight w:val="0"/>
      <w:marTop w:val="0"/>
      <w:marBottom w:val="0"/>
      <w:divBdr>
        <w:top w:val="none" w:sz="0" w:space="0" w:color="auto"/>
        <w:left w:val="none" w:sz="0" w:space="0" w:color="auto"/>
        <w:bottom w:val="none" w:sz="0" w:space="0" w:color="auto"/>
        <w:right w:val="none" w:sz="0" w:space="0" w:color="auto"/>
      </w:divBdr>
    </w:div>
    <w:div w:id="255596987">
      <w:bodyDiv w:val="1"/>
      <w:marLeft w:val="0"/>
      <w:marRight w:val="0"/>
      <w:marTop w:val="0"/>
      <w:marBottom w:val="0"/>
      <w:divBdr>
        <w:top w:val="none" w:sz="0" w:space="0" w:color="auto"/>
        <w:left w:val="none" w:sz="0" w:space="0" w:color="auto"/>
        <w:bottom w:val="none" w:sz="0" w:space="0" w:color="auto"/>
        <w:right w:val="none" w:sz="0" w:space="0" w:color="auto"/>
      </w:divBdr>
    </w:div>
    <w:div w:id="314139932">
      <w:bodyDiv w:val="1"/>
      <w:marLeft w:val="0"/>
      <w:marRight w:val="0"/>
      <w:marTop w:val="0"/>
      <w:marBottom w:val="0"/>
      <w:divBdr>
        <w:top w:val="none" w:sz="0" w:space="0" w:color="auto"/>
        <w:left w:val="none" w:sz="0" w:space="0" w:color="auto"/>
        <w:bottom w:val="none" w:sz="0" w:space="0" w:color="auto"/>
        <w:right w:val="none" w:sz="0" w:space="0" w:color="auto"/>
      </w:divBdr>
    </w:div>
    <w:div w:id="399333526">
      <w:bodyDiv w:val="1"/>
      <w:marLeft w:val="0"/>
      <w:marRight w:val="0"/>
      <w:marTop w:val="0"/>
      <w:marBottom w:val="0"/>
      <w:divBdr>
        <w:top w:val="none" w:sz="0" w:space="0" w:color="auto"/>
        <w:left w:val="none" w:sz="0" w:space="0" w:color="auto"/>
        <w:bottom w:val="none" w:sz="0" w:space="0" w:color="auto"/>
        <w:right w:val="none" w:sz="0" w:space="0" w:color="auto"/>
      </w:divBdr>
    </w:div>
    <w:div w:id="448086205">
      <w:bodyDiv w:val="1"/>
      <w:marLeft w:val="0"/>
      <w:marRight w:val="0"/>
      <w:marTop w:val="0"/>
      <w:marBottom w:val="0"/>
      <w:divBdr>
        <w:top w:val="none" w:sz="0" w:space="0" w:color="auto"/>
        <w:left w:val="none" w:sz="0" w:space="0" w:color="auto"/>
        <w:bottom w:val="none" w:sz="0" w:space="0" w:color="auto"/>
        <w:right w:val="none" w:sz="0" w:space="0" w:color="auto"/>
      </w:divBdr>
    </w:div>
    <w:div w:id="449250819">
      <w:bodyDiv w:val="1"/>
      <w:marLeft w:val="0"/>
      <w:marRight w:val="0"/>
      <w:marTop w:val="0"/>
      <w:marBottom w:val="0"/>
      <w:divBdr>
        <w:top w:val="none" w:sz="0" w:space="0" w:color="auto"/>
        <w:left w:val="none" w:sz="0" w:space="0" w:color="auto"/>
        <w:bottom w:val="none" w:sz="0" w:space="0" w:color="auto"/>
        <w:right w:val="none" w:sz="0" w:space="0" w:color="auto"/>
      </w:divBdr>
    </w:div>
    <w:div w:id="597981072">
      <w:bodyDiv w:val="1"/>
      <w:marLeft w:val="0"/>
      <w:marRight w:val="0"/>
      <w:marTop w:val="0"/>
      <w:marBottom w:val="0"/>
      <w:divBdr>
        <w:top w:val="none" w:sz="0" w:space="0" w:color="auto"/>
        <w:left w:val="none" w:sz="0" w:space="0" w:color="auto"/>
        <w:bottom w:val="none" w:sz="0" w:space="0" w:color="auto"/>
        <w:right w:val="none" w:sz="0" w:space="0" w:color="auto"/>
      </w:divBdr>
    </w:div>
    <w:div w:id="1012223583">
      <w:bodyDiv w:val="1"/>
      <w:marLeft w:val="0"/>
      <w:marRight w:val="0"/>
      <w:marTop w:val="0"/>
      <w:marBottom w:val="0"/>
      <w:divBdr>
        <w:top w:val="none" w:sz="0" w:space="0" w:color="auto"/>
        <w:left w:val="none" w:sz="0" w:space="0" w:color="auto"/>
        <w:bottom w:val="none" w:sz="0" w:space="0" w:color="auto"/>
        <w:right w:val="none" w:sz="0" w:space="0" w:color="auto"/>
      </w:divBdr>
    </w:div>
    <w:div w:id="1090782543">
      <w:bodyDiv w:val="1"/>
      <w:marLeft w:val="0"/>
      <w:marRight w:val="0"/>
      <w:marTop w:val="0"/>
      <w:marBottom w:val="0"/>
      <w:divBdr>
        <w:top w:val="none" w:sz="0" w:space="0" w:color="auto"/>
        <w:left w:val="none" w:sz="0" w:space="0" w:color="auto"/>
        <w:bottom w:val="none" w:sz="0" w:space="0" w:color="auto"/>
        <w:right w:val="none" w:sz="0" w:space="0" w:color="auto"/>
      </w:divBdr>
    </w:div>
    <w:div w:id="1266645561">
      <w:bodyDiv w:val="1"/>
      <w:marLeft w:val="0"/>
      <w:marRight w:val="0"/>
      <w:marTop w:val="0"/>
      <w:marBottom w:val="0"/>
      <w:divBdr>
        <w:top w:val="none" w:sz="0" w:space="0" w:color="auto"/>
        <w:left w:val="none" w:sz="0" w:space="0" w:color="auto"/>
        <w:bottom w:val="none" w:sz="0" w:space="0" w:color="auto"/>
        <w:right w:val="none" w:sz="0" w:space="0" w:color="auto"/>
      </w:divBdr>
    </w:div>
    <w:div w:id="1308781001">
      <w:bodyDiv w:val="1"/>
      <w:marLeft w:val="0"/>
      <w:marRight w:val="0"/>
      <w:marTop w:val="0"/>
      <w:marBottom w:val="0"/>
      <w:divBdr>
        <w:top w:val="none" w:sz="0" w:space="0" w:color="auto"/>
        <w:left w:val="none" w:sz="0" w:space="0" w:color="auto"/>
        <w:bottom w:val="none" w:sz="0" w:space="0" w:color="auto"/>
        <w:right w:val="none" w:sz="0" w:space="0" w:color="auto"/>
      </w:divBdr>
    </w:div>
    <w:div w:id="1319580450">
      <w:bodyDiv w:val="1"/>
      <w:marLeft w:val="0"/>
      <w:marRight w:val="0"/>
      <w:marTop w:val="0"/>
      <w:marBottom w:val="0"/>
      <w:divBdr>
        <w:top w:val="none" w:sz="0" w:space="0" w:color="auto"/>
        <w:left w:val="none" w:sz="0" w:space="0" w:color="auto"/>
        <w:bottom w:val="none" w:sz="0" w:space="0" w:color="auto"/>
        <w:right w:val="none" w:sz="0" w:space="0" w:color="auto"/>
      </w:divBdr>
    </w:div>
    <w:div w:id="1431393610">
      <w:bodyDiv w:val="1"/>
      <w:marLeft w:val="0"/>
      <w:marRight w:val="0"/>
      <w:marTop w:val="0"/>
      <w:marBottom w:val="0"/>
      <w:divBdr>
        <w:top w:val="none" w:sz="0" w:space="0" w:color="auto"/>
        <w:left w:val="none" w:sz="0" w:space="0" w:color="auto"/>
        <w:bottom w:val="none" w:sz="0" w:space="0" w:color="auto"/>
        <w:right w:val="none" w:sz="0" w:space="0" w:color="auto"/>
      </w:divBdr>
    </w:div>
    <w:div w:id="1478451840">
      <w:bodyDiv w:val="1"/>
      <w:marLeft w:val="0"/>
      <w:marRight w:val="0"/>
      <w:marTop w:val="0"/>
      <w:marBottom w:val="0"/>
      <w:divBdr>
        <w:top w:val="none" w:sz="0" w:space="0" w:color="auto"/>
        <w:left w:val="none" w:sz="0" w:space="0" w:color="auto"/>
        <w:bottom w:val="none" w:sz="0" w:space="0" w:color="auto"/>
        <w:right w:val="none" w:sz="0" w:space="0" w:color="auto"/>
      </w:divBdr>
    </w:div>
    <w:div w:id="1790123268">
      <w:bodyDiv w:val="1"/>
      <w:marLeft w:val="0"/>
      <w:marRight w:val="0"/>
      <w:marTop w:val="0"/>
      <w:marBottom w:val="0"/>
      <w:divBdr>
        <w:top w:val="none" w:sz="0" w:space="0" w:color="auto"/>
        <w:left w:val="none" w:sz="0" w:space="0" w:color="auto"/>
        <w:bottom w:val="none" w:sz="0" w:space="0" w:color="auto"/>
        <w:right w:val="none" w:sz="0" w:space="0" w:color="auto"/>
      </w:divBdr>
    </w:div>
    <w:div w:id="1803158319">
      <w:bodyDiv w:val="1"/>
      <w:marLeft w:val="0"/>
      <w:marRight w:val="0"/>
      <w:marTop w:val="0"/>
      <w:marBottom w:val="0"/>
      <w:divBdr>
        <w:top w:val="none" w:sz="0" w:space="0" w:color="auto"/>
        <w:left w:val="none" w:sz="0" w:space="0" w:color="auto"/>
        <w:bottom w:val="none" w:sz="0" w:space="0" w:color="auto"/>
        <w:right w:val="none" w:sz="0" w:space="0" w:color="auto"/>
      </w:divBdr>
    </w:div>
    <w:div w:id="1813214573">
      <w:bodyDiv w:val="1"/>
      <w:marLeft w:val="0"/>
      <w:marRight w:val="0"/>
      <w:marTop w:val="0"/>
      <w:marBottom w:val="0"/>
      <w:divBdr>
        <w:top w:val="none" w:sz="0" w:space="0" w:color="auto"/>
        <w:left w:val="none" w:sz="0" w:space="0" w:color="auto"/>
        <w:bottom w:val="none" w:sz="0" w:space="0" w:color="auto"/>
        <w:right w:val="none" w:sz="0" w:space="0" w:color="auto"/>
      </w:divBdr>
    </w:div>
    <w:div w:id="1890023503">
      <w:bodyDiv w:val="1"/>
      <w:marLeft w:val="0"/>
      <w:marRight w:val="0"/>
      <w:marTop w:val="0"/>
      <w:marBottom w:val="0"/>
      <w:divBdr>
        <w:top w:val="none" w:sz="0" w:space="0" w:color="auto"/>
        <w:left w:val="none" w:sz="0" w:space="0" w:color="auto"/>
        <w:bottom w:val="none" w:sz="0" w:space="0" w:color="auto"/>
        <w:right w:val="none" w:sz="0" w:space="0" w:color="auto"/>
      </w:divBdr>
      <w:divsChild>
        <w:div w:id="51084214">
          <w:marLeft w:val="0"/>
          <w:marRight w:val="0"/>
          <w:marTop w:val="120"/>
          <w:marBottom w:val="120"/>
          <w:divBdr>
            <w:top w:val="none" w:sz="0" w:space="0" w:color="auto"/>
            <w:left w:val="none" w:sz="0" w:space="0" w:color="auto"/>
            <w:bottom w:val="none" w:sz="0" w:space="0" w:color="auto"/>
            <w:right w:val="none" w:sz="0" w:space="0" w:color="auto"/>
          </w:divBdr>
          <w:divsChild>
            <w:div w:id="279848373">
              <w:marLeft w:val="0"/>
              <w:marRight w:val="0"/>
              <w:marTop w:val="0"/>
              <w:marBottom w:val="0"/>
              <w:divBdr>
                <w:top w:val="none" w:sz="0" w:space="0" w:color="auto"/>
                <w:left w:val="none" w:sz="0" w:space="0" w:color="auto"/>
                <w:bottom w:val="none" w:sz="0" w:space="0" w:color="auto"/>
                <w:right w:val="none" w:sz="0" w:space="0" w:color="auto"/>
              </w:divBdr>
              <w:divsChild>
                <w:div w:id="616564483">
                  <w:marLeft w:val="0"/>
                  <w:marRight w:val="0"/>
                  <w:marTop w:val="0"/>
                  <w:marBottom w:val="0"/>
                  <w:divBdr>
                    <w:top w:val="none" w:sz="0" w:space="0" w:color="auto"/>
                    <w:left w:val="none" w:sz="0" w:space="0" w:color="auto"/>
                    <w:bottom w:val="none" w:sz="0" w:space="0" w:color="auto"/>
                    <w:right w:val="none" w:sz="0" w:space="0" w:color="auto"/>
                  </w:divBdr>
                </w:div>
              </w:divsChild>
            </w:div>
            <w:div w:id="1719865045">
              <w:marLeft w:val="0"/>
              <w:marRight w:val="0"/>
              <w:marTop w:val="0"/>
              <w:marBottom w:val="0"/>
              <w:divBdr>
                <w:top w:val="none" w:sz="0" w:space="0" w:color="auto"/>
                <w:left w:val="none" w:sz="0" w:space="0" w:color="auto"/>
                <w:bottom w:val="none" w:sz="0" w:space="0" w:color="auto"/>
                <w:right w:val="none" w:sz="0" w:space="0" w:color="auto"/>
              </w:divBdr>
              <w:divsChild>
                <w:div w:id="7954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5810">
          <w:marLeft w:val="0"/>
          <w:marRight w:val="0"/>
          <w:marTop w:val="0"/>
          <w:marBottom w:val="0"/>
          <w:divBdr>
            <w:top w:val="none" w:sz="0" w:space="0" w:color="auto"/>
            <w:left w:val="none" w:sz="0" w:space="0" w:color="auto"/>
            <w:bottom w:val="none" w:sz="0" w:space="0" w:color="auto"/>
            <w:right w:val="none" w:sz="0" w:space="0" w:color="auto"/>
          </w:divBdr>
        </w:div>
      </w:divsChild>
    </w:div>
    <w:div w:id="1949310770">
      <w:bodyDiv w:val="1"/>
      <w:marLeft w:val="0"/>
      <w:marRight w:val="0"/>
      <w:marTop w:val="0"/>
      <w:marBottom w:val="0"/>
      <w:divBdr>
        <w:top w:val="none" w:sz="0" w:space="0" w:color="auto"/>
        <w:left w:val="none" w:sz="0" w:space="0" w:color="auto"/>
        <w:bottom w:val="none" w:sz="0" w:space="0" w:color="auto"/>
        <w:right w:val="none" w:sz="0" w:space="0" w:color="auto"/>
      </w:divBdr>
      <w:divsChild>
        <w:div w:id="1562785510">
          <w:marLeft w:val="0"/>
          <w:marRight w:val="0"/>
          <w:marTop w:val="0"/>
          <w:marBottom w:val="0"/>
          <w:divBdr>
            <w:top w:val="none" w:sz="0" w:space="0" w:color="auto"/>
            <w:left w:val="none" w:sz="0" w:space="0" w:color="auto"/>
            <w:bottom w:val="none" w:sz="0" w:space="0" w:color="auto"/>
            <w:right w:val="none" w:sz="0" w:space="0" w:color="auto"/>
          </w:divBdr>
        </w:div>
        <w:div w:id="751048326">
          <w:marLeft w:val="0"/>
          <w:marRight w:val="0"/>
          <w:marTop w:val="0"/>
          <w:marBottom w:val="0"/>
          <w:divBdr>
            <w:top w:val="none" w:sz="0" w:space="0" w:color="auto"/>
            <w:left w:val="none" w:sz="0" w:space="0" w:color="auto"/>
            <w:bottom w:val="none" w:sz="0" w:space="0" w:color="auto"/>
            <w:right w:val="none" w:sz="0" w:space="0" w:color="auto"/>
          </w:divBdr>
        </w:div>
        <w:div w:id="567346404">
          <w:marLeft w:val="0"/>
          <w:marRight w:val="0"/>
          <w:marTop w:val="0"/>
          <w:marBottom w:val="0"/>
          <w:divBdr>
            <w:top w:val="none" w:sz="0" w:space="0" w:color="auto"/>
            <w:left w:val="none" w:sz="0" w:space="0" w:color="auto"/>
            <w:bottom w:val="none" w:sz="0" w:space="0" w:color="auto"/>
            <w:right w:val="none" w:sz="0" w:space="0" w:color="auto"/>
          </w:divBdr>
        </w:div>
        <w:div w:id="528758510">
          <w:marLeft w:val="0"/>
          <w:marRight w:val="0"/>
          <w:marTop w:val="0"/>
          <w:marBottom w:val="0"/>
          <w:divBdr>
            <w:top w:val="none" w:sz="0" w:space="0" w:color="auto"/>
            <w:left w:val="none" w:sz="0" w:space="0" w:color="auto"/>
            <w:bottom w:val="none" w:sz="0" w:space="0" w:color="auto"/>
            <w:right w:val="none" w:sz="0" w:space="0" w:color="auto"/>
          </w:divBdr>
        </w:div>
        <w:div w:id="1649361555">
          <w:marLeft w:val="0"/>
          <w:marRight w:val="0"/>
          <w:marTop w:val="0"/>
          <w:marBottom w:val="0"/>
          <w:divBdr>
            <w:top w:val="none" w:sz="0" w:space="0" w:color="auto"/>
            <w:left w:val="none" w:sz="0" w:space="0" w:color="auto"/>
            <w:bottom w:val="none" w:sz="0" w:space="0" w:color="auto"/>
            <w:right w:val="none" w:sz="0" w:space="0" w:color="auto"/>
          </w:divBdr>
        </w:div>
        <w:div w:id="398750012">
          <w:marLeft w:val="0"/>
          <w:marRight w:val="0"/>
          <w:marTop w:val="0"/>
          <w:marBottom w:val="0"/>
          <w:divBdr>
            <w:top w:val="none" w:sz="0" w:space="0" w:color="auto"/>
            <w:left w:val="none" w:sz="0" w:space="0" w:color="auto"/>
            <w:bottom w:val="none" w:sz="0" w:space="0" w:color="auto"/>
            <w:right w:val="none" w:sz="0" w:space="0" w:color="auto"/>
          </w:divBdr>
        </w:div>
        <w:div w:id="907418422">
          <w:marLeft w:val="0"/>
          <w:marRight w:val="0"/>
          <w:marTop w:val="0"/>
          <w:marBottom w:val="0"/>
          <w:divBdr>
            <w:top w:val="none" w:sz="0" w:space="0" w:color="auto"/>
            <w:left w:val="none" w:sz="0" w:space="0" w:color="auto"/>
            <w:bottom w:val="none" w:sz="0" w:space="0" w:color="auto"/>
            <w:right w:val="none" w:sz="0" w:space="0" w:color="auto"/>
          </w:divBdr>
        </w:div>
        <w:div w:id="1711148932">
          <w:marLeft w:val="0"/>
          <w:marRight w:val="0"/>
          <w:marTop w:val="0"/>
          <w:marBottom w:val="0"/>
          <w:divBdr>
            <w:top w:val="none" w:sz="0" w:space="0" w:color="auto"/>
            <w:left w:val="none" w:sz="0" w:space="0" w:color="auto"/>
            <w:bottom w:val="none" w:sz="0" w:space="0" w:color="auto"/>
            <w:right w:val="none" w:sz="0" w:space="0" w:color="auto"/>
          </w:divBdr>
        </w:div>
        <w:div w:id="1514613365">
          <w:marLeft w:val="0"/>
          <w:marRight w:val="0"/>
          <w:marTop w:val="0"/>
          <w:marBottom w:val="0"/>
          <w:divBdr>
            <w:top w:val="none" w:sz="0" w:space="0" w:color="auto"/>
            <w:left w:val="none" w:sz="0" w:space="0" w:color="auto"/>
            <w:bottom w:val="none" w:sz="0" w:space="0" w:color="auto"/>
            <w:right w:val="none" w:sz="0" w:space="0" w:color="auto"/>
          </w:divBdr>
        </w:div>
        <w:div w:id="1482967276">
          <w:marLeft w:val="0"/>
          <w:marRight w:val="0"/>
          <w:marTop w:val="0"/>
          <w:marBottom w:val="0"/>
          <w:divBdr>
            <w:top w:val="none" w:sz="0" w:space="0" w:color="auto"/>
            <w:left w:val="none" w:sz="0" w:space="0" w:color="auto"/>
            <w:bottom w:val="none" w:sz="0" w:space="0" w:color="auto"/>
            <w:right w:val="none" w:sz="0" w:space="0" w:color="auto"/>
          </w:divBdr>
        </w:div>
        <w:div w:id="712929349">
          <w:marLeft w:val="0"/>
          <w:marRight w:val="0"/>
          <w:marTop w:val="0"/>
          <w:marBottom w:val="0"/>
          <w:divBdr>
            <w:top w:val="none" w:sz="0" w:space="0" w:color="auto"/>
            <w:left w:val="none" w:sz="0" w:space="0" w:color="auto"/>
            <w:bottom w:val="none" w:sz="0" w:space="0" w:color="auto"/>
            <w:right w:val="none" w:sz="0" w:space="0" w:color="auto"/>
          </w:divBdr>
        </w:div>
        <w:div w:id="1000237558">
          <w:marLeft w:val="0"/>
          <w:marRight w:val="0"/>
          <w:marTop w:val="0"/>
          <w:marBottom w:val="0"/>
          <w:divBdr>
            <w:top w:val="none" w:sz="0" w:space="0" w:color="auto"/>
            <w:left w:val="none" w:sz="0" w:space="0" w:color="auto"/>
            <w:bottom w:val="none" w:sz="0" w:space="0" w:color="auto"/>
            <w:right w:val="none" w:sz="0" w:space="0" w:color="auto"/>
          </w:divBdr>
        </w:div>
        <w:div w:id="601955348">
          <w:marLeft w:val="0"/>
          <w:marRight w:val="0"/>
          <w:marTop w:val="0"/>
          <w:marBottom w:val="0"/>
          <w:divBdr>
            <w:top w:val="none" w:sz="0" w:space="0" w:color="auto"/>
            <w:left w:val="none" w:sz="0" w:space="0" w:color="auto"/>
            <w:bottom w:val="none" w:sz="0" w:space="0" w:color="auto"/>
            <w:right w:val="none" w:sz="0" w:space="0" w:color="auto"/>
          </w:divBdr>
        </w:div>
        <w:div w:id="934362954">
          <w:marLeft w:val="0"/>
          <w:marRight w:val="0"/>
          <w:marTop w:val="0"/>
          <w:marBottom w:val="0"/>
          <w:divBdr>
            <w:top w:val="none" w:sz="0" w:space="0" w:color="auto"/>
            <w:left w:val="none" w:sz="0" w:space="0" w:color="auto"/>
            <w:bottom w:val="none" w:sz="0" w:space="0" w:color="auto"/>
            <w:right w:val="none" w:sz="0" w:space="0" w:color="auto"/>
          </w:divBdr>
        </w:div>
        <w:div w:id="56785070">
          <w:marLeft w:val="0"/>
          <w:marRight w:val="0"/>
          <w:marTop w:val="0"/>
          <w:marBottom w:val="0"/>
          <w:divBdr>
            <w:top w:val="none" w:sz="0" w:space="0" w:color="auto"/>
            <w:left w:val="none" w:sz="0" w:space="0" w:color="auto"/>
            <w:bottom w:val="none" w:sz="0" w:space="0" w:color="auto"/>
            <w:right w:val="none" w:sz="0" w:space="0" w:color="auto"/>
          </w:divBdr>
        </w:div>
        <w:div w:id="1564098259">
          <w:marLeft w:val="0"/>
          <w:marRight w:val="0"/>
          <w:marTop w:val="0"/>
          <w:marBottom w:val="0"/>
          <w:divBdr>
            <w:top w:val="none" w:sz="0" w:space="0" w:color="auto"/>
            <w:left w:val="none" w:sz="0" w:space="0" w:color="auto"/>
            <w:bottom w:val="none" w:sz="0" w:space="0" w:color="auto"/>
            <w:right w:val="none" w:sz="0" w:space="0" w:color="auto"/>
          </w:divBdr>
        </w:div>
        <w:div w:id="1380934660">
          <w:marLeft w:val="0"/>
          <w:marRight w:val="0"/>
          <w:marTop w:val="0"/>
          <w:marBottom w:val="0"/>
          <w:divBdr>
            <w:top w:val="none" w:sz="0" w:space="0" w:color="auto"/>
            <w:left w:val="none" w:sz="0" w:space="0" w:color="auto"/>
            <w:bottom w:val="none" w:sz="0" w:space="0" w:color="auto"/>
            <w:right w:val="none" w:sz="0" w:space="0" w:color="auto"/>
          </w:divBdr>
        </w:div>
        <w:div w:id="471217770">
          <w:marLeft w:val="0"/>
          <w:marRight w:val="0"/>
          <w:marTop w:val="0"/>
          <w:marBottom w:val="0"/>
          <w:divBdr>
            <w:top w:val="none" w:sz="0" w:space="0" w:color="auto"/>
            <w:left w:val="none" w:sz="0" w:space="0" w:color="auto"/>
            <w:bottom w:val="none" w:sz="0" w:space="0" w:color="auto"/>
            <w:right w:val="none" w:sz="0" w:space="0" w:color="auto"/>
          </w:divBdr>
        </w:div>
        <w:div w:id="450780041">
          <w:marLeft w:val="0"/>
          <w:marRight w:val="0"/>
          <w:marTop w:val="0"/>
          <w:marBottom w:val="0"/>
          <w:divBdr>
            <w:top w:val="none" w:sz="0" w:space="0" w:color="auto"/>
            <w:left w:val="none" w:sz="0" w:space="0" w:color="auto"/>
            <w:bottom w:val="none" w:sz="0" w:space="0" w:color="auto"/>
            <w:right w:val="none" w:sz="0" w:space="0" w:color="auto"/>
          </w:divBdr>
        </w:div>
        <w:div w:id="704871566">
          <w:marLeft w:val="0"/>
          <w:marRight w:val="0"/>
          <w:marTop w:val="0"/>
          <w:marBottom w:val="0"/>
          <w:divBdr>
            <w:top w:val="none" w:sz="0" w:space="0" w:color="auto"/>
            <w:left w:val="none" w:sz="0" w:space="0" w:color="auto"/>
            <w:bottom w:val="none" w:sz="0" w:space="0" w:color="auto"/>
            <w:right w:val="none" w:sz="0" w:space="0" w:color="auto"/>
          </w:divBdr>
        </w:div>
        <w:div w:id="194081097">
          <w:marLeft w:val="0"/>
          <w:marRight w:val="0"/>
          <w:marTop w:val="0"/>
          <w:marBottom w:val="0"/>
          <w:divBdr>
            <w:top w:val="none" w:sz="0" w:space="0" w:color="auto"/>
            <w:left w:val="none" w:sz="0" w:space="0" w:color="auto"/>
            <w:bottom w:val="none" w:sz="0" w:space="0" w:color="auto"/>
            <w:right w:val="none" w:sz="0" w:space="0" w:color="auto"/>
          </w:divBdr>
        </w:div>
        <w:div w:id="561644854">
          <w:marLeft w:val="0"/>
          <w:marRight w:val="0"/>
          <w:marTop w:val="0"/>
          <w:marBottom w:val="0"/>
          <w:divBdr>
            <w:top w:val="none" w:sz="0" w:space="0" w:color="auto"/>
            <w:left w:val="none" w:sz="0" w:space="0" w:color="auto"/>
            <w:bottom w:val="none" w:sz="0" w:space="0" w:color="auto"/>
            <w:right w:val="none" w:sz="0" w:space="0" w:color="auto"/>
          </w:divBdr>
        </w:div>
        <w:div w:id="2087796577">
          <w:marLeft w:val="0"/>
          <w:marRight w:val="0"/>
          <w:marTop w:val="0"/>
          <w:marBottom w:val="0"/>
          <w:divBdr>
            <w:top w:val="none" w:sz="0" w:space="0" w:color="auto"/>
            <w:left w:val="none" w:sz="0" w:space="0" w:color="auto"/>
            <w:bottom w:val="none" w:sz="0" w:space="0" w:color="auto"/>
            <w:right w:val="none" w:sz="0" w:space="0" w:color="auto"/>
          </w:divBdr>
        </w:div>
        <w:div w:id="426080106">
          <w:marLeft w:val="0"/>
          <w:marRight w:val="0"/>
          <w:marTop w:val="0"/>
          <w:marBottom w:val="0"/>
          <w:divBdr>
            <w:top w:val="none" w:sz="0" w:space="0" w:color="auto"/>
            <w:left w:val="none" w:sz="0" w:space="0" w:color="auto"/>
            <w:bottom w:val="none" w:sz="0" w:space="0" w:color="auto"/>
            <w:right w:val="none" w:sz="0" w:space="0" w:color="auto"/>
          </w:divBdr>
        </w:div>
        <w:div w:id="1093404646">
          <w:marLeft w:val="0"/>
          <w:marRight w:val="0"/>
          <w:marTop w:val="0"/>
          <w:marBottom w:val="0"/>
          <w:divBdr>
            <w:top w:val="none" w:sz="0" w:space="0" w:color="auto"/>
            <w:left w:val="none" w:sz="0" w:space="0" w:color="auto"/>
            <w:bottom w:val="none" w:sz="0" w:space="0" w:color="auto"/>
            <w:right w:val="none" w:sz="0" w:space="0" w:color="auto"/>
          </w:divBdr>
        </w:div>
        <w:div w:id="33434291">
          <w:marLeft w:val="0"/>
          <w:marRight w:val="0"/>
          <w:marTop w:val="0"/>
          <w:marBottom w:val="0"/>
          <w:divBdr>
            <w:top w:val="none" w:sz="0" w:space="0" w:color="auto"/>
            <w:left w:val="none" w:sz="0" w:space="0" w:color="auto"/>
            <w:bottom w:val="none" w:sz="0" w:space="0" w:color="auto"/>
            <w:right w:val="none" w:sz="0" w:space="0" w:color="auto"/>
          </w:divBdr>
        </w:div>
        <w:div w:id="968896374">
          <w:marLeft w:val="0"/>
          <w:marRight w:val="0"/>
          <w:marTop w:val="0"/>
          <w:marBottom w:val="0"/>
          <w:divBdr>
            <w:top w:val="none" w:sz="0" w:space="0" w:color="auto"/>
            <w:left w:val="none" w:sz="0" w:space="0" w:color="auto"/>
            <w:bottom w:val="none" w:sz="0" w:space="0" w:color="auto"/>
            <w:right w:val="none" w:sz="0" w:space="0" w:color="auto"/>
          </w:divBdr>
        </w:div>
        <w:div w:id="1468013301">
          <w:marLeft w:val="0"/>
          <w:marRight w:val="0"/>
          <w:marTop w:val="0"/>
          <w:marBottom w:val="0"/>
          <w:divBdr>
            <w:top w:val="none" w:sz="0" w:space="0" w:color="auto"/>
            <w:left w:val="none" w:sz="0" w:space="0" w:color="auto"/>
            <w:bottom w:val="none" w:sz="0" w:space="0" w:color="auto"/>
            <w:right w:val="none" w:sz="0" w:space="0" w:color="auto"/>
          </w:divBdr>
        </w:div>
        <w:div w:id="1058473330">
          <w:marLeft w:val="0"/>
          <w:marRight w:val="0"/>
          <w:marTop w:val="0"/>
          <w:marBottom w:val="0"/>
          <w:divBdr>
            <w:top w:val="none" w:sz="0" w:space="0" w:color="auto"/>
            <w:left w:val="none" w:sz="0" w:space="0" w:color="auto"/>
            <w:bottom w:val="none" w:sz="0" w:space="0" w:color="auto"/>
            <w:right w:val="none" w:sz="0" w:space="0" w:color="auto"/>
          </w:divBdr>
        </w:div>
        <w:div w:id="2111703420">
          <w:marLeft w:val="0"/>
          <w:marRight w:val="0"/>
          <w:marTop w:val="0"/>
          <w:marBottom w:val="0"/>
          <w:divBdr>
            <w:top w:val="none" w:sz="0" w:space="0" w:color="auto"/>
            <w:left w:val="none" w:sz="0" w:space="0" w:color="auto"/>
            <w:bottom w:val="none" w:sz="0" w:space="0" w:color="auto"/>
            <w:right w:val="none" w:sz="0" w:space="0" w:color="auto"/>
          </w:divBdr>
        </w:div>
        <w:div w:id="1700548979">
          <w:marLeft w:val="0"/>
          <w:marRight w:val="0"/>
          <w:marTop w:val="0"/>
          <w:marBottom w:val="0"/>
          <w:divBdr>
            <w:top w:val="none" w:sz="0" w:space="0" w:color="auto"/>
            <w:left w:val="none" w:sz="0" w:space="0" w:color="auto"/>
            <w:bottom w:val="none" w:sz="0" w:space="0" w:color="auto"/>
            <w:right w:val="none" w:sz="0" w:space="0" w:color="auto"/>
          </w:divBdr>
        </w:div>
        <w:div w:id="1105467471">
          <w:marLeft w:val="0"/>
          <w:marRight w:val="0"/>
          <w:marTop w:val="0"/>
          <w:marBottom w:val="0"/>
          <w:divBdr>
            <w:top w:val="none" w:sz="0" w:space="0" w:color="auto"/>
            <w:left w:val="none" w:sz="0" w:space="0" w:color="auto"/>
            <w:bottom w:val="none" w:sz="0" w:space="0" w:color="auto"/>
            <w:right w:val="none" w:sz="0" w:space="0" w:color="auto"/>
          </w:divBdr>
        </w:div>
        <w:div w:id="734354364">
          <w:marLeft w:val="0"/>
          <w:marRight w:val="0"/>
          <w:marTop w:val="0"/>
          <w:marBottom w:val="0"/>
          <w:divBdr>
            <w:top w:val="none" w:sz="0" w:space="0" w:color="auto"/>
            <w:left w:val="none" w:sz="0" w:space="0" w:color="auto"/>
            <w:bottom w:val="none" w:sz="0" w:space="0" w:color="auto"/>
            <w:right w:val="none" w:sz="0" w:space="0" w:color="auto"/>
          </w:divBdr>
        </w:div>
        <w:div w:id="1775707171">
          <w:marLeft w:val="0"/>
          <w:marRight w:val="0"/>
          <w:marTop w:val="0"/>
          <w:marBottom w:val="0"/>
          <w:divBdr>
            <w:top w:val="none" w:sz="0" w:space="0" w:color="auto"/>
            <w:left w:val="none" w:sz="0" w:space="0" w:color="auto"/>
            <w:bottom w:val="none" w:sz="0" w:space="0" w:color="auto"/>
            <w:right w:val="none" w:sz="0" w:space="0" w:color="auto"/>
          </w:divBdr>
        </w:div>
      </w:divsChild>
    </w:div>
    <w:div w:id="1982691122">
      <w:bodyDiv w:val="1"/>
      <w:marLeft w:val="0"/>
      <w:marRight w:val="0"/>
      <w:marTop w:val="0"/>
      <w:marBottom w:val="0"/>
      <w:divBdr>
        <w:top w:val="none" w:sz="0" w:space="0" w:color="auto"/>
        <w:left w:val="none" w:sz="0" w:space="0" w:color="auto"/>
        <w:bottom w:val="none" w:sz="0" w:space="0" w:color="auto"/>
        <w:right w:val="none" w:sz="0" w:space="0" w:color="auto"/>
      </w:divBdr>
      <w:divsChild>
        <w:div w:id="1743067621">
          <w:marLeft w:val="0"/>
          <w:marRight w:val="0"/>
          <w:marTop w:val="0"/>
          <w:marBottom w:val="0"/>
          <w:divBdr>
            <w:top w:val="none" w:sz="0" w:space="0" w:color="auto"/>
            <w:left w:val="none" w:sz="0" w:space="0" w:color="auto"/>
            <w:bottom w:val="none" w:sz="0" w:space="0" w:color="auto"/>
            <w:right w:val="none" w:sz="0" w:space="0" w:color="auto"/>
          </w:divBdr>
        </w:div>
        <w:div w:id="1719862636">
          <w:marLeft w:val="0"/>
          <w:marRight w:val="0"/>
          <w:marTop w:val="0"/>
          <w:marBottom w:val="0"/>
          <w:divBdr>
            <w:top w:val="none" w:sz="0" w:space="0" w:color="auto"/>
            <w:left w:val="none" w:sz="0" w:space="0" w:color="auto"/>
            <w:bottom w:val="none" w:sz="0" w:space="0" w:color="auto"/>
            <w:right w:val="none" w:sz="0" w:space="0" w:color="auto"/>
          </w:divBdr>
        </w:div>
        <w:div w:id="106512895">
          <w:marLeft w:val="0"/>
          <w:marRight w:val="0"/>
          <w:marTop w:val="0"/>
          <w:marBottom w:val="0"/>
          <w:divBdr>
            <w:top w:val="none" w:sz="0" w:space="0" w:color="auto"/>
            <w:left w:val="none" w:sz="0" w:space="0" w:color="auto"/>
            <w:bottom w:val="none" w:sz="0" w:space="0" w:color="auto"/>
            <w:right w:val="none" w:sz="0" w:space="0" w:color="auto"/>
          </w:divBdr>
        </w:div>
        <w:div w:id="1625650445">
          <w:marLeft w:val="0"/>
          <w:marRight w:val="0"/>
          <w:marTop w:val="0"/>
          <w:marBottom w:val="0"/>
          <w:divBdr>
            <w:top w:val="none" w:sz="0" w:space="0" w:color="auto"/>
            <w:left w:val="none" w:sz="0" w:space="0" w:color="auto"/>
            <w:bottom w:val="none" w:sz="0" w:space="0" w:color="auto"/>
            <w:right w:val="none" w:sz="0" w:space="0" w:color="auto"/>
          </w:divBdr>
        </w:div>
        <w:div w:id="419252395">
          <w:marLeft w:val="0"/>
          <w:marRight w:val="0"/>
          <w:marTop w:val="0"/>
          <w:marBottom w:val="0"/>
          <w:divBdr>
            <w:top w:val="none" w:sz="0" w:space="0" w:color="auto"/>
            <w:left w:val="none" w:sz="0" w:space="0" w:color="auto"/>
            <w:bottom w:val="none" w:sz="0" w:space="0" w:color="auto"/>
            <w:right w:val="none" w:sz="0" w:space="0" w:color="auto"/>
          </w:divBdr>
        </w:div>
        <w:div w:id="1894581820">
          <w:marLeft w:val="0"/>
          <w:marRight w:val="0"/>
          <w:marTop w:val="0"/>
          <w:marBottom w:val="0"/>
          <w:divBdr>
            <w:top w:val="none" w:sz="0" w:space="0" w:color="auto"/>
            <w:left w:val="none" w:sz="0" w:space="0" w:color="auto"/>
            <w:bottom w:val="none" w:sz="0" w:space="0" w:color="auto"/>
            <w:right w:val="none" w:sz="0" w:space="0" w:color="auto"/>
          </w:divBdr>
        </w:div>
        <w:div w:id="1047027061">
          <w:marLeft w:val="0"/>
          <w:marRight w:val="0"/>
          <w:marTop w:val="0"/>
          <w:marBottom w:val="0"/>
          <w:divBdr>
            <w:top w:val="none" w:sz="0" w:space="0" w:color="auto"/>
            <w:left w:val="none" w:sz="0" w:space="0" w:color="auto"/>
            <w:bottom w:val="none" w:sz="0" w:space="0" w:color="auto"/>
            <w:right w:val="none" w:sz="0" w:space="0" w:color="auto"/>
          </w:divBdr>
        </w:div>
      </w:divsChild>
    </w:div>
    <w:div w:id="1993218226">
      <w:bodyDiv w:val="1"/>
      <w:marLeft w:val="0"/>
      <w:marRight w:val="0"/>
      <w:marTop w:val="0"/>
      <w:marBottom w:val="0"/>
      <w:divBdr>
        <w:top w:val="none" w:sz="0" w:space="0" w:color="auto"/>
        <w:left w:val="none" w:sz="0" w:space="0" w:color="auto"/>
        <w:bottom w:val="none" w:sz="0" w:space="0" w:color="auto"/>
        <w:right w:val="none" w:sz="0" w:space="0" w:color="auto"/>
      </w:divBdr>
    </w:div>
    <w:div w:id="20612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rary.qcode.us/redirect/state_code/ca/ca_gov" TargetMode="External"/><Relationship Id="rId21" Type="http://schemas.openxmlformats.org/officeDocument/2006/relationships/hyperlink" Target="https://library.qcode.us/redirect/state_code/ca/ca_gov" TargetMode="External"/><Relationship Id="rId42" Type="http://schemas.openxmlformats.org/officeDocument/2006/relationships/hyperlink" Target="https://library.qcode.us/redirect/state_code/ca/ca_edc" TargetMode="External"/><Relationship Id="rId47" Type="http://schemas.openxmlformats.org/officeDocument/2006/relationships/hyperlink" Target="https://library.qcode.us/redirect/state_code/ca/ca_hsc" TargetMode="External"/><Relationship Id="rId63" Type="http://schemas.openxmlformats.org/officeDocument/2006/relationships/hyperlink" Target="https://library.qcode.us/redirect/state_code/ca/ca_gov" TargetMode="External"/><Relationship Id="rId68" Type="http://schemas.openxmlformats.org/officeDocument/2006/relationships/header" Target="header4.xml"/><Relationship Id="rId84" Type="http://schemas.openxmlformats.org/officeDocument/2006/relationships/header" Target="header12.xml"/><Relationship Id="rId16" Type="http://schemas.openxmlformats.org/officeDocument/2006/relationships/hyperlink" Target="https://library.qcode.us/redirect/state_code/ca/ca_gov" TargetMode="External"/><Relationship Id="rId11" Type="http://schemas.openxmlformats.org/officeDocument/2006/relationships/header" Target="header1.xml"/><Relationship Id="rId32" Type="http://schemas.openxmlformats.org/officeDocument/2006/relationships/hyperlink" Target="https://library.qcode.us/redirect/state_code/ca/ca_gov" TargetMode="External"/><Relationship Id="rId37" Type="http://schemas.openxmlformats.org/officeDocument/2006/relationships/hyperlink" Target="https://library.qcode.us/redirect/state_code/ca/ca_civ" TargetMode="External"/><Relationship Id="rId53" Type="http://schemas.openxmlformats.org/officeDocument/2006/relationships/hyperlink" Target="https://library.qcode.us/redirect/state_code/ca/ca_hsc" TargetMode="External"/><Relationship Id="rId58" Type="http://schemas.openxmlformats.org/officeDocument/2006/relationships/hyperlink" Target="https://library.qcode.us/redirect/state_code/ca/ca_gov" TargetMode="External"/><Relationship Id="rId74" Type="http://schemas.openxmlformats.org/officeDocument/2006/relationships/hyperlink" Target="https://library.qcode.us/redirect/state_code/ca/ca_hsc" TargetMode="External"/><Relationship Id="rId79" Type="http://schemas.openxmlformats.org/officeDocument/2006/relationships/hyperlink" Target="https://library.qcode.us/lib/moreno_valley_ca/pub/municipal_code/lookup/9.15.030" TargetMode="External"/><Relationship Id="rId5" Type="http://schemas.openxmlformats.org/officeDocument/2006/relationships/numbering" Target="numbering.xml"/><Relationship Id="rId19" Type="http://schemas.openxmlformats.org/officeDocument/2006/relationships/hyperlink" Target="https://library.qcode.us/redirect/state_code/ca/ca_civ" TargetMode="External"/><Relationship Id="rId14" Type="http://schemas.openxmlformats.org/officeDocument/2006/relationships/hyperlink" Target="https://library.qcode.us/redirect/state_code/ca/ca_gov" TargetMode="External"/><Relationship Id="rId22" Type="http://schemas.openxmlformats.org/officeDocument/2006/relationships/hyperlink" Target="https://library.qcode.us/redirect/state_code/ca/ca_edc" TargetMode="External"/><Relationship Id="rId27" Type="http://schemas.openxmlformats.org/officeDocument/2006/relationships/hyperlink" Target="https://library.qcode.us/redirect/state_code/ca/ca_gov" TargetMode="External"/><Relationship Id="rId30" Type="http://schemas.openxmlformats.org/officeDocument/2006/relationships/hyperlink" Target="https://library.qcode.us/lib/moreno_valley_ca/pub/municipal_code/lookup/9.09.150" TargetMode="External"/><Relationship Id="rId35" Type="http://schemas.openxmlformats.org/officeDocument/2006/relationships/hyperlink" Target="https://library.qcode.us/redirect/state_code/ca/ca_gov" TargetMode="External"/><Relationship Id="rId43" Type="http://schemas.openxmlformats.org/officeDocument/2006/relationships/hyperlink" Target="https://library.qcode.us/redirect/state_code/ca/ca_gov" TargetMode="External"/><Relationship Id="rId48" Type="http://schemas.openxmlformats.org/officeDocument/2006/relationships/hyperlink" Target="https://library.qcode.us/redirect/state_code/ca/ca_gov" TargetMode="External"/><Relationship Id="rId56" Type="http://schemas.openxmlformats.org/officeDocument/2006/relationships/hyperlink" Target="https://library.qcode.us/redirect/state_code/ca/ca_gov" TargetMode="External"/><Relationship Id="rId64" Type="http://schemas.openxmlformats.org/officeDocument/2006/relationships/hyperlink" Target="https://library.qcode.us/redirect/state_code/ca/ca_hsc" TargetMode="External"/><Relationship Id="rId69" Type="http://schemas.openxmlformats.org/officeDocument/2006/relationships/header" Target="header5.xml"/><Relationship Id="rId77" Type="http://schemas.openxmlformats.org/officeDocument/2006/relationships/hyperlink" Target="https://library.qcode.us/redirect/state_code/ca/ca_hsc" TargetMode="External"/><Relationship Id="rId8" Type="http://schemas.openxmlformats.org/officeDocument/2006/relationships/webSettings" Target="webSettings.xml"/><Relationship Id="rId51" Type="http://schemas.openxmlformats.org/officeDocument/2006/relationships/hyperlink" Target="https://library.qcode.us/redirect/state_code/ca/ca_gov" TargetMode="External"/><Relationship Id="rId72" Type="http://schemas.openxmlformats.org/officeDocument/2006/relationships/header" Target="header6.xml"/><Relationship Id="rId80" Type="http://schemas.openxmlformats.org/officeDocument/2006/relationships/header" Target="header9.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library.qcode.us/redirect/state_code/ca/ca_civ" TargetMode="External"/><Relationship Id="rId25" Type="http://schemas.openxmlformats.org/officeDocument/2006/relationships/hyperlink" Target="https://library.qcode.us/lib/moreno_valley_ca/pub/municipal_code/lookup/9.11.040" TargetMode="External"/><Relationship Id="rId33" Type="http://schemas.openxmlformats.org/officeDocument/2006/relationships/hyperlink" Target="https://library.qcode.us/redirect/state_code/ca/ca_gov" TargetMode="External"/><Relationship Id="rId38" Type="http://schemas.openxmlformats.org/officeDocument/2006/relationships/hyperlink" Target="https://library.qcode.us/redirect/state_code/ca/ca_hsc" TargetMode="External"/><Relationship Id="rId46" Type="http://schemas.openxmlformats.org/officeDocument/2006/relationships/hyperlink" Target="https://library.qcode.us/redirect/state_code/ca/ca_gov" TargetMode="External"/><Relationship Id="rId59" Type="http://schemas.openxmlformats.org/officeDocument/2006/relationships/hyperlink" Target="https://library.qcode.us/redirect/state_code/ca/ca_gov" TargetMode="External"/><Relationship Id="rId67" Type="http://schemas.openxmlformats.org/officeDocument/2006/relationships/header" Target="header3.xml"/><Relationship Id="rId20" Type="http://schemas.openxmlformats.org/officeDocument/2006/relationships/hyperlink" Target="https://library.qcode.us/redirect/state_code/ca/ca_gov" TargetMode="External"/><Relationship Id="rId41" Type="http://schemas.openxmlformats.org/officeDocument/2006/relationships/hyperlink" Target="https://library.qcode.us/redirect/state_code/ca/ca_gov" TargetMode="External"/><Relationship Id="rId54" Type="http://schemas.openxmlformats.org/officeDocument/2006/relationships/hyperlink" Target="https://library.qcode.us/redirect/state_code/ca/ca_gov" TargetMode="External"/><Relationship Id="rId62" Type="http://schemas.openxmlformats.org/officeDocument/2006/relationships/hyperlink" Target="https://library.qcode.us/redirect/state_code/ca/ca_civ" TargetMode="External"/><Relationship Id="rId70" Type="http://schemas.openxmlformats.org/officeDocument/2006/relationships/hyperlink" Target="https://chulavista.municipal.codes/CVMC/19.90.020(Q)" TargetMode="External"/><Relationship Id="rId75" Type="http://schemas.openxmlformats.org/officeDocument/2006/relationships/header" Target="header7.xml"/><Relationship Id="rId83"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brary.qcode.us/redirect/state_code/ca/ca_gov" TargetMode="External"/><Relationship Id="rId23" Type="http://schemas.openxmlformats.org/officeDocument/2006/relationships/hyperlink" Target="https://library.qcode.us/redirect/state_code/ca/ca_gov" TargetMode="External"/><Relationship Id="rId28" Type="http://schemas.openxmlformats.org/officeDocument/2006/relationships/hyperlink" Target="https://library.qcode.us/redirect/state_code/ca/ca_gov" TargetMode="External"/><Relationship Id="rId36" Type="http://schemas.openxmlformats.org/officeDocument/2006/relationships/hyperlink" Target="https://library.qcode.us/redirect/state_code/ca/ca_hsc" TargetMode="External"/><Relationship Id="rId49" Type="http://schemas.openxmlformats.org/officeDocument/2006/relationships/hyperlink" Target="https://library.qcode.us/redirect/state_code/ca/ca_hsc" TargetMode="External"/><Relationship Id="rId57" Type="http://schemas.openxmlformats.org/officeDocument/2006/relationships/hyperlink" Target="https://library.qcode.us/redirect/state_code/ca/ca_hsc" TargetMode="External"/><Relationship Id="rId10" Type="http://schemas.openxmlformats.org/officeDocument/2006/relationships/endnotes" Target="endnotes.xml"/><Relationship Id="rId31" Type="http://schemas.openxmlformats.org/officeDocument/2006/relationships/hyperlink" Target="https://library.qcode.us/lib/moreno_valley_ca/pub/municipal_code/lookup/9.09" TargetMode="External"/><Relationship Id="rId44" Type="http://schemas.openxmlformats.org/officeDocument/2006/relationships/hyperlink" Target="https://library.qcode.us/redirect/state_code/ca/ca_gov" TargetMode="External"/><Relationship Id="rId52" Type="http://schemas.openxmlformats.org/officeDocument/2006/relationships/hyperlink" Target="https://library.qcode.us/redirect/state_code/ca/ca_gov" TargetMode="External"/><Relationship Id="rId60" Type="http://schemas.openxmlformats.org/officeDocument/2006/relationships/hyperlink" Target="https://library.qcode.us/redirect/state_code/ca/ca_gov" TargetMode="External"/><Relationship Id="rId65" Type="http://schemas.openxmlformats.org/officeDocument/2006/relationships/hyperlink" Target="https://library.qcode.us/redirect/state_code/ca/ca_hsc" TargetMode="External"/><Relationship Id="rId73" Type="http://schemas.openxmlformats.org/officeDocument/2006/relationships/hyperlink" Target="http://leginfo.legislature.ca.gov/faces/codes_displaySection.xhtml?lawCode=HSC&amp;sectionNum=1500" TargetMode="External"/><Relationship Id="rId78" Type="http://schemas.openxmlformats.org/officeDocument/2006/relationships/hyperlink" Target="https://library.qcode.us/redirect/state_code/ca/ca_hsc" TargetMode="External"/><Relationship Id="rId81" Type="http://schemas.openxmlformats.org/officeDocument/2006/relationships/header" Target="header10.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brary.qcode.us/redirect/state_code/ca/ca_gov" TargetMode="External"/><Relationship Id="rId18" Type="http://schemas.openxmlformats.org/officeDocument/2006/relationships/hyperlink" Target="https://library.qcode.us/lib/moreno_valley_ca/pub/municipal_code/lookup/9.09.150" TargetMode="External"/><Relationship Id="rId39" Type="http://schemas.openxmlformats.org/officeDocument/2006/relationships/hyperlink" Target="https://library.qcode.us/redirect/state_code/ca/ca_hsc" TargetMode="External"/><Relationship Id="rId34" Type="http://schemas.openxmlformats.org/officeDocument/2006/relationships/hyperlink" Target="https://library.qcode.us/redirect/state_code/ca/ca_gov" TargetMode="External"/><Relationship Id="rId50" Type="http://schemas.openxmlformats.org/officeDocument/2006/relationships/hyperlink" Target="https://library.qcode.us/redirect/state_code/ca/ca_hsc" TargetMode="External"/><Relationship Id="rId55" Type="http://schemas.openxmlformats.org/officeDocument/2006/relationships/hyperlink" Target="https://library.qcode.us/redirect/state_code/ca/ca_gov" TargetMode="External"/><Relationship Id="rId76" Type="http://schemas.openxmlformats.org/officeDocument/2006/relationships/header" Target="header8.xml"/><Relationship Id="rId7" Type="http://schemas.openxmlformats.org/officeDocument/2006/relationships/settings" Target="settings.xml"/><Relationship Id="rId71" Type="http://schemas.openxmlformats.org/officeDocument/2006/relationships/hyperlink" Target="https://chulavista.municipal.codes/CVMC/19.90.020(T)" TargetMode="External"/><Relationship Id="rId2" Type="http://schemas.openxmlformats.org/officeDocument/2006/relationships/customXml" Target="../customXml/item2.xml"/><Relationship Id="rId29" Type="http://schemas.openxmlformats.org/officeDocument/2006/relationships/hyperlink" Target="https://library.qcode.us/redirect/state_code/ca/ca_gov" TargetMode="External"/><Relationship Id="rId24" Type="http://schemas.openxmlformats.org/officeDocument/2006/relationships/hyperlink" Target="https://library.qcode.us/redirect/state_code/ca/ca_gov" TargetMode="External"/><Relationship Id="rId40" Type="http://schemas.openxmlformats.org/officeDocument/2006/relationships/hyperlink" Target="https://library.qcode.us/redirect/state_code/ca/ca_hsc" TargetMode="External"/><Relationship Id="rId45" Type="http://schemas.openxmlformats.org/officeDocument/2006/relationships/hyperlink" Target="https://library.qcode.us/redirect/state_code/ca/ca_gov" TargetMode="External"/><Relationship Id="rId66" Type="http://schemas.openxmlformats.org/officeDocument/2006/relationships/hyperlink" Target="https://library.qcode.us/redirect/state_code/ca/ca_hsc" TargetMode="External"/><Relationship Id="rId61" Type="http://schemas.openxmlformats.org/officeDocument/2006/relationships/hyperlink" Target="https://library.qcode.us/lib/moreno_valley_ca/pub/municipal_code/lookup/9.02.030" TargetMode="External"/><Relationship Id="rId82" Type="http://schemas.openxmlformats.org/officeDocument/2006/relationships/hyperlink" Target="https://library.qcode.us/redirect/state_code/ca/ca_h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eb9b8-fdb9-4dc7-b78a-37381ee1fa7c">
      <Terms xmlns="http://schemas.microsoft.com/office/infopath/2007/PartnerControls"/>
    </lcf76f155ced4ddcb4097134ff3c332f>
    <TaxCatchAll xmlns="69484bf8-f020-4f2c-9410-d4f5fbaf7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7F51C6BA3F424E953CBCF03E7037A2" ma:contentTypeVersion="13" ma:contentTypeDescription="Create a new document." ma:contentTypeScope="" ma:versionID="2fdd039370fdc50352c67b517743dff9">
  <xsd:schema xmlns:xsd="http://www.w3.org/2001/XMLSchema" xmlns:xs="http://www.w3.org/2001/XMLSchema" xmlns:p="http://schemas.microsoft.com/office/2006/metadata/properties" xmlns:ns2="f4feb9b8-fdb9-4dc7-b78a-37381ee1fa7c" xmlns:ns3="69484bf8-f020-4f2c-9410-d4f5fbaf719b" targetNamespace="http://schemas.microsoft.com/office/2006/metadata/properties" ma:root="true" ma:fieldsID="a90c355cb1282f257e7cde2b8d727314" ns2:_="" ns3:_="">
    <xsd:import namespace="f4feb9b8-fdb9-4dc7-b78a-37381ee1fa7c"/>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eb9b8-fdb9-4dc7-b78a-37381ee1f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1a4aba-6786-4650-90b6-cceb11f72bd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432db70-9a1c-4a18-99a2-660bce8d589c}" ma:internalName="TaxCatchAll" ma:showField="CatchAllData" ma:web="69484bf8-f020-4f2c-9410-d4f5fbaf71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94232-5281-4154-9A1C-9A0CA47AAA0A}">
  <ds:schemaRefs>
    <ds:schemaRef ds:uri="http://schemas.microsoft.com/office/2006/metadata/properties"/>
    <ds:schemaRef ds:uri="http://schemas.microsoft.com/office/infopath/2007/PartnerControls"/>
    <ds:schemaRef ds:uri="f4feb9b8-fdb9-4dc7-b78a-37381ee1fa7c"/>
    <ds:schemaRef ds:uri="69484bf8-f020-4f2c-9410-d4f5fbaf719b"/>
  </ds:schemaRefs>
</ds:datastoreItem>
</file>

<file path=customXml/itemProps2.xml><?xml version="1.0" encoding="utf-8"?>
<ds:datastoreItem xmlns:ds="http://schemas.openxmlformats.org/officeDocument/2006/customXml" ds:itemID="{1D42AC53-4D7D-451B-93FD-65576B03C910}">
  <ds:schemaRefs>
    <ds:schemaRef ds:uri="http://schemas.microsoft.com/sharepoint/v3/contenttype/forms"/>
  </ds:schemaRefs>
</ds:datastoreItem>
</file>

<file path=customXml/itemProps3.xml><?xml version="1.0" encoding="utf-8"?>
<ds:datastoreItem xmlns:ds="http://schemas.openxmlformats.org/officeDocument/2006/customXml" ds:itemID="{7B1248DA-304F-4D3E-8C1D-94245B2CC711}">
  <ds:schemaRefs>
    <ds:schemaRef ds:uri="http://schemas.openxmlformats.org/officeDocument/2006/bibliography"/>
  </ds:schemaRefs>
</ds:datastoreItem>
</file>

<file path=customXml/itemProps4.xml><?xml version="1.0" encoding="utf-8"?>
<ds:datastoreItem xmlns:ds="http://schemas.openxmlformats.org/officeDocument/2006/customXml" ds:itemID="{B0C282AC-93B5-4EA4-B34A-086D97098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eb9b8-fdb9-4dc7-b78a-37381ee1fa7c"/>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69</Pages>
  <Words>24615</Words>
  <Characters>140312</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Manrique</dc:creator>
  <cp:keywords/>
  <dc:description/>
  <cp:lastModifiedBy>Sean P. Kelleher</cp:lastModifiedBy>
  <cp:revision>4</cp:revision>
  <cp:lastPrinted>2023-05-04T16:02:00Z</cp:lastPrinted>
  <dcterms:created xsi:type="dcterms:W3CDTF">2023-05-18T21:42:00Z</dcterms:created>
  <dcterms:modified xsi:type="dcterms:W3CDTF">2023-06-07T18:34:00Z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91d1413f-19ae-411a-befc-02c47a7dac41</vt:lpwstr>
  </property>
  <property fmtid="{D5CDD505-2E9C-101B-9397-08002B2CF9AE}" pid="3" name="ContentTypeId">
    <vt:lpwstr>0x0101005A7F51C6BA3F424E953CBCF03E7037A2</vt:lpwstr>
  </property>
  <property fmtid="{D5CDD505-2E9C-101B-9397-08002B2CF9AE}" pid="4" name="MediaServiceImageTags">
    <vt:lpwstr/>
  </property>
</Properties>
</file>